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98" w:rsidRDefault="00B17A98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8880" cy="10699115"/>
            <wp:effectExtent l="19050" t="0" r="0" b="0"/>
            <wp:wrapTight wrapText="bothSides">
              <wp:wrapPolygon edited="0">
                <wp:start x="-55" y="0"/>
                <wp:lineTo x="-55" y="21576"/>
                <wp:lineTo x="21585" y="21576"/>
                <wp:lineTo x="21585" y="0"/>
                <wp:lineTo x="-55" y="0"/>
              </wp:wrapPolygon>
            </wp:wrapTight>
            <wp:docPr id="1" name="Рисунок 1" descr="C:\Users\o_kulyasova\Desktop\Алена\Рабочие программы\СКАНЫ\Магистратура\Применение удобрений с использованием СНС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Применение удобрений с использованием СНС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9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A98" w:rsidRDefault="00B17A98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-1073150</wp:posOffset>
            </wp:positionH>
            <wp:positionV relativeFrom="paragraph">
              <wp:posOffset>-720090</wp:posOffset>
            </wp:positionV>
            <wp:extent cx="7545705" cy="10702290"/>
            <wp:effectExtent l="19050" t="0" r="0" b="0"/>
            <wp:wrapTight wrapText="bothSides">
              <wp:wrapPolygon edited="0">
                <wp:start x="-55" y="0"/>
                <wp:lineTo x="-55" y="21569"/>
                <wp:lineTo x="21595" y="21569"/>
                <wp:lineTo x="21595" y="0"/>
                <wp:lineTo x="-55" y="0"/>
              </wp:wrapPolygon>
            </wp:wrapTight>
            <wp:docPr id="2" name="Рисунок 2" descr="C:\Users\o_kulyasova\Desktop\Алена\Рабочие программы\СКАНЫ\Магистратура\Применение удобрений с использованием СНС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Применение удобрений с использованием СНС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6C0" w:rsidRDefault="00B936C0" w:rsidP="00B936C0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B936C0" w:rsidTr="00B936C0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6C0" w:rsidRDefault="00B936C0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B936C0" w:rsidTr="00B936C0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ПК-2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Владением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6C0" w:rsidRDefault="00B936C0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физические, химические и биологические факторы почвенного плодородия и качества сельскохозяйственной продукции</w:t>
            </w:r>
          </w:p>
        </w:tc>
      </w:tr>
      <w:tr w:rsidR="00B936C0" w:rsidTr="00B936C0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6C0" w:rsidRDefault="00B936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использовать физические, химические и биологические методы при оценке почвенного плодородия и качества сельскохозяйственной продукции</w:t>
            </w:r>
          </w:p>
        </w:tc>
      </w:tr>
      <w:tr w:rsidR="00B936C0" w:rsidTr="00B936C0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6C0" w:rsidRDefault="00B936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B936C0" w:rsidTr="00B936C0">
        <w:trPr>
          <w:trHeight w:val="13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 w:rsidP="00B936C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ПК-6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 w:rsidP="00B93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Готовностью применять разнообразные методологические подходы к проектированию </w:t>
            </w:r>
            <w:proofErr w:type="spellStart"/>
            <w:r>
              <w:rPr>
                <w:lang w:eastAsia="en-US"/>
              </w:rPr>
              <w:t>агротехнологий</w:t>
            </w:r>
            <w:proofErr w:type="spellEnd"/>
            <w:r>
              <w:rPr>
                <w:lang w:eastAsia="en-US"/>
              </w:rPr>
              <w:t xml:space="preserve">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36C0" w:rsidRPr="003A54A8" w:rsidRDefault="00B936C0" w:rsidP="00B936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>
              <w:rPr>
                <w:sz w:val="22"/>
                <w:szCs w:val="22"/>
                <w:lang w:eastAsia="en-US"/>
              </w:rPr>
              <w:t>порядок расчета норм органических удобрений и мелиорантов на планируемую урожайность сельскохозяйственных культур</w:t>
            </w:r>
          </w:p>
        </w:tc>
      </w:tr>
      <w:tr w:rsidR="00B936C0" w:rsidTr="00B936C0">
        <w:trPr>
          <w:trHeight w:val="162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36C0" w:rsidRDefault="00B936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разработать систему удобрений под различные сельскохозяйственные культуры в севооборотах методом элементарного баланса</w:t>
            </w:r>
          </w:p>
        </w:tc>
      </w:tr>
      <w:tr w:rsidR="00B936C0" w:rsidTr="00B936C0">
        <w:trPr>
          <w:trHeight w:val="116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6C0" w:rsidRDefault="00B936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</w:tr>
    </w:tbl>
    <w:p w:rsidR="00B936C0" w:rsidRDefault="00B936C0" w:rsidP="00B936C0">
      <w:pPr>
        <w:jc w:val="both"/>
        <w:rPr>
          <w:b/>
        </w:rPr>
      </w:pPr>
    </w:p>
    <w:p w:rsidR="00B936C0" w:rsidRDefault="00B936C0" w:rsidP="00B936C0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B936C0" w:rsidRDefault="00B936C0" w:rsidP="00B936C0">
      <w:pPr>
        <w:ind w:firstLine="851"/>
        <w:jc w:val="both"/>
      </w:pPr>
      <w:r>
        <w:t xml:space="preserve">Учебная дисциплина «Применение удобрений с использованием спутниковых навигационных систем» входит в дисциплины вариативной части, включенных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B936C0" w:rsidRDefault="00B936C0" w:rsidP="00B936C0">
      <w:pPr>
        <w:ind w:firstLine="851"/>
        <w:jc w:val="both"/>
      </w:pPr>
      <w:r>
        <w:t>Предшествующими курсами, на которых непосредственно базируется дисциплина «Применение удобрений с использованием спутниковых навигационных систем» являются: система удобрений в Западной Сибири, моделирование почвообразовательных процессов с использованием ГИС-технологий, инструментальные методы исследований</w:t>
      </w:r>
      <w:proofErr w:type="gramStart"/>
      <w:r>
        <w:t xml:space="preserve"> .</w:t>
      </w:r>
      <w:proofErr w:type="gramEnd"/>
      <w:r>
        <w:t xml:space="preserve"> </w:t>
      </w:r>
    </w:p>
    <w:p w:rsidR="00B936C0" w:rsidRDefault="00B936C0" w:rsidP="00B936C0">
      <w:pPr>
        <w:ind w:firstLine="851"/>
        <w:jc w:val="both"/>
      </w:pPr>
      <w:r>
        <w:t>Дисциплина «Применение удобрений с использованием спутниковых навигационных систем» является основополагающей для Государственной итоговой аттестации.</w:t>
      </w:r>
    </w:p>
    <w:p w:rsidR="00B936C0" w:rsidRDefault="00B936C0" w:rsidP="00B936C0">
      <w:pPr>
        <w:ind w:firstLine="851"/>
        <w:jc w:val="both"/>
      </w:pPr>
      <w:r>
        <w:t xml:space="preserve">Дисциплина изучается на 2 курсе в 3 и 4  семестра по очной форме обучения. </w:t>
      </w: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</w:p>
    <w:p w:rsidR="00B936C0" w:rsidRDefault="00B936C0" w:rsidP="00B936C0">
      <w:pPr>
        <w:rPr>
          <w:b/>
          <w:color w:val="000000"/>
        </w:rPr>
      </w:pPr>
      <w:r>
        <w:rPr>
          <w:b/>
          <w:color w:val="000000"/>
        </w:rPr>
        <w:lastRenderedPageBreak/>
        <w:t>3. Объем дисциплины и виды учебной работы</w:t>
      </w:r>
    </w:p>
    <w:p w:rsidR="00B936C0" w:rsidRDefault="00B936C0" w:rsidP="00B936C0">
      <w:pPr>
        <w:rPr>
          <w:color w:val="000000"/>
        </w:rPr>
      </w:pPr>
      <w:r>
        <w:rPr>
          <w:color w:val="000000"/>
        </w:rPr>
        <w:t>Общая трудоемкость дисциплины составляет 180 часов (5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4"/>
        <w:gridCol w:w="808"/>
        <w:gridCol w:w="2143"/>
        <w:gridCol w:w="7"/>
        <w:gridCol w:w="1984"/>
      </w:tblGrid>
      <w:tr w:rsidR="00B55B41" w:rsidTr="007D1F37">
        <w:trPr>
          <w:trHeight w:val="619"/>
        </w:trPr>
        <w:tc>
          <w:tcPr>
            <w:tcW w:w="4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B41" w:rsidRDefault="00B55B41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B41" w:rsidRDefault="00B55B41" w:rsidP="00B55B41">
            <w:pPr>
              <w:tabs>
                <w:tab w:val="clear" w:pos="708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Default="00B55B41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B55B41" w:rsidRDefault="00B55B41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B55B41" w:rsidTr="007D1F37">
        <w:trPr>
          <w:trHeight w:val="364"/>
        </w:trPr>
        <w:tc>
          <w:tcPr>
            <w:tcW w:w="4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1" w:rsidRDefault="00B55B41" w:rsidP="00B55B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Default="00B55B41" w:rsidP="00B55B41">
            <w:pPr>
              <w:tabs>
                <w:tab w:val="clear" w:pos="708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Default="00B55B41" w:rsidP="00B55B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семестр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Default="00B55B41" w:rsidP="00B55B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семестр 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 w:rsidRPr="00475830">
              <w:rPr>
                <w:b/>
                <w:lang w:eastAsia="en-US"/>
              </w:rPr>
              <w:t>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>30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7D1F37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D1F37">
              <w:rPr>
                <w:lang w:eastAsia="en-US"/>
              </w:rPr>
              <w:t>0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>20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B55B41" w:rsidP="00B55B41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475830" w:rsidRDefault="007D1F37" w:rsidP="00B55B41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5E536C" w:rsidRDefault="00B55B41" w:rsidP="00B55B41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5E536C" w:rsidRDefault="00B55B41" w:rsidP="00B55B41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5E536C" w:rsidRDefault="00B55B41" w:rsidP="00B55B41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B55B41" w:rsidRDefault="00B55B41" w:rsidP="00B55B41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занятиям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16535B">
              <w:rPr>
                <w:lang w:eastAsia="en-US"/>
              </w:rPr>
              <w:t>52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B55B41" w:rsidTr="007D1F37">
        <w:trPr>
          <w:trHeight w:val="3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Расчетные задания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B55B41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1" w:rsidRDefault="00B55B41" w:rsidP="00B55B41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Экзамен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41" w:rsidRPr="0016535B" w:rsidRDefault="00B55B41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16535B">
              <w:rPr>
                <w:lang w:eastAsia="en-US"/>
              </w:rPr>
              <w:t>27</w:t>
            </w:r>
          </w:p>
        </w:tc>
      </w:tr>
      <w:tr w:rsidR="007D1F37" w:rsidTr="007D1F37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37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7" w:rsidRPr="00475830" w:rsidRDefault="007D1F37" w:rsidP="007D1F37">
            <w:pPr>
              <w:pStyle w:val="a8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7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37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>экзамен</w:t>
            </w:r>
          </w:p>
        </w:tc>
      </w:tr>
      <w:tr w:rsidR="007D1F37" w:rsidTr="007D1F37">
        <w:trPr>
          <w:trHeight w:val="64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1F37" w:rsidRPr="00475830" w:rsidRDefault="007D1F37" w:rsidP="00B55B41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F37" w:rsidRPr="00475830" w:rsidRDefault="007D1F37" w:rsidP="007D1F37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180 часов </w:t>
            </w:r>
          </w:p>
          <w:p w:rsidR="007D1F37" w:rsidRPr="00475830" w:rsidRDefault="007D1F37" w:rsidP="007D1F37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5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F37" w:rsidRPr="00475830" w:rsidRDefault="007D1F37" w:rsidP="007D1F37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180 часов </w:t>
            </w:r>
          </w:p>
          <w:p w:rsidR="007D1F37" w:rsidRPr="00475830" w:rsidRDefault="007D1F37" w:rsidP="007D1F37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75830">
              <w:rPr>
                <w:lang w:eastAsia="en-US"/>
              </w:rPr>
              <w:t xml:space="preserve">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F37" w:rsidRPr="00475830" w:rsidRDefault="007D1F37" w:rsidP="007D1F37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180 часов </w:t>
            </w:r>
          </w:p>
          <w:p w:rsidR="007D1F37" w:rsidRPr="00475830" w:rsidRDefault="007D1F37" w:rsidP="007D1F37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475830">
              <w:rPr>
                <w:lang w:eastAsia="en-US"/>
              </w:rPr>
              <w:t xml:space="preserve">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</w:tr>
    </w:tbl>
    <w:p w:rsidR="00B936C0" w:rsidRDefault="00B936C0" w:rsidP="00B936C0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B936C0" w:rsidRDefault="00B936C0" w:rsidP="00B936C0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B936C0" w:rsidTr="00B936C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B936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B936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раздела</w:t>
            </w:r>
          </w:p>
        </w:tc>
      </w:tr>
      <w:tr w:rsidR="00B936C0" w:rsidTr="00B936C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1E2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Агрохимическое обследование почвы по элементарным участкам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1.Создание электронных карт полей методом объезда по контуру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2.Создание электронных карт полей методом векторизации ростового снимка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3.Порядок разбивки поля на элементарные участки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4.Методы отбора почвенных образцов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5.Комплектация материально – технических и оснащение при отборе почвенных образцов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6.Сравнительный анализ традиционного метода с использованием навигационной системы отбора почвенных проб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7.Оформление агрохимических картограмм </w:t>
            </w:r>
          </w:p>
        </w:tc>
      </w:tr>
      <w:tr w:rsidR="00B936C0" w:rsidTr="00B936C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1E244A" w:rsidP="001E24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Pr="001E244A" w:rsidRDefault="001E2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off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1.Расчет нормы минеральных удобрений на запланированный урожай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2.Создание электронных карт задания для дифференцированного внесения минеральных удобрений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3.Комплектация оборудованием для дифференцированного внесения минеральных удобрений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4.Агроэкономическая оценка дифференцированного внесения минеральных удобрений </w:t>
            </w:r>
          </w:p>
          <w:p w:rsidR="001E244A" w:rsidRDefault="001E24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5.Агроэкологическая оценка дифференцированного внесения минеральных удобрений </w:t>
            </w:r>
          </w:p>
        </w:tc>
      </w:tr>
      <w:tr w:rsidR="00B936C0" w:rsidTr="00B936C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Pr="001E244A" w:rsidRDefault="001E2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on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1E244A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1.Общая схема технического решения при </w:t>
            </w:r>
            <w:r w:rsidR="00785136">
              <w:rPr>
                <w:lang w:eastAsia="en-US"/>
              </w:rPr>
              <w:t>дифференцированном</w:t>
            </w:r>
            <w:r>
              <w:rPr>
                <w:lang w:eastAsia="en-US"/>
              </w:rPr>
              <w:t xml:space="preserve"> внесении удобрений в режиме </w:t>
            </w:r>
            <w:proofErr w:type="gramStart"/>
            <w:r w:rsidR="00785136">
              <w:rPr>
                <w:lang w:eastAsia="en-US"/>
              </w:rPr>
              <w:t>о</w:t>
            </w:r>
            <w:proofErr w:type="gramEnd"/>
            <w:r>
              <w:rPr>
                <w:lang w:val="en-US" w:eastAsia="en-US"/>
              </w:rPr>
              <w:t>n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  <w:p w:rsidR="00785136" w:rsidRDefault="00785136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2.Составление калибровочного графика с помощью прибора </w:t>
            </w:r>
            <w:r>
              <w:rPr>
                <w:lang w:val="en-US" w:eastAsia="en-US"/>
              </w:rPr>
              <w:t>N</w:t>
            </w:r>
            <w:r w:rsidRPr="00785136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Tester</w:t>
            </w:r>
          </w:p>
          <w:p w:rsidR="00785136" w:rsidRDefault="00785136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3.Расчет нормы внесения удобрений </w:t>
            </w:r>
          </w:p>
          <w:p w:rsidR="00785136" w:rsidRDefault="00785136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4.Принцип работы разбрасывателей с использованием сенсорных датчиков </w:t>
            </w:r>
          </w:p>
          <w:p w:rsidR="00785136" w:rsidRDefault="00785136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5.Интерпритация результатов сенсорных датчиков в программном обеспечении </w:t>
            </w:r>
          </w:p>
          <w:p w:rsidR="00785136" w:rsidRDefault="00785136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6.Экономическая оценка дифференцированного внесения удобрений в режиме </w:t>
            </w:r>
            <w:r>
              <w:rPr>
                <w:lang w:val="en-US" w:eastAsia="en-US"/>
              </w:rPr>
              <w:t>on</w:t>
            </w:r>
            <w:r w:rsidRPr="00785136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  <w:p w:rsidR="00785136" w:rsidRPr="00785136" w:rsidRDefault="00785136" w:rsidP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Экологическая оценка дифференцированного внесения удобрений в режиме </w:t>
            </w:r>
            <w:r>
              <w:rPr>
                <w:lang w:val="en-US" w:eastAsia="en-US"/>
              </w:rPr>
              <w:t>on</w:t>
            </w:r>
            <w:r w:rsidRPr="00785136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</w:tr>
      <w:tr w:rsidR="00B936C0" w:rsidTr="00B936C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7851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Параллельное движение агрегатов при внесении удобрений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C0" w:rsidRDefault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1.Характеристика бортовых навигационных компьютеров </w:t>
            </w:r>
          </w:p>
          <w:p w:rsidR="00785136" w:rsidRDefault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2.Коррекция точности приёмника спутниковых навигационных систем </w:t>
            </w:r>
          </w:p>
          <w:p w:rsidR="00785136" w:rsidRDefault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3.Особенности исполнения параллельного вождения при различных приёмах внесения удобрений </w:t>
            </w:r>
          </w:p>
          <w:p w:rsidR="00785136" w:rsidRDefault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4.Классификация подруливающих устройств и возможности их установки </w:t>
            </w:r>
          </w:p>
          <w:p w:rsidR="00785136" w:rsidRDefault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5.Экономическая оценка внесения удобрений при использовании параллельного вождения агрегатов </w:t>
            </w:r>
          </w:p>
          <w:p w:rsidR="00785136" w:rsidRDefault="00785136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6.Экологическая оценка внесения удобрений при использовании параллельного вождения агрегатов</w:t>
            </w:r>
          </w:p>
        </w:tc>
      </w:tr>
    </w:tbl>
    <w:p w:rsidR="00785136" w:rsidRDefault="00785136" w:rsidP="00785136">
      <w:pPr>
        <w:ind w:firstLine="360"/>
        <w:outlineLvl w:val="0"/>
      </w:pPr>
      <w:r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1"/>
        <w:gridCol w:w="3251"/>
        <w:gridCol w:w="1755"/>
        <w:gridCol w:w="1559"/>
        <w:gridCol w:w="1417"/>
        <w:gridCol w:w="993"/>
      </w:tblGrid>
      <w:tr w:rsidR="00785136" w:rsidTr="00B55B41"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785136" w:rsidP="00B55B4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785136" w:rsidP="00B55B4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57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5136" w:rsidRDefault="00785136" w:rsidP="00B55B4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D1F37" w:rsidTr="007D1F37">
        <w:tc>
          <w:tcPr>
            <w:tcW w:w="63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1F37" w:rsidRDefault="007D1F37" w:rsidP="00B55B41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1F37" w:rsidRDefault="007D1F37" w:rsidP="00B55B41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F37" w:rsidRDefault="007D1F37" w:rsidP="007D1F3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7D1F37" w:rsidTr="007D1F37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F37" w:rsidRDefault="007D1F37" w:rsidP="00B55B4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Государственная итоговая аттестация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D1F37" w:rsidRDefault="007D1F37" w:rsidP="00B55B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F37" w:rsidRDefault="007D1F37" w:rsidP="007D1F3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B936C0" w:rsidRDefault="00B936C0" w:rsidP="00B936C0">
      <w:pPr>
        <w:ind w:firstLine="357"/>
        <w:outlineLvl w:val="0"/>
        <w:rPr>
          <w:b/>
        </w:rPr>
      </w:pPr>
    </w:p>
    <w:p w:rsidR="00B936C0" w:rsidRDefault="00B936C0" w:rsidP="00B936C0">
      <w:pPr>
        <w:ind w:firstLine="357"/>
        <w:outlineLvl w:val="0"/>
        <w:rPr>
          <w:b/>
        </w:rPr>
      </w:pPr>
      <w:r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B936C0" w:rsidTr="00B936C0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B55B41" w:rsidTr="00B55B41"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семестр </w:t>
            </w:r>
          </w:p>
        </w:tc>
      </w:tr>
      <w:tr w:rsidR="00785136" w:rsidTr="00B936C0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7851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785136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Агрохимическое обследование почвы по элементарным участкам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136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85136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B55B41" w:rsidTr="00B55B41">
        <w:tc>
          <w:tcPr>
            <w:tcW w:w="964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семестр </w:t>
            </w:r>
          </w:p>
        </w:tc>
      </w:tr>
      <w:tr w:rsidR="00B55B41" w:rsidTr="00B936C0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Pr="001E244A" w:rsidRDefault="00B55B41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off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</w:tr>
      <w:tr w:rsidR="00B55B41" w:rsidTr="00B936C0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Pr="001E244A" w:rsidRDefault="00B55B41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on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 w:rsidP="007851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B55B41" w:rsidTr="00B936C0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Параллельное движение агрегатов при внесении удобрений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55B41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B55B41" w:rsidTr="00B55B41">
        <w:trPr>
          <w:trHeight w:val="243"/>
        </w:trPr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Экзамен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B41" w:rsidRDefault="0099223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55B41" w:rsidRDefault="009922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B55B41" w:rsidTr="00B936C0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55B41" w:rsidRDefault="00B55B41">
            <w:pPr>
              <w:pStyle w:val="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55B41" w:rsidRDefault="00B55B41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5B41" w:rsidRDefault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</w:tr>
    </w:tbl>
    <w:p w:rsidR="00B936C0" w:rsidRDefault="00B936C0" w:rsidP="00B936C0">
      <w:pPr>
        <w:spacing w:line="360" w:lineRule="auto"/>
        <w:ind w:firstLine="360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4.4. Практические занятия 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B936C0" w:rsidTr="00B936C0">
        <w:trPr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36C0" w:rsidRDefault="00B936C0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36C0" w:rsidRDefault="00B936C0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36C0" w:rsidRDefault="00B936C0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практических занятий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36C0" w:rsidRDefault="00B936C0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Трудоемкость</w:t>
            </w:r>
          </w:p>
          <w:p w:rsidR="00B936C0" w:rsidRDefault="00B936C0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(час)</w:t>
            </w:r>
          </w:p>
          <w:p w:rsidR="00B936C0" w:rsidRDefault="00B936C0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B936C0" w:rsidRDefault="00B936C0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99223D" w:rsidTr="0099223D">
        <w:trPr>
          <w:trHeight w:val="223"/>
        </w:trPr>
        <w:tc>
          <w:tcPr>
            <w:tcW w:w="96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223D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 семестр </w:t>
            </w:r>
          </w:p>
        </w:tc>
      </w:tr>
      <w:tr w:rsidR="00435B78" w:rsidTr="00B55B41">
        <w:trPr>
          <w:trHeight w:val="611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Агрохимическое обследование почвы по элементарным участкам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5B78" w:rsidRDefault="00435B7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Создание электронной карты поля и на электронные участки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435B78" w:rsidTr="00B55B41">
        <w:trPr>
          <w:trHeight w:val="668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Отбор почвенных проб по элементарным участкам, их агрохимический анализ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99223D" w:rsidTr="0099223D">
        <w:trPr>
          <w:trHeight w:val="248"/>
        </w:trPr>
        <w:tc>
          <w:tcPr>
            <w:tcW w:w="9600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223D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 семестр </w:t>
            </w:r>
          </w:p>
        </w:tc>
      </w:tr>
      <w:tr w:rsidR="00435B78" w:rsidTr="00B55B41">
        <w:trPr>
          <w:trHeight w:val="541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35B78" w:rsidRPr="001E244A" w:rsidRDefault="00435B78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off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Составление агрохимических картограмм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435B78" w:rsidTr="00435B78">
        <w:trPr>
          <w:trHeight w:val="449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5B78" w:rsidRDefault="00435B78" w:rsidP="00435B7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Создание электронной карты задания для дифференцированного внесения удобрений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435B78" w:rsidTr="00435B78">
        <w:trPr>
          <w:trHeight w:val="576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Технические исправления дифференцированного внесения удобрений при использовании космических систем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435B78" w:rsidTr="00B55B41">
        <w:trPr>
          <w:trHeight w:val="714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35B78" w:rsidRPr="001E244A" w:rsidRDefault="00435B78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on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5B78" w:rsidRPr="00435B78" w:rsidRDefault="00435B78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Использование сенсорных датчиков внесения удобрений в режиме </w:t>
            </w:r>
            <w:r>
              <w:rPr>
                <w:color w:val="000000" w:themeColor="text1"/>
                <w:lang w:val="en-US" w:eastAsia="en-US"/>
              </w:rPr>
              <w:t>on</w:t>
            </w:r>
            <w:r w:rsidRPr="00435B78">
              <w:rPr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val="en-US" w:eastAsia="en-US"/>
              </w:rPr>
              <w:t>line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435B78" w:rsidTr="00B55B41">
        <w:trPr>
          <w:trHeight w:val="876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Механизм дифференцированного внесения удобрений в режиме </w:t>
            </w:r>
            <w:r>
              <w:rPr>
                <w:color w:val="000000" w:themeColor="text1"/>
                <w:lang w:val="en-US" w:eastAsia="en-US"/>
              </w:rPr>
              <w:t>on</w:t>
            </w:r>
            <w:r w:rsidRPr="00435B78">
              <w:rPr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val="en-US" w:eastAsia="en-US"/>
              </w:rPr>
              <w:t>line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435B78" w:rsidTr="00B55B41">
        <w:trPr>
          <w:trHeight w:val="576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Параллельное движение агрегатов при внесении удобрений 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35B78" w:rsidRDefault="00897F5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Создание треков движения агрегатов для параллельного движения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435B78" w:rsidTr="00B55B41">
        <w:trPr>
          <w:trHeight w:val="703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435B78" w:rsidP="00B55B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5B78" w:rsidRDefault="00897F5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Механизм исполнения параллельного движения агрегатов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35B78" w:rsidRDefault="0099223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435B78" w:rsidTr="00B936C0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35B78" w:rsidRDefault="00435B7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B78" w:rsidRDefault="00435B7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</w:tbl>
    <w:p w:rsidR="00B936C0" w:rsidRDefault="00B936C0" w:rsidP="00B936C0">
      <w:pPr>
        <w:jc w:val="both"/>
        <w:rPr>
          <w:b/>
          <w:color w:val="000000" w:themeColor="text1"/>
        </w:rPr>
      </w:pPr>
    </w:p>
    <w:p w:rsidR="00B936C0" w:rsidRDefault="00B936C0" w:rsidP="00B936C0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>
        <w:rPr>
          <w:color w:val="000000" w:themeColor="text1"/>
        </w:rPr>
        <w:t>не предусмотрено УП.</w:t>
      </w:r>
    </w:p>
    <w:p w:rsidR="00B936C0" w:rsidRDefault="00B936C0" w:rsidP="00B936C0">
      <w:pPr>
        <w:jc w:val="both"/>
        <w:rPr>
          <w:b/>
          <w:color w:val="000000" w:themeColor="text1"/>
        </w:rPr>
      </w:pPr>
    </w:p>
    <w:p w:rsidR="00897F5C" w:rsidRDefault="00897F5C" w:rsidP="00B936C0">
      <w:pPr>
        <w:jc w:val="both"/>
        <w:rPr>
          <w:b/>
          <w:color w:val="000000" w:themeColor="text1"/>
        </w:rPr>
      </w:pPr>
    </w:p>
    <w:p w:rsidR="00897F5C" w:rsidRDefault="00897F5C" w:rsidP="00B936C0">
      <w:pPr>
        <w:jc w:val="both"/>
        <w:rPr>
          <w:b/>
          <w:color w:val="000000" w:themeColor="text1"/>
        </w:rPr>
      </w:pPr>
    </w:p>
    <w:p w:rsidR="00897F5C" w:rsidRDefault="00897F5C" w:rsidP="00B936C0">
      <w:pPr>
        <w:jc w:val="both"/>
        <w:rPr>
          <w:b/>
          <w:color w:val="000000" w:themeColor="text1"/>
        </w:rPr>
      </w:pPr>
    </w:p>
    <w:p w:rsidR="00897F5C" w:rsidRDefault="00897F5C" w:rsidP="00B936C0">
      <w:pPr>
        <w:jc w:val="both"/>
        <w:rPr>
          <w:b/>
          <w:color w:val="000000" w:themeColor="text1"/>
        </w:rPr>
      </w:pPr>
    </w:p>
    <w:p w:rsidR="00B936C0" w:rsidRDefault="00B936C0" w:rsidP="00B936C0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b/>
          <w:color w:val="000000" w:themeColor="text1"/>
        </w:rPr>
        <w:t>обучающихся</w:t>
      </w:r>
      <w:proofErr w:type="gramEnd"/>
      <w:r>
        <w:rPr>
          <w:b/>
          <w:color w:val="000000" w:themeColor="text1"/>
        </w:rPr>
        <w:t xml:space="preserve">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"/>
        <w:gridCol w:w="1171"/>
        <w:gridCol w:w="7"/>
        <w:gridCol w:w="2542"/>
        <w:gridCol w:w="2865"/>
        <w:gridCol w:w="842"/>
        <w:gridCol w:w="1850"/>
      </w:tblGrid>
      <w:tr w:rsidR="00B936C0" w:rsidTr="00B936C0">
        <w:trPr>
          <w:trHeight w:val="9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семестра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раздела учебной дисциплины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Виды СРС</w:t>
            </w:r>
          </w:p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vertAlign w:val="superscript"/>
                <w:lang w:eastAsia="en-US"/>
              </w:rPr>
            </w:pPr>
            <w:r>
              <w:rPr>
                <w:b/>
                <w:bCs/>
                <w:lang w:eastAsia="en-US"/>
              </w:rPr>
              <w:t>Всего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C0" w:rsidRDefault="00B936C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контроля</w:t>
            </w:r>
          </w:p>
        </w:tc>
      </w:tr>
      <w:tr w:rsidR="0099223D" w:rsidTr="0099223D">
        <w:trPr>
          <w:trHeight w:val="102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223D" w:rsidRDefault="0099223D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Агрохимическое обследование почвы по элементарным участкам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99223D" w:rsidTr="0099223D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23D" w:rsidRDefault="0099223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23D" w:rsidRDefault="0099223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Реферат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 w:rsidP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Реферат </w:t>
            </w:r>
          </w:p>
        </w:tc>
      </w:tr>
      <w:tr w:rsidR="0099223D" w:rsidTr="0099223D">
        <w:trPr>
          <w:trHeight w:val="1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3D" w:rsidRDefault="0099223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3D" w:rsidRDefault="0099223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 w:rsidP="0099223D">
            <w:pPr>
              <w:tabs>
                <w:tab w:val="right" w:leader="underscore" w:pos="963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Самостоятельное изучение темы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 w:rsidP="0099223D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3D" w:rsidRDefault="0099223D" w:rsidP="0099223D">
            <w:pPr>
              <w:tabs>
                <w:tab w:val="right" w:leader="underscore" w:pos="9639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Собеседование</w:t>
            </w:r>
          </w:p>
        </w:tc>
      </w:tr>
      <w:tr w:rsidR="00897F5C" w:rsidTr="00897F5C">
        <w:trPr>
          <w:trHeight w:val="100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7F5C" w:rsidRDefault="00897F5C" w:rsidP="00897F5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Pr="001E244A" w:rsidRDefault="00897F5C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off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</w:tr>
      <w:tr w:rsidR="00897F5C" w:rsidTr="00B55B41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5C" w:rsidRDefault="00897F5C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F5C" w:rsidRDefault="00897F5C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F5C" w:rsidRDefault="00897F5C" w:rsidP="00897F5C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Самостоятельное изучение темы: Расчет нормы минеральных удобрений на запланированный урожай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F5C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Собеседование </w:t>
            </w:r>
          </w:p>
        </w:tc>
      </w:tr>
      <w:tr w:rsidR="00897F5C" w:rsidTr="00897F5C">
        <w:trPr>
          <w:trHeight w:val="10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F5C" w:rsidRDefault="00897F5C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on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F5C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</w:tr>
      <w:tr w:rsidR="00A906FB" w:rsidTr="0099223D">
        <w:trPr>
          <w:trHeight w:val="85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Параллельное движение агрегатов при внесении удобрений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A906FB" w:rsidP="00B55B41">
            <w:pPr>
              <w:tabs>
                <w:tab w:val="right" w:leader="underscore" w:pos="9639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99223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</w:tr>
      <w:tr w:rsidR="00A906FB" w:rsidTr="0099223D">
        <w:trPr>
          <w:trHeight w:val="40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FB" w:rsidRDefault="00A906FB">
            <w:pPr>
              <w:tabs>
                <w:tab w:val="right" w:leader="underscore" w:pos="9639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A906FB" w:rsidP="00A906FB">
            <w:pPr>
              <w:tabs>
                <w:tab w:val="right" w:leader="underscore" w:pos="9639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Расчетные задания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99223D" w:rsidP="00A906FB">
            <w:pPr>
              <w:tabs>
                <w:tab w:val="right" w:leader="underscore" w:pos="9639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6FB" w:rsidRDefault="00A906FB" w:rsidP="00A906FB">
            <w:pPr>
              <w:tabs>
                <w:tab w:val="right" w:leader="underscore" w:pos="9639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Расчетные задания</w:t>
            </w:r>
          </w:p>
        </w:tc>
      </w:tr>
      <w:tr w:rsidR="00897F5C" w:rsidTr="00897F5C">
        <w:trPr>
          <w:trHeight w:val="321"/>
        </w:trPr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 w:rsidP="00B55B41">
            <w:pPr>
              <w:tabs>
                <w:tab w:val="right" w:leader="underscore" w:pos="9639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F5C" w:rsidRDefault="00897F5C" w:rsidP="00A906FB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897F5C" w:rsidTr="00B936C0"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часов в семестре: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5C" w:rsidRDefault="00897F5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B936C0" w:rsidRDefault="00B936C0" w:rsidP="00B936C0">
      <w:pPr>
        <w:autoSpaceDE w:val="0"/>
        <w:autoSpaceDN w:val="0"/>
        <w:adjustRightInd w:val="0"/>
        <w:rPr>
          <w:b/>
          <w:iCs/>
        </w:rPr>
      </w:pPr>
    </w:p>
    <w:p w:rsidR="00B936C0" w:rsidRDefault="00B936C0" w:rsidP="00B936C0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B936C0" w:rsidRPr="00897F5C" w:rsidRDefault="00B936C0" w:rsidP="00897F5C">
      <w:pPr>
        <w:ind w:firstLine="567"/>
        <w:jc w:val="both"/>
      </w:pPr>
      <w:r w:rsidRPr="00897F5C">
        <w:t xml:space="preserve">1. </w:t>
      </w:r>
      <w:proofErr w:type="spellStart"/>
      <w:r w:rsidR="00897F5C" w:rsidRPr="00897F5C">
        <w:t>Муравин</w:t>
      </w:r>
      <w:proofErr w:type="spellEnd"/>
      <w:r w:rsidR="00897F5C" w:rsidRPr="00897F5C">
        <w:t xml:space="preserve"> Э.А. Агрохимия / Э.А., В.И. Титов / </w:t>
      </w:r>
      <w:proofErr w:type="spellStart"/>
      <w:r w:rsidR="00897F5C" w:rsidRPr="00897F5C">
        <w:t>М.:КолосС</w:t>
      </w:r>
      <w:proofErr w:type="spellEnd"/>
      <w:r w:rsidR="00897F5C" w:rsidRPr="00897F5C">
        <w:t xml:space="preserve">, 2009. – 463 </w:t>
      </w:r>
      <w:proofErr w:type="gramStart"/>
      <w:r w:rsidR="00897F5C" w:rsidRPr="00897F5C">
        <w:t>с</w:t>
      </w:r>
      <w:proofErr w:type="gramEnd"/>
      <w:r w:rsidR="00897F5C" w:rsidRPr="00897F5C">
        <w:t>.</w:t>
      </w:r>
    </w:p>
    <w:p w:rsidR="00B936C0" w:rsidRPr="00897F5C" w:rsidRDefault="00897F5C" w:rsidP="00897F5C">
      <w:pPr>
        <w:ind w:firstLine="567"/>
        <w:jc w:val="both"/>
      </w:pPr>
      <w:r w:rsidRPr="00897F5C">
        <w:rPr>
          <w:shd w:val="clear" w:color="auto" w:fill="FCFCFC"/>
        </w:rPr>
        <w:t>2</w:t>
      </w:r>
      <w:r w:rsidR="00B936C0" w:rsidRPr="00897F5C">
        <w:rPr>
          <w:shd w:val="clear" w:color="auto" w:fill="FCFCFC"/>
        </w:rPr>
        <w:t xml:space="preserve">.Котиков Ю.Г. </w:t>
      </w:r>
      <w:proofErr w:type="spellStart"/>
      <w:r w:rsidR="00B936C0" w:rsidRPr="00897F5C">
        <w:rPr>
          <w:shd w:val="clear" w:color="auto" w:fill="FCFCFC"/>
        </w:rPr>
        <w:t>Геоинформационные</w:t>
      </w:r>
      <w:proofErr w:type="spellEnd"/>
      <w:r w:rsidR="00B936C0" w:rsidRPr="00897F5C">
        <w:rPr>
          <w:shd w:val="clear" w:color="auto" w:fill="FCFCFC"/>
        </w:rPr>
        <w:t xml:space="preserve"> системы [Электронный ресурс]</w:t>
      </w:r>
      <w:proofErr w:type="gramStart"/>
      <w:r w:rsidR="00B936C0" w:rsidRPr="00897F5C">
        <w:rPr>
          <w:shd w:val="clear" w:color="auto" w:fill="FCFCFC"/>
        </w:rPr>
        <w:t xml:space="preserve"> :</w:t>
      </w:r>
      <w:proofErr w:type="gramEnd"/>
      <w:r w:rsidR="00B936C0" w:rsidRPr="00897F5C">
        <w:rPr>
          <w:shd w:val="clear" w:color="auto" w:fill="FCFCFC"/>
        </w:rPr>
        <w:t xml:space="preserve"> учебное пособие / Ю.Г. Котиков. — Электрон</w:t>
      </w:r>
      <w:proofErr w:type="gramStart"/>
      <w:r w:rsidR="00B936C0" w:rsidRPr="00897F5C">
        <w:rPr>
          <w:shd w:val="clear" w:color="auto" w:fill="FCFCFC"/>
        </w:rPr>
        <w:t>.</w:t>
      </w:r>
      <w:proofErr w:type="gramEnd"/>
      <w:r w:rsidR="00B936C0" w:rsidRPr="00897F5C">
        <w:rPr>
          <w:shd w:val="clear" w:color="auto" w:fill="FCFCFC"/>
        </w:rPr>
        <w:t xml:space="preserve"> </w:t>
      </w:r>
      <w:proofErr w:type="gramStart"/>
      <w:r w:rsidR="00B936C0" w:rsidRPr="00897F5C">
        <w:rPr>
          <w:shd w:val="clear" w:color="auto" w:fill="FCFCFC"/>
        </w:rPr>
        <w:t>т</w:t>
      </w:r>
      <w:proofErr w:type="gramEnd"/>
      <w:r w:rsidR="00B936C0" w:rsidRPr="00897F5C">
        <w:rPr>
          <w:shd w:val="clear" w:color="auto" w:fill="FCFCFC"/>
        </w:rPr>
        <w:t>екстовые данные. — СПб</w:t>
      </w:r>
      <w:proofErr w:type="gramStart"/>
      <w:r w:rsidR="00B936C0" w:rsidRPr="00897F5C">
        <w:rPr>
          <w:shd w:val="clear" w:color="auto" w:fill="FCFCFC"/>
        </w:rPr>
        <w:t xml:space="preserve">. : </w:t>
      </w:r>
      <w:proofErr w:type="gramEnd"/>
      <w:r w:rsidR="00B936C0" w:rsidRPr="00897F5C">
        <w:rPr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224 </w:t>
      </w:r>
      <w:proofErr w:type="spellStart"/>
      <w:r w:rsidR="00B936C0" w:rsidRPr="00897F5C">
        <w:rPr>
          <w:shd w:val="clear" w:color="auto" w:fill="FCFCFC"/>
        </w:rPr>
        <w:t>c</w:t>
      </w:r>
      <w:proofErr w:type="spellEnd"/>
      <w:r w:rsidR="00B936C0" w:rsidRPr="00897F5C">
        <w:rPr>
          <w:shd w:val="clear" w:color="auto" w:fill="FCFCFC"/>
        </w:rPr>
        <w:t xml:space="preserve">. — 978-5-9227-0626-1. — Режим доступа: </w:t>
      </w:r>
      <w:hyperlink r:id="rId7" w:history="1">
        <w:r w:rsidR="00B936C0" w:rsidRPr="00897F5C">
          <w:rPr>
            <w:rStyle w:val="a3"/>
            <w:color w:val="auto"/>
            <w:shd w:val="clear" w:color="auto" w:fill="FCFCFC"/>
          </w:rPr>
          <w:t>http://www.iprbookshop.ru/63633.html</w:t>
        </w:r>
      </w:hyperlink>
    </w:p>
    <w:p w:rsidR="00897F5C" w:rsidRPr="00897F5C" w:rsidRDefault="00897F5C" w:rsidP="00897F5C">
      <w:pPr>
        <w:ind w:firstLine="567"/>
        <w:jc w:val="both"/>
        <w:rPr>
          <w:color w:val="000000"/>
          <w:shd w:val="clear" w:color="auto" w:fill="FCFCFC"/>
        </w:rPr>
      </w:pPr>
      <w:r w:rsidRPr="00897F5C">
        <w:t>3</w:t>
      </w:r>
      <w:r w:rsidR="00B936C0" w:rsidRPr="00897F5C">
        <w:t>.</w:t>
      </w:r>
      <w:r w:rsidR="00B936C0" w:rsidRPr="00897F5C">
        <w:rPr>
          <w:shd w:val="clear" w:color="auto" w:fill="FCFCFC"/>
        </w:rPr>
        <w:t xml:space="preserve"> </w:t>
      </w:r>
      <w:r w:rsidRPr="00897F5C">
        <w:rPr>
          <w:color w:val="000000"/>
          <w:shd w:val="clear" w:color="auto" w:fill="FCFCFC"/>
        </w:rPr>
        <w:t>Зубков Н.В. Разработка системы удобрения в севообороте [Электронный ресурс]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Pr="00897F5C">
        <w:rPr>
          <w:color w:val="000000"/>
          <w:shd w:val="clear" w:color="auto" w:fill="FCFCFC"/>
        </w:rPr>
        <w:t>.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gramStart"/>
      <w:r w:rsidRPr="00897F5C">
        <w:rPr>
          <w:color w:val="000000"/>
          <w:shd w:val="clear" w:color="auto" w:fill="FCFCFC"/>
        </w:rPr>
        <w:t>т</w:t>
      </w:r>
      <w:proofErr w:type="gramEnd"/>
      <w:r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Pr="00897F5C">
        <w:rPr>
          <w:color w:val="000000"/>
          <w:shd w:val="clear" w:color="auto" w:fill="FCFCFC"/>
        </w:rPr>
        <w:t>c</w:t>
      </w:r>
      <w:proofErr w:type="spellEnd"/>
      <w:r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8" w:history="1">
        <w:r w:rsidRPr="00897F5C">
          <w:rPr>
            <w:rStyle w:val="a3"/>
            <w:shd w:val="clear" w:color="auto" w:fill="FCFCFC"/>
          </w:rPr>
          <w:t>http://www.iprbookshop.ru/20659.html</w:t>
        </w:r>
      </w:hyperlink>
    </w:p>
    <w:p w:rsidR="00897F5C" w:rsidRPr="00897F5C" w:rsidRDefault="00897F5C" w:rsidP="00897F5C">
      <w:pPr>
        <w:ind w:firstLine="567"/>
        <w:jc w:val="both"/>
        <w:rPr>
          <w:color w:val="000000"/>
          <w:shd w:val="clear" w:color="auto" w:fill="FCFCFC"/>
        </w:rPr>
      </w:pPr>
      <w:r w:rsidRPr="00897F5C">
        <w:t>4.</w:t>
      </w:r>
      <w:r w:rsidRPr="00897F5C">
        <w:rPr>
          <w:color w:val="000000"/>
          <w:shd w:val="clear" w:color="auto" w:fill="FCFCFC"/>
        </w:rPr>
        <w:t xml:space="preserve"> Соловьева Н.Ф. Опыт применения и развитие систем точного земледелия [Электронный ресурс]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научно-аналитический обзор / Н.Ф. Соловьева. — Электрон</w:t>
      </w:r>
      <w:proofErr w:type="gramStart"/>
      <w:r w:rsidRPr="00897F5C">
        <w:rPr>
          <w:color w:val="000000"/>
          <w:shd w:val="clear" w:color="auto" w:fill="FCFCFC"/>
        </w:rPr>
        <w:t>.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gramStart"/>
      <w:r w:rsidRPr="00897F5C">
        <w:rPr>
          <w:color w:val="000000"/>
          <w:shd w:val="clear" w:color="auto" w:fill="FCFCFC"/>
        </w:rPr>
        <w:t>т</w:t>
      </w:r>
      <w:proofErr w:type="gramEnd"/>
      <w:r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spellStart"/>
      <w:r w:rsidRPr="00897F5C">
        <w:rPr>
          <w:color w:val="000000"/>
          <w:shd w:val="clear" w:color="auto" w:fill="FCFCFC"/>
        </w:rPr>
        <w:t>Росинформагротех</w:t>
      </w:r>
      <w:proofErr w:type="spellEnd"/>
      <w:r w:rsidRPr="00897F5C">
        <w:rPr>
          <w:color w:val="000000"/>
          <w:shd w:val="clear" w:color="auto" w:fill="FCFCFC"/>
        </w:rPr>
        <w:t xml:space="preserve">, 2008. — 100 </w:t>
      </w:r>
      <w:proofErr w:type="spellStart"/>
      <w:r w:rsidRPr="00897F5C">
        <w:rPr>
          <w:color w:val="000000"/>
          <w:shd w:val="clear" w:color="auto" w:fill="FCFCFC"/>
        </w:rPr>
        <w:t>c</w:t>
      </w:r>
      <w:proofErr w:type="spellEnd"/>
      <w:r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9" w:history="1">
        <w:r w:rsidRPr="00897F5C">
          <w:rPr>
            <w:rStyle w:val="a3"/>
            <w:shd w:val="clear" w:color="auto" w:fill="FCFCFC"/>
          </w:rPr>
          <w:t>http://www.iprbookshop.ru/15752.html</w:t>
        </w:r>
      </w:hyperlink>
    </w:p>
    <w:p w:rsidR="00B936C0" w:rsidRPr="00897F5C" w:rsidRDefault="00B936C0" w:rsidP="00897F5C">
      <w:pPr>
        <w:ind w:firstLine="567"/>
        <w:jc w:val="both"/>
      </w:pPr>
    </w:p>
    <w:p w:rsidR="00B936C0" w:rsidRDefault="00B936C0" w:rsidP="00B936C0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5.2. Темы, выносимые на самостоятельное изучение:</w:t>
      </w:r>
    </w:p>
    <w:p w:rsidR="005A0BB1" w:rsidRDefault="005A0BB1" w:rsidP="00B936C0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lastRenderedPageBreak/>
        <w:t>Раздел 1 «</w:t>
      </w:r>
      <w:r w:rsidRPr="005A0BB1">
        <w:rPr>
          <w:b/>
          <w:lang w:eastAsia="en-US"/>
        </w:rPr>
        <w:t>Агрохимическое обследование почвы по элементарным участкам</w:t>
      </w:r>
      <w:r>
        <w:rPr>
          <w:b/>
        </w:rPr>
        <w:t>»</w:t>
      </w:r>
    </w:p>
    <w:p w:rsidR="005A0BB1" w:rsidRDefault="005A0BB1" w:rsidP="00B936C0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>тема «агрохимический анализ почвенных образцов»</w:t>
      </w:r>
    </w:p>
    <w:p w:rsidR="005A0BB1" w:rsidRDefault="005A0BB1" w:rsidP="00B936C0">
      <w:pPr>
        <w:pStyle w:val="a5"/>
        <w:spacing w:after="0"/>
        <w:ind w:left="0" w:firstLine="426"/>
        <w:jc w:val="both"/>
      </w:pPr>
      <w:r>
        <w:t xml:space="preserve">1.Составление агрохимических картограмм </w:t>
      </w:r>
    </w:p>
    <w:p w:rsidR="005A0BB1" w:rsidRPr="005A0BB1" w:rsidRDefault="005A0BB1" w:rsidP="00B936C0">
      <w:pPr>
        <w:pStyle w:val="a5"/>
        <w:spacing w:after="0"/>
        <w:ind w:left="0" w:firstLine="426"/>
        <w:jc w:val="both"/>
      </w:pPr>
      <w:r>
        <w:t xml:space="preserve">2.Методика отбора почвенных образцов для агрохимического анализа </w:t>
      </w:r>
    </w:p>
    <w:p w:rsidR="00B936C0" w:rsidRDefault="00B936C0" w:rsidP="00B936C0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 xml:space="preserve">Раздел </w:t>
      </w:r>
      <w:r w:rsidR="00A906FB">
        <w:rPr>
          <w:b/>
        </w:rPr>
        <w:t>2</w:t>
      </w:r>
      <w:r>
        <w:rPr>
          <w:b/>
        </w:rPr>
        <w:t xml:space="preserve"> «</w:t>
      </w:r>
      <w:r w:rsidR="00897F5C" w:rsidRPr="00897F5C">
        <w:rPr>
          <w:b/>
          <w:lang w:eastAsia="en-US"/>
        </w:rPr>
        <w:t xml:space="preserve">Дифференцированное внесение минеральных удобрений в режиме </w:t>
      </w:r>
      <w:r w:rsidR="00897F5C" w:rsidRPr="00897F5C">
        <w:rPr>
          <w:b/>
          <w:lang w:val="en-US" w:eastAsia="en-US"/>
        </w:rPr>
        <w:t>off</w:t>
      </w:r>
      <w:r w:rsidR="00897F5C" w:rsidRPr="00897F5C">
        <w:rPr>
          <w:b/>
          <w:lang w:eastAsia="en-US"/>
        </w:rPr>
        <w:t>-</w:t>
      </w:r>
      <w:r w:rsidR="00897F5C" w:rsidRPr="00897F5C">
        <w:rPr>
          <w:b/>
          <w:lang w:val="en-US" w:eastAsia="en-US"/>
        </w:rPr>
        <w:t>line</w:t>
      </w:r>
      <w:r>
        <w:rPr>
          <w:b/>
        </w:rPr>
        <w:t>»</w:t>
      </w:r>
    </w:p>
    <w:p w:rsidR="00B936C0" w:rsidRDefault="00B936C0" w:rsidP="00B936C0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>тема «</w:t>
      </w:r>
      <w:r w:rsidR="00897F5C" w:rsidRPr="00897F5C">
        <w:rPr>
          <w:b/>
          <w:bCs/>
          <w:lang w:eastAsia="en-US"/>
        </w:rPr>
        <w:t>Расчет нормы минеральных удобрений на запланированный урожай</w:t>
      </w:r>
      <w:r>
        <w:rPr>
          <w:b/>
        </w:rPr>
        <w:t>»</w:t>
      </w:r>
    </w:p>
    <w:p w:rsidR="00B936C0" w:rsidRDefault="00FA3C46" w:rsidP="00B936C0">
      <w:pPr>
        <w:numPr>
          <w:ilvl w:val="0"/>
          <w:numId w:val="4"/>
        </w:numPr>
        <w:ind w:left="0" w:firstLine="0"/>
        <w:jc w:val="both"/>
      </w:pPr>
      <w:r>
        <w:t xml:space="preserve">Оцифровка полей современными методами </w:t>
      </w:r>
    </w:p>
    <w:p w:rsidR="00B936C0" w:rsidRDefault="00FA3C46" w:rsidP="00B936C0">
      <w:pPr>
        <w:numPr>
          <w:ilvl w:val="0"/>
          <w:numId w:val="4"/>
        </w:numPr>
        <w:ind w:left="0" w:firstLine="0"/>
        <w:jc w:val="both"/>
      </w:pPr>
      <w:r>
        <w:t xml:space="preserve">Составление агрохимических картограмм </w:t>
      </w:r>
    </w:p>
    <w:p w:rsidR="00B936C0" w:rsidRDefault="00FA3C46" w:rsidP="00B936C0">
      <w:pPr>
        <w:numPr>
          <w:ilvl w:val="0"/>
          <w:numId w:val="4"/>
        </w:numPr>
        <w:ind w:left="0" w:firstLine="0"/>
        <w:jc w:val="both"/>
      </w:pPr>
      <w:r>
        <w:t xml:space="preserve">Отбор почвенных образцов с географической привязкой к координатам </w:t>
      </w:r>
    </w:p>
    <w:p w:rsidR="00B936C0" w:rsidRDefault="00FA3C46" w:rsidP="00B936C0">
      <w:pPr>
        <w:numPr>
          <w:ilvl w:val="0"/>
          <w:numId w:val="4"/>
        </w:numPr>
        <w:ind w:left="0" w:firstLine="0"/>
        <w:jc w:val="both"/>
      </w:pPr>
      <w:r>
        <w:t xml:space="preserve">Порядок расчета норм азотных удобрений для их внесения в режиме </w:t>
      </w:r>
      <w:r>
        <w:rPr>
          <w:lang w:val="en-US"/>
        </w:rPr>
        <w:t>off</w:t>
      </w:r>
      <w:r w:rsidRPr="00FA3C46">
        <w:t>-</w:t>
      </w:r>
      <w:r>
        <w:rPr>
          <w:lang w:val="en-US"/>
        </w:rPr>
        <w:t>line</w:t>
      </w:r>
    </w:p>
    <w:p w:rsidR="00FA3C46" w:rsidRDefault="00FA3C46" w:rsidP="00FA3C46">
      <w:pPr>
        <w:numPr>
          <w:ilvl w:val="0"/>
          <w:numId w:val="4"/>
        </w:numPr>
        <w:ind w:left="0" w:firstLine="0"/>
        <w:jc w:val="both"/>
      </w:pPr>
      <w:r>
        <w:t xml:space="preserve">Порядок расчета норм фосфорных удобрений для их внесения в режиме </w:t>
      </w:r>
      <w:r>
        <w:rPr>
          <w:lang w:val="en-US"/>
        </w:rPr>
        <w:t>off</w:t>
      </w:r>
      <w:r w:rsidRPr="00FA3C46">
        <w:t>-</w:t>
      </w:r>
      <w:r>
        <w:rPr>
          <w:lang w:val="en-US"/>
        </w:rPr>
        <w:t>line</w:t>
      </w:r>
    </w:p>
    <w:p w:rsidR="00FA3C46" w:rsidRDefault="00FA3C46" w:rsidP="00FA3C46">
      <w:pPr>
        <w:numPr>
          <w:ilvl w:val="0"/>
          <w:numId w:val="4"/>
        </w:numPr>
        <w:ind w:left="0" w:firstLine="0"/>
        <w:jc w:val="both"/>
      </w:pPr>
      <w:r>
        <w:t xml:space="preserve">Порядок расчета норм </w:t>
      </w:r>
      <w:proofErr w:type="spellStart"/>
      <w:r>
        <w:t>калийныхудобрений</w:t>
      </w:r>
      <w:proofErr w:type="spellEnd"/>
      <w:r>
        <w:t xml:space="preserve"> для их внесения в режиме </w:t>
      </w:r>
      <w:r>
        <w:rPr>
          <w:lang w:val="en-US"/>
        </w:rPr>
        <w:t>off</w:t>
      </w:r>
      <w:r w:rsidRPr="00FA3C46">
        <w:t>-</w:t>
      </w:r>
      <w:r>
        <w:rPr>
          <w:lang w:val="en-US"/>
        </w:rPr>
        <w:t>line</w:t>
      </w:r>
    </w:p>
    <w:p w:rsidR="00FA3C46" w:rsidRDefault="00FA3C46" w:rsidP="00FA3C46">
      <w:pPr>
        <w:numPr>
          <w:ilvl w:val="0"/>
          <w:numId w:val="4"/>
        </w:numPr>
        <w:ind w:left="0" w:firstLine="0"/>
        <w:jc w:val="both"/>
      </w:pPr>
      <w:r>
        <w:t xml:space="preserve">Порядок расчета норм извести для их внесения в режиме </w:t>
      </w:r>
      <w:r>
        <w:rPr>
          <w:lang w:val="en-US"/>
        </w:rPr>
        <w:t>off</w:t>
      </w:r>
      <w:r w:rsidRPr="00FA3C46">
        <w:t>-</w:t>
      </w:r>
      <w:r>
        <w:rPr>
          <w:lang w:val="en-US"/>
        </w:rPr>
        <w:t>line</w:t>
      </w:r>
    </w:p>
    <w:p w:rsidR="00FA3C46" w:rsidRDefault="00FA3C46" w:rsidP="00FA3C46">
      <w:pPr>
        <w:numPr>
          <w:ilvl w:val="0"/>
          <w:numId w:val="4"/>
        </w:numPr>
        <w:ind w:left="0" w:firstLine="0"/>
        <w:jc w:val="both"/>
      </w:pPr>
      <w:r>
        <w:t xml:space="preserve">Порядок расчета норм гипса для их внесения в режиме </w:t>
      </w:r>
      <w:r>
        <w:rPr>
          <w:lang w:val="en-US"/>
        </w:rPr>
        <w:t>off</w:t>
      </w:r>
      <w:r w:rsidRPr="00FA3C46">
        <w:t>-</w:t>
      </w:r>
      <w:r>
        <w:rPr>
          <w:lang w:val="en-US"/>
        </w:rPr>
        <w:t>line</w:t>
      </w:r>
    </w:p>
    <w:p w:rsidR="00FA3C46" w:rsidRDefault="00FA3C46" w:rsidP="00B936C0">
      <w:pPr>
        <w:ind w:firstLine="284"/>
        <w:jc w:val="both"/>
        <w:rPr>
          <w:b/>
        </w:rPr>
      </w:pP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  <w:rPr>
          <w:b/>
        </w:rPr>
      </w:pPr>
      <w:r>
        <w:rPr>
          <w:b/>
        </w:rPr>
        <w:t xml:space="preserve">Темы рефератов: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1.</w:t>
      </w:r>
      <w:r w:rsidR="00FA3C46">
        <w:t xml:space="preserve">Создание электронного образца полей с использованием космических систем </w:t>
      </w:r>
      <w:r>
        <w:t xml:space="preserve">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2.</w:t>
      </w:r>
      <w:r w:rsidR="00FA3C46">
        <w:t xml:space="preserve">Оцифровка полей методом объезда полей </w:t>
      </w:r>
      <w:r>
        <w:t xml:space="preserve">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3.</w:t>
      </w:r>
      <w:r w:rsidR="00FA3C46">
        <w:t xml:space="preserve">Формирование карт полей методом дешифрования </w:t>
      </w:r>
      <w:proofErr w:type="spellStart"/>
      <w:r w:rsidR="00FA3C46">
        <w:t>космоснимков</w:t>
      </w:r>
      <w:proofErr w:type="spellEnd"/>
      <w:r w:rsidR="00FA3C46">
        <w:t xml:space="preserve">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4.</w:t>
      </w:r>
      <w:r w:rsidR="00FA3C46">
        <w:t xml:space="preserve">Порядок создания элементарных участков поля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5.</w:t>
      </w:r>
      <w:r w:rsidR="00FA3C46">
        <w:t xml:space="preserve">Формирование отбора почвенных образцов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6.</w:t>
      </w:r>
      <w:r w:rsidR="00FA3C46">
        <w:t xml:space="preserve">Отбор почвенных образцов с использованием спутниковых навигационных систем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7.</w:t>
      </w:r>
      <w:r w:rsidR="00FA3C46">
        <w:t xml:space="preserve">Агрохимический анализ почвенных образцов </w:t>
      </w:r>
    </w:p>
    <w:p w:rsidR="00B936C0" w:rsidRDefault="00B936C0" w:rsidP="00B936C0">
      <w:pPr>
        <w:pStyle w:val="a7"/>
        <w:tabs>
          <w:tab w:val="left" w:pos="0"/>
        </w:tabs>
        <w:ind w:left="0" w:firstLine="567"/>
        <w:jc w:val="both"/>
      </w:pPr>
      <w:r>
        <w:t>8.</w:t>
      </w:r>
      <w:r w:rsidR="00FA3C46">
        <w:t xml:space="preserve">Составление агрохимических картограмм </w:t>
      </w:r>
    </w:p>
    <w:p w:rsidR="00A906FB" w:rsidRDefault="00A906FB" w:rsidP="00B936C0">
      <w:pPr>
        <w:pStyle w:val="a7"/>
        <w:tabs>
          <w:tab w:val="left" w:pos="0"/>
        </w:tabs>
        <w:ind w:left="0" w:firstLine="567"/>
        <w:jc w:val="both"/>
      </w:pPr>
    </w:p>
    <w:p w:rsidR="00A906FB" w:rsidRPr="00C57A14" w:rsidRDefault="00A906FB" w:rsidP="00A906FB">
      <w:pPr>
        <w:pStyle w:val="a5"/>
        <w:jc w:val="center"/>
        <w:rPr>
          <w:b/>
          <w:bCs/>
        </w:rPr>
      </w:pPr>
      <w:r w:rsidRPr="00C57A14">
        <w:rPr>
          <w:b/>
        </w:rPr>
        <w:t>Примерные расчётные здания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1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Программирование урожаев и его связь с другими агрономическими науками.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2.  Параметры 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</w:rPr>
        <w:t>посева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 используемые для программирования урожая.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Роль тепловых ресурсов в прогнозировании развития болезней.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4. Методы прогнозирования необходимых доз удобрений на заданный уровень урожайности.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Параметры, характеризующие высокопродуктивные посевы озимой пшеницы и озимого ячменя.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6.  Определите потенциальную урожайность озимой пшеницы: приход ФАР 29,8 ккал/см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, КПД – 2%, калорийность 1 кг 4450 ккал,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Кх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 – 0,487.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2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Прогнозирование урожая и его связь с другими науками.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Биологические основы программирования урожая. Параметры, определяющие величину урожая.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Сравнительная оценка потенциальной и реальной урожайности сельскохозяйственных культур.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4.  Листовая и почвенная диагностика, ее роль при программировании урожаев.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 Информация необходимая для прогнозирования и программирования урожая.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 Определите фактический КПД ФАР посева озимой пшеницы с урожайностью 37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>/га, если приход ФАР составил 29,8 ккал/см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Кх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 – 0,485, калорийность 1кг биомассы 4550 ккал.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3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Роль прогнозирования урожаев в рациональном использовании почвенно-климатических условий региона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 Прогнозирование урожайности по распределению осадков.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lastRenderedPageBreak/>
        <w:t>3.  Расчет величины урожая по эффективному плодородию почв.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4.  Условия развития вредителей и прогноз их распространения.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Почвенный покров, подготовка почвы и прогноз возможного урожая полевых культур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Определите коэффициент хозяйственной эффективности озимой пшеницы, если урожай зерна - 45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/га, соломы - 51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/га, половы и корневых остатков - 15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>/га.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4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Научное предвидение, как основа прогнозирования.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Агротехнические основы программирования урожая. Технологическая карта (сетевой график) возделывания полевой культуры.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Использование метеорологических факторов для программирования урожаев.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4.  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</w:rPr>
        <w:t>Нормативный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 и целевой методы прогнозирования, их сущность.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 Прогнозирование урожайности в орошаемых условиях.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Рассчитайте суммарное водопотребление озимой пшеницы за вегетационный период, если начальный запас влаги метрового слоя почвы составил 90 мм, осадки за вегетацию 360 мм,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Кэф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 осадков - 0,85, остаток доступной влаги после уборки – 30 мм.</w:t>
      </w:r>
      <w:r w:rsidRPr="00C57A14">
        <w:rPr>
          <w:color w:val="auto"/>
        </w:rPr>
        <w:t xml:space="preserve"> </w:t>
      </w: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5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Необходимость прогнозирования урожайности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Агрофизические основы программирования урожая. Их использование при определении продуктивности растений.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Задачи, решаемые прогнозированием урожая.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color w:val="auto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4.  Коэффициенты водопотребления культур. 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Пути снижения производственных затрат при возделывании полевых культур с использование прогностических моделей.</w:t>
      </w:r>
    </w:p>
    <w:p w:rsidR="00A906FB" w:rsidRPr="00C57A14" w:rsidRDefault="00A906FB" w:rsidP="00A906FB">
      <w:pPr>
        <w:pStyle w:val="aa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 Определите коэффициент водопотребления товарный для озимой пшеницы, если урожайность зерна - 40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>/га, ресурсы доступной влаги составили 420 мм/га, остаточная влага после уборки – 30 мм/га.</w:t>
      </w:r>
    </w:p>
    <w:p w:rsidR="00B936C0" w:rsidRDefault="00B936C0" w:rsidP="00B936C0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>6. 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 xml:space="preserve">я проведения промежуточной аттестации обучающихся по дисциплине </w:t>
      </w:r>
    </w:p>
    <w:p w:rsidR="00B936C0" w:rsidRDefault="00B936C0" w:rsidP="00B936C0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765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68"/>
        <w:gridCol w:w="3685"/>
        <w:gridCol w:w="2267"/>
        <w:gridCol w:w="3245"/>
      </w:tblGrid>
      <w:tr w:rsidR="00B936C0" w:rsidTr="00FA3C46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36C0" w:rsidRDefault="00B936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оценочного средства</w:t>
            </w:r>
          </w:p>
        </w:tc>
      </w:tr>
      <w:tr w:rsidR="00FA3C46" w:rsidTr="00FA3C46">
        <w:trPr>
          <w:trHeight w:val="8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C46" w:rsidRDefault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3C46" w:rsidRDefault="00FA3C46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Агрохимическое обследование почвы по элементарным участкам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A3C46" w:rsidRDefault="00FA3C46" w:rsidP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A3C46" w:rsidRDefault="00FA3C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зачету, вопросы к защите реферата</w:t>
            </w:r>
            <w:r w:rsidR="0099223D">
              <w:rPr>
                <w:sz w:val="23"/>
                <w:szCs w:val="23"/>
                <w:lang w:eastAsia="en-US"/>
              </w:rPr>
              <w:t>, вопросы к собеседованию</w:t>
            </w:r>
          </w:p>
        </w:tc>
      </w:tr>
      <w:tr w:rsidR="00FA3C46" w:rsidTr="00FA3C46">
        <w:trPr>
          <w:trHeight w:val="5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FA3C46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off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A3C46" w:rsidRDefault="00FA3C46" w:rsidP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ПК-6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FA3C46" w:rsidP="005B30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</w:t>
            </w:r>
            <w:r w:rsidR="005B308D">
              <w:rPr>
                <w:sz w:val="23"/>
                <w:szCs w:val="23"/>
                <w:lang w:eastAsia="en-US"/>
              </w:rPr>
              <w:t xml:space="preserve">экзамену, вопросы для собеседования </w:t>
            </w:r>
          </w:p>
        </w:tc>
      </w:tr>
      <w:tr w:rsidR="00FA3C46" w:rsidTr="00FA3C46">
        <w:trPr>
          <w:trHeight w:val="28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3C46" w:rsidRDefault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3C46" w:rsidRPr="001E244A" w:rsidRDefault="00FA3C46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Дифференцированное внесение минеральных удобрений в режиме </w:t>
            </w:r>
            <w:r>
              <w:rPr>
                <w:lang w:val="en-US" w:eastAsia="en-US"/>
              </w:rPr>
              <w:t>on</w:t>
            </w:r>
            <w:r w:rsidRPr="001E244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FA3C46" w:rsidP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ПК-6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5B30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экзамену</w:t>
            </w:r>
          </w:p>
        </w:tc>
      </w:tr>
      <w:tr w:rsidR="00FA3C46" w:rsidTr="00FA3C46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3C46" w:rsidRDefault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3C46" w:rsidRDefault="00FA3C46" w:rsidP="00B55B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Параллельное движение агрегатов при внесении удобрений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FA3C46" w:rsidP="00FA3C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ПК-6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3C46" w:rsidRDefault="005B30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экзамену</w:t>
            </w:r>
            <w:r w:rsidR="00A906FB">
              <w:rPr>
                <w:sz w:val="23"/>
                <w:szCs w:val="23"/>
                <w:lang w:eastAsia="en-US"/>
              </w:rPr>
              <w:t xml:space="preserve">, вопросы к защите расчетного задания </w:t>
            </w:r>
          </w:p>
        </w:tc>
      </w:tr>
    </w:tbl>
    <w:p w:rsidR="00B936C0" w:rsidRDefault="00B936C0" w:rsidP="00B936C0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B936C0" w:rsidRDefault="00B936C0" w:rsidP="00B936C0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B936C0" w:rsidTr="00B936C0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  <w:lang w:eastAsia="en-US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Критерии оценивания</w:t>
            </w:r>
          </w:p>
        </w:tc>
      </w:tr>
      <w:tr w:rsidR="00B936C0" w:rsidTr="00B936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6C0" w:rsidRDefault="00B936C0">
            <w:pPr>
              <w:tabs>
                <w:tab w:val="clear" w:pos="708"/>
              </w:tabs>
              <w:rPr>
                <w:b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  <w:lang w:eastAsia="en-US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Средний уровень </w:t>
            </w:r>
            <w:r>
              <w:rPr>
                <w:i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Высокий уровень </w:t>
            </w:r>
            <w:r>
              <w:rPr>
                <w:i/>
                <w:sz w:val="22"/>
                <w:szCs w:val="22"/>
                <w:lang w:eastAsia="en-US"/>
              </w:rPr>
              <w:t>(отлично)</w:t>
            </w:r>
          </w:p>
        </w:tc>
      </w:tr>
      <w:tr w:rsidR="00B936C0" w:rsidTr="00B936C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ПК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 xml:space="preserve">2 Владением физическими, химическими и биологическими методами оценки почвенного плодородия и качества сельскохозяйственной продукции </w:t>
            </w:r>
          </w:p>
        </w:tc>
      </w:tr>
      <w:tr w:rsidR="00B936C0" w:rsidTr="00B936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физических, химических и биологических факторов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сформированные, но содержащие отдельные проблемы знания физических, химических и биологических факторов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6C0" w:rsidRDefault="00B936C0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сформированные систематические знания физических, химических и биологических факторов почвенного плодородия и качества сельскохозяйственной продукции</w:t>
            </w:r>
          </w:p>
          <w:p w:rsidR="00B936C0" w:rsidRDefault="00B936C0">
            <w:pPr>
              <w:spacing w:line="276" w:lineRule="auto"/>
              <w:rPr>
                <w:b/>
                <w:iCs/>
                <w:lang w:eastAsia="en-US"/>
              </w:rPr>
            </w:pPr>
          </w:p>
        </w:tc>
      </w:tr>
      <w:tr w:rsidR="00B936C0" w:rsidTr="00B936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6C0" w:rsidRDefault="00B936C0">
            <w:pPr>
              <w:spacing w:line="276" w:lineRule="auto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систематически использовать знания физических, химических и биологических методов оценки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6C0" w:rsidRDefault="00B936C0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успешно, но содержащие отдельные проблемы в использовании физических, химических и биологических методов оценки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6C0" w:rsidRDefault="00B936C0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сформированное умение использовать физические, химические и биологические методы оценки почвенного плодородия и качества сельскохозяйственной продукции</w:t>
            </w:r>
          </w:p>
          <w:p w:rsidR="00B936C0" w:rsidRDefault="00B936C0">
            <w:pPr>
              <w:spacing w:line="276" w:lineRule="auto"/>
              <w:ind w:right="127"/>
              <w:rPr>
                <w:lang w:eastAsia="en-US"/>
              </w:rPr>
            </w:pPr>
          </w:p>
        </w:tc>
      </w:tr>
      <w:tr w:rsidR="00B936C0" w:rsidTr="00B936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B936C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6C0" w:rsidRDefault="00B936C0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систематическое владение физическими, химическими и биологическими методами оценки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6C0" w:rsidRDefault="00B936C0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>но содержащие отдельные проблемы во владении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36C0" w:rsidRDefault="00B936C0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успешное и систематическое владение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B936C0" w:rsidTr="00B936C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6C0" w:rsidRDefault="005B308D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ПК-6 </w:t>
            </w:r>
            <w:r w:rsidRPr="001E0FF5">
              <w:rPr>
                <w:b/>
                <w:lang w:eastAsia="en-US"/>
              </w:rPr>
              <w:t xml:space="preserve">Готовностью принимать разнообразные методологические подходы к проектированию </w:t>
            </w:r>
            <w:proofErr w:type="spellStart"/>
            <w:r w:rsidRPr="001E0FF5">
              <w:rPr>
                <w:b/>
                <w:lang w:eastAsia="en-US"/>
              </w:rPr>
              <w:t>агротехнологий</w:t>
            </w:r>
            <w:proofErr w:type="spellEnd"/>
            <w:r w:rsidRPr="001E0FF5">
              <w:rPr>
                <w:b/>
                <w:lang w:eastAsia="en-US"/>
              </w:rPr>
              <w:t xml:space="preserve">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</w:tr>
      <w:tr w:rsidR="005B308D" w:rsidTr="00B936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порядка расчета норм органических удобрений и мелиорантов </w:t>
            </w:r>
            <w:r>
              <w:rPr>
                <w:sz w:val="22"/>
                <w:szCs w:val="22"/>
                <w:lang w:eastAsia="en-US"/>
              </w:rPr>
              <w:lastRenderedPageBreak/>
              <w:t>на планируемую урожайность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сформированные, но содержащие отдельные пробелы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знания порядка расчета норм органических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удобрений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мелиорантов на планируемую урожайность сельскохозяйственных культур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сформированные систематические знания порядка расчета норм органических удобрений и мелиорантов на </w:t>
            </w:r>
            <w:r>
              <w:rPr>
                <w:sz w:val="22"/>
                <w:szCs w:val="22"/>
                <w:lang w:eastAsia="en-US"/>
              </w:rPr>
              <w:lastRenderedPageBreak/>
              <w:t>планируемую урожайность сельскохозяйственных культур</w:t>
            </w:r>
          </w:p>
        </w:tc>
      </w:tr>
      <w:tr w:rsidR="005B308D" w:rsidTr="00B936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08D" w:rsidRDefault="005B308D" w:rsidP="00B55B41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успешно, но не систематически осуществлять умения разработать систему удобрений под различные сельскохозяйственные культуры в севооборотах методом элементарного баланса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08D" w:rsidRDefault="005B308D" w:rsidP="00B55B4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успешно, но содержащие отдельные пробелы в разработке системы удобрений под различные сельскохозяйственные культуры в севооборотах методом элементарного баланса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08D" w:rsidRDefault="005B308D" w:rsidP="00B55B41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сформированное умение разрабатывать систему удобрений под различные сельскохозяйственные культуры в севооборотах методом элементарного баланса</w:t>
            </w:r>
          </w:p>
        </w:tc>
      </w:tr>
      <w:tr w:rsidR="005B308D" w:rsidTr="00B936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08D" w:rsidRDefault="005B308D" w:rsidP="00B55B41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успешное, но не систематическое  владение методами визуальной и химической диагностики минерального питания, технологиями внесения удобрений и мелиорантов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08D" w:rsidRDefault="005B308D" w:rsidP="00B55B41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успешное, но содержащее отдельные пробелы владения методами визуальной и химической диагностики минерального питания, технологиями внесения удобрений и мелиорантов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08D" w:rsidRDefault="005B308D" w:rsidP="00B55B41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успешное и систематическое владение </w:t>
            </w:r>
            <w:r w:rsidRPr="001E0FF5">
              <w:rPr>
                <w:color w:val="FF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</w:tr>
    </w:tbl>
    <w:p w:rsidR="00B936C0" w:rsidRDefault="00B936C0" w:rsidP="00B936C0">
      <w:pPr>
        <w:rPr>
          <w:b/>
        </w:rPr>
      </w:pPr>
      <w:r>
        <w:rPr>
          <w:b/>
        </w:rPr>
        <w:t>6.2.1. Шкалы оценивания</w:t>
      </w:r>
    </w:p>
    <w:p w:rsidR="00B936C0" w:rsidRDefault="00B936C0" w:rsidP="00B936C0">
      <w:pPr>
        <w:jc w:val="center"/>
        <w:rPr>
          <w:b/>
        </w:rPr>
      </w:pPr>
      <w:r>
        <w:rPr>
          <w:b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B936C0" w:rsidTr="00B936C0"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B936C0" w:rsidTr="00B936C0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936C0" w:rsidRDefault="00B936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B936C0" w:rsidTr="00B936C0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936C0" w:rsidRDefault="00B936C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Незачтено</w:t>
            </w:r>
            <w:proofErr w:type="spellEnd"/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936C0" w:rsidRDefault="00B936C0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Обучающийся</w:t>
            </w:r>
            <w:proofErr w:type="gramEnd"/>
            <w:r>
              <w:rPr>
                <w:lang w:eastAsia="en-US"/>
              </w:rPr>
              <w:t xml:space="preserve">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5B308D" w:rsidRDefault="005B308D" w:rsidP="005B308D">
      <w:pPr>
        <w:jc w:val="center"/>
        <w:rPr>
          <w:b/>
        </w:rPr>
      </w:pPr>
      <w:r>
        <w:rPr>
          <w:b/>
        </w:rPr>
        <w:t>Шкала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7142"/>
      </w:tblGrid>
      <w:tr w:rsidR="005B308D" w:rsidTr="00B55B41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5B308D" w:rsidTr="00B55B41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правильно ответил на теоретические вопросы билета и выполнил практическое задание. Показал отличные знания в рамках усвоенного материала. </w:t>
            </w:r>
          </w:p>
        </w:tc>
      </w:tr>
      <w:tr w:rsidR="005B308D" w:rsidTr="00B55B41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ответил на теоретические вопросы билета и выполнил практическое задание с небольшими неточностями. Показал хорошие знания в рамках усвоенного материала. </w:t>
            </w:r>
          </w:p>
        </w:tc>
      </w:tr>
      <w:tr w:rsidR="005B308D" w:rsidTr="00B55B41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ответил на теоретические вопросы билета и выполнил практическое задание с существенными неточностями. Показал удовлетворительные знания в рамках усвоенного материала. </w:t>
            </w:r>
          </w:p>
        </w:tc>
      </w:tr>
      <w:tr w:rsidR="005B308D" w:rsidTr="00B55B41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08D" w:rsidRDefault="005B308D" w:rsidP="00B55B4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При ответе на теоретические вопросы билета и выполнении практического задания студент продемонстрировал недостаточный уровень знаний. </w:t>
            </w:r>
          </w:p>
        </w:tc>
      </w:tr>
    </w:tbl>
    <w:p w:rsidR="00B936C0" w:rsidRDefault="00B936C0" w:rsidP="00B936C0">
      <w:pPr>
        <w:rPr>
          <w:b/>
          <w:bCs/>
          <w:iCs/>
        </w:rPr>
      </w:pPr>
    </w:p>
    <w:p w:rsidR="00B936C0" w:rsidRDefault="00B936C0" w:rsidP="00B936C0">
      <w:r>
        <w:rPr>
          <w:b/>
          <w:bCs/>
          <w:iCs/>
        </w:rPr>
        <w:t>6.4. Типовые контрольные задания или иные материалы:</w:t>
      </w:r>
    </w:p>
    <w:p w:rsidR="00B936C0" w:rsidRDefault="00B936C0" w:rsidP="00B936C0">
      <w:proofErr w:type="gramStart"/>
      <w:r>
        <w:t>Указаны</w:t>
      </w:r>
      <w:proofErr w:type="gramEnd"/>
      <w:r>
        <w:t xml:space="preserve"> в приложении 1.</w:t>
      </w:r>
    </w:p>
    <w:p w:rsidR="00B936C0" w:rsidRDefault="00B936C0" w:rsidP="00B936C0"/>
    <w:p w:rsidR="00B936C0" w:rsidRDefault="00B936C0" w:rsidP="00B936C0">
      <w:r>
        <w:rPr>
          <w:b/>
          <w:bCs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936C0" w:rsidRDefault="00B936C0" w:rsidP="00B936C0">
      <w:pPr>
        <w:ind w:firstLine="360"/>
        <w:jc w:val="center"/>
        <w:rPr>
          <w:b/>
        </w:rPr>
      </w:pPr>
    </w:p>
    <w:p w:rsidR="00B936C0" w:rsidRDefault="00B936C0" w:rsidP="00B936C0">
      <w:pPr>
        <w:ind w:firstLine="360"/>
        <w:jc w:val="center"/>
        <w:rPr>
          <w:b/>
        </w:rPr>
      </w:pPr>
      <w:r>
        <w:rPr>
          <w:b/>
        </w:rPr>
        <w:t>Процедура оценивания зачета</w:t>
      </w:r>
    </w:p>
    <w:p w:rsidR="00B936C0" w:rsidRDefault="00B936C0" w:rsidP="00B936C0">
      <w:pPr>
        <w:ind w:firstLine="360"/>
        <w:jc w:val="both"/>
      </w:pPr>
      <w:r>
        <w:t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3 вопросов. Студенту достается вариант задания путем собственного случайного выбора и предоставляется 15 минут на подготовку.</w:t>
      </w:r>
    </w:p>
    <w:p w:rsidR="005B308D" w:rsidRDefault="005B308D" w:rsidP="005B308D">
      <w:pPr>
        <w:pStyle w:val="a7"/>
        <w:ind w:left="0"/>
        <w:jc w:val="center"/>
        <w:rPr>
          <w:b/>
        </w:rPr>
      </w:pPr>
      <w:r>
        <w:rPr>
          <w:b/>
        </w:rPr>
        <w:t>Процедура оценивания  экзамена</w:t>
      </w:r>
    </w:p>
    <w:p w:rsidR="005B308D" w:rsidRDefault="005B308D" w:rsidP="005B308D">
      <w:pPr>
        <w:ind w:firstLine="360"/>
        <w:jc w:val="both"/>
      </w:pPr>
      <w:r>
        <w:t xml:space="preserve">Экзамен предполагает выдачу списка вопросов, выносимых на экзамен, заранее (в самом начале обучения или в конце обучения перед сессией). Экзамен включает две части: </w:t>
      </w:r>
      <w:proofErr w:type="gramStart"/>
      <w:r>
        <w:t>теоретическую</w:t>
      </w:r>
      <w:proofErr w:type="gramEnd"/>
      <w:r>
        <w:t xml:space="preserve"> (2 вопроса) и практическое задание. Для подготовки к ответу на вопросы и задания билета, который студент вытаскивает случайным образом, отводится время в пределах 30 минут. </w:t>
      </w:r>
    </w:p>
    <w:p w:rsidR="00B936C0" w:rsidRDefault="00B936C0" w:rsidP="00B936C0">
      <w:pPr>
        <w:ind w:firstLine="360"/>
        <w:jc w:val="both"/>
      </w:pPr>
    </w:p>
    <w:p w:rsidR="00B936C0" w:rsidRDefault="00B936C0" w:rsidP="00B936C0">
      <w:pPr>
        <w:pStyle w:val="a7"/>
        <w:numPr>
          <w:ilvl w:val="0"/>
          <w:numId w:val="10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B936C0" w:rsidRDefault="00B936C0" w:rsidP="00B936C0">
      <w:pPr>
        <w:rPr>
          <w:b/>
          <w:i/>
        </w:rPr>
      </w:pPr>
      <w:r>
        <w:rPr>
          <w:b/>
          <w:i/>
        </w:rPr>
        <w:t>а) основная литература:</w:t>
      </w:r>
    </w:p>
    <w:p w:rsidR="005B308D" w:rsidRPr="00897F5C" w:rsidRDefault="005B308D" w:rsidP="005B308D">
      <w:pPr>
        <w:ind w:firstLine="567"/>
        <w:jc w:val="both"/>
      </w:pPr>
      <w:r w:rsidRPr="00897F5C">
        <w:t xml:space="preserve">1. </w:t>
      </w:r>
      <w:proofErr w:type="spellStart"/>
      <w:r w:rsidRPr="00897F5C">
        <w:t>Муравин</w:t>
      </w:r>
      <w:proofErr w:type="spellEnd"/>
      <w:r w:rsidRPr="00897F5C">
        <w:t xml:space="preserve"> Э.А. Агрохимия / Э.А., В.И. Титов / </w:t>
      </w:r>
      <w:proofErr w:type="spellStart"/>
      <w:r w:rsidRPr="00897F5C">
        <w:t>М.:КолосС</w:t>
      </w:r>
      <w:proofErr w:type="spellEnd"/>
      <w:r w:rsidRPr="00897F5C">
        <w:t xml:space="preserve">, 2009. – 463 </w:t>
      </w:r>
      <w:proofErr w:type="gramStart"/>
      <w:r w:rsidRPr="00897F5C">
        <w:t>с</w:t>
      </w:r>
      <w:proofErr w:type="gramEnd"/>
      <w:r w:rsidRPr="00897F5C">
        <w:t>.</w:t>
      </w:r>
    </w:p>
    <w:p w:rsidR="005B308D" w:rsidRPr="00897F5C" w:rsidRDefault="005B308D" w:rsidP="005B308D">
      <w:pPr>
        <w:ind w:firstLine="567"/>
        <w:jc w:val="both"/>
      </w:pPr>
      <w:r w:rsidRPr="00897F5C">
        <w:rPr>
          <w:shd w:val="clear" w:color="auto" w:fill="FCFCFC"/>
        </w:rPr>
        <w:t xml:space="preserve">2.Котиков Ю.Г. </w:t>
      </w:r>
      <w:proofErr w:type="spellStart"/>
      <w:r w:rsidRPr="00897F5C">
        <w:rPr>
          <w:shd w:val="clear" w:color="auto" w:fill="FCFCFC"/>
        </w:rPr>
        <w:t>Геоинформационные</w:t>
      </w:r>
      <w:proofErr w:type="spellEnd"/>
      <w:r w:rsidRPr="00897F5C">
        <w:rPr>
          <w:shd w:val="clear" w:color="auto" w:fill="FCFCFC"/>
        </w:rPr>
        <w:t xml:space="preserve"> системы [Электронный ресурс]</w:t>
      </w:r>
      <w:proofErr w:type="gramStart"/>
      <w:r w:rsidRPr="00897F5C">
        <w:rPr>
          <w:shd w:val="clear" w:color="auto" w:fill="FCFCFC"/>
        </w:rPr>
        <w:t xml:space="preserve"> :</w:t>
      </w:r>
      <w:proofErr w:type="gramEnd"/>
      <w:r w:rsidRPr="00897F5C">
        <w:rPr>
          <w:shd w:val="clear" w:color="auto" w:fill="FCFCFC"/>
        </w:rPr>
        <w:t xml:space="preserve"> учебное пособие / Ю.Г. Котиков. — Электрон</w:t>
      </w:r>
      <w:proofErr w:type="gramStart"/>
      <w:r w:rsidRPr="00897F5C">
        <w:rPr>
          <w:shd w:val="clear" w:color="auto" w:fill="FCFCFC"/>
        </w:rPr>
        <w:t>.</w:t>
      </w:r>
      <w:proofErr w:type="gramEnd"/>
      <w:r w:rsidRPr="00897F5C">
        <w:rPr>
          <w:shd w:val="clear" w:color="auto" w:fill="FCFCFC"/>
        </w:rPr>
        <w:t xml:space="preserve"> </w:t>
      </w:r>
      <w:proofErr w:type="gramStart"/>
      <w:r w:rsidRPr="00897F5C">
        <w:rPr>
          <w:shd w:val="clear" w:color="auto" w:fill="FCFCFC"/>
        </w:rPr>
        <w:t>т</w:t>
      </w:r>
      <w:proofErr w:type="gramEnd"/>
      <w:r w:rsidRPr="00897F5C">
        <w:rPr>
          <w:shd w:val="clear" w:color="auto" w:fill="FCFCFC"/>
        </w:rPr>
        <w:t>екстовые данные. — СПб</w:t>
      </w:r>
      <w:proofErr w:type="gramStart"/>
      <w:r w:rsidRPr="00897F5C">
        <w:rPr>
          <w:shd w:val="clear" w:color="auto" w:fill="FCFCFC"/>
        </w:rPr>
        <w:t xml:space="preserve">. : </w:t>
      </w:r>
      <w:proofErr w:type="gramEnd"/>
      <w:r w:rsidRPr="00897F5C">
        <w:rPr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224 </w:t>
      </w:r>
      <w:proofErr w:type="spellStart"/>
      <w:r w:rsidRPr="00897F5C">
        <w:rPr>
          <w:shd w:val="clear" w:color="auto" w:fill="FCFCFC"/>
        </w:rPr>
        <w:t>c</w:t>
      </w:r>
      <w:proofErr w:type="spellEnd"/>
      <w:r w:rsidRPr="00897F5C">
        <w:rPr>
          <w:shd w:val="clear" w:color="auto" w:fill="FCFCFC"/>
        </w:rPr>
        <w:t xml:space="preserve">. — 978-5-9227-0626-1. — Режим доступа: </w:t>
      </w:r>
      <w:hyperlink r:id="rId10" w:history="1">
        <w:r w:rsidRPr="00897F5C">
          <w:rPr>
            <w:rStyle w:val="a3"/>
            <w:color w:val="auto"/>
            <w:shd w:val="clear" w:color="auto" w:fill="FCFCFC"/>
          </w:rPr>
          <w:t>http://www.iprbookshop.ru/63633.html</w:t>
        </w:r>
      </w:hyperlink>
    </w:p>
    <w:p w:rsidR="005B308D" w:rsidRPr="00897F5C" w:rsidRDefault="005B308D" w:rsidP="005B308D">
      <w:pPr>
        <w:ind w:firstLine="567"/>
        <w:jc w:val="both"/>
        <w:rPr>
          <w:color w:val="000000"/>
          <w:shd w:val="clear" w:color="auto" w:fill="FCFCFC"/>
        </w:rPr>
      </w:pPr>
      <w:r w:rsidRPr="00897F5C">
        <w:t>3.</w:t>
      </w:r>
      <w:r w:rsidRPr="00897F5C">
        <w:rPr>
          <w:shd w:val="clear" w:color="auto" w:fill="FCFCFC"/>
        </w:rPr>
        <w:t xml:space="preserve"> </w:t>
      </w:r>
      <w:r w:rsidRPr="00897F5C">
        <w:rPr>
          <w:color w:val="000000"/>
          <w:shd w:val="clear" w:color="auto" w:fill="FCFCFC"/>
        </w:rPr>
        <w:t>Зубков Н.В. Разработка системы удобрения в севообороте [Электронный ресурс]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Pr="00897F5C">
        <w:rPr>
          <w:color w:val="000000"/>
          <w:shd w:val="clear" w:color="auto" w:fill="FCFCFC"/>
        </w:rPr>
        <w:t>.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gramStart"/>
      <w:r w:rsidRPr="00897F5C">
        <w:rPr>
          <w:color w:val="000000"/>
          <w:shd w:val="clear" w:color="auto" w:fill="FCFCFC"/>
        </w:rPr>
        <w:t>т</w:t>
      </w:r>
      <w:proofErr w:type="gramEnd"/>
      <w:r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Pr="00897F5C">
        <w:rPr>
          <w:color w:val="000000"/>
          <w:shd w:val="clear" w:color="auto" w:fill="FCFCFC"/>
        </w:rPr>
        <w:t>c</w:t>
      </w:r>
      <w:proofErr w:type="spellEnd"/>
      <w:r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11" w:history="1">
        <w:r w:rsidRPr="00897F5C">
          <w:rPr>
            <w:rStyle w:val="a3"/>
            <w:shd w:val="clear" w:color="auto" w:fill="FCFCFC"/>
          </w:rPr>
          <w:t>http://www.iprbookshop.ru/20659.html</w:t>
        </w:r>
      </w:hyperlink>
    </w:p>
    <w:p w:rsidR="005B308D" w:rsidRPr="00897F5C" w:rsidRDefault="005B308D" w:rsidP="005B308D">
      <w:pPr>
        <w:ind w:firstLine="567"/>
        <w:jc w:val="both"/>
        <w:rPr>
          <w:color w:val="000000"/>
          <w:shd w:val="clear" w:color="auto" w:fill="FCFCFC"/>
        </w:rPr>
      </w:pPr>
      <w:r w:rsidRPr="00897F5C">
        <w:t>4.</w:t>
      </w:r>
      <w:r w:rsidRPr="00897F5C">
        <w:rPr>
          <w:color w:val="000000"/>
          <w:shd w:val="clear" w:color="auto" w:fill="FCFCFC"/>
        </w:rPr>
        <w:t xml:space="preserve"> Соловьева Н.Ф. Опыт применения и развитие систем точного земледелия [Электронный ресурс]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научно-аналитический обзор / Н.Ф. Соловьева. — Электрон</w:t>
      </w:r>
      <w:proofErr w:type="gramStart"/>
      <w:r w:rsidRPr="00897F5C">
        <w:rPr>
          <w:color w:val="000000"/>
          <w:shd w:val="clear" w:color="auto" w:fill="FCFCFC"/>
        </w:rPr>
        <w:t>.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gramStart"/>
      <w:r w:rsidRPr="00897F5C">
        <w:rPr>
          <w:color w:val="000000"/>
          <w:shd w:val="clear" w:color="auto" w:fill="FCFCFC"/>
        </w:rPr>
        <w:t>т</w:t>
      </w:r>
      <w:proofErr w:type="gramEnd"/>
      <w:r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spellStart"/>
      <w:r w:rsidRPr="00897F5C">
        <w:rPr>
          <w:color w:val="000000"/>
          <w:shd w:val="clear" w:color="auto" w:fill="FCFCFC"/>
        </w:rPr>
        <w:t>Росинформагротех</w:t>
      </w:r>
      <w:proofErr w:type="spellEnd"/>
      <w:r w:rsidRPr="00897F5C">
        <w:rPr>
          <w:color w:val="000000"/>
          <w:shd w:val="clear" w:color="auto" w:fill="FCFCFC"/>
        </w:rPr>
        <w:t xml:space="preserve">, 2008. — 100 </w:t>
      </w:r>
      <w:proofErr w:type="spellStart"/>
      <w:r w:rsidRPr="00897F5C">
        <w:rPr>
          <w:color w:val="000000"/>
          <w:shd w:val="clear" w:color="auto" w:fill="FCFCFC"/>
        </w:rPr>
        <w:t>c</w:t>
      </w:r>
      <w:proofErr w:type="spellEnd"/>
      <w:r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12" w:history="1">
        <w:r w:rsidRPr="00897F5C">
          <w:rPr>
            <w:rStyle w:val="a3"/>
            <w:shd w:val="clear" w:color="auto" w:fill="FCFCFC"/>
          </w:rPr>
          <w:t>http://www.iprbookshop.ru/15752.html</w:t>
        </w:r>
      </w:hyperlink>
    </w:p>
    <w:p w:rsidR="00B936C0" w:rsidRDefault="00B936C0" w:rsidP="00B936C0">
      <w:pPr>
        <w:rPr>
          <w:b/>
          <w:i/>
        </w:rPr>
      </w:pPr>
    </w:p>
    <w:p w:rsidR="00B936C0" w:rsidRDefault="00B936C0" w:rsidP="00B936C0">
      <w:pPr>
        <w:rPr>
          <w:b/>
          <w:i/>
        </w:rPr>
      </w:pPr>
      <w:r>
        <w:rPr>
          <w:b/>
          <w:i/>
        </w:rPr>
        <w:t>б) дополнительная литература:</w:t>
      </w:r>
    </w:p>
    <w:p w:rsidR="00B936C0" w:rsidRDefault="00B936C0" w:rsidP="00B936C0">
      <w:pPr>
        <w:ind w:firstLine="709"/>
      </w:pPr>
      <w:r>
        <w:t xml:space="preserve">1. Полуэктов Р.А. Модели продукционного процесса сельскохозяйственных культур / Р.А. Полуэктов, А.И. Смоляр, В.В. </w:t>
      </w:r>
      <w:proofErr w:type="spellStart"/>
      <w:r>
        <w:t>Торлеев</w:t>
      </w:r>
      <w:proofErr w:type="spellEnd"/>
      <w:r>
        <w:t xml:space="preserve">, А.Г. </w:t>
      </w:r>
      <w:proofErr w:type="spellStart"/>
      <w:r>
        <w:t>Топанс</w:t>
      </w:r>
      <w:proofErr w:type="spellEnd"/>
      <w:r>
        <w:t xml:space="preserve"> / Санкт-Петербург, 2006. 394 </w:t>
      </w:r>
      <w:proofErr w:type="gramStart"/>
      <w:r>
        <w:t>с</w:t>
      </w:r>
      <w:proofErr w:type="gramEnd"/>
      <w:r>
        <w:t xml:space="preserve">. </w:t>
      </w:r>
    </w:p>
    <w:p w:rsidR="00B936C0" w:rsidRDefault="00B936C0" w:rsidP="00B936C0">
      <w:pPr>
        <w:ind w:firstLine="709"/>
      </w:pPr>
      <w:r>
        <w:t xml:space="preserve">2. Федоренко В.Ф. Современные информационные технологии сельскохозяйственной техники / В.Ф. Федоренко, Н.В. </w:t>
      </w:r>
      <w:proofErr w:type="spellStart"/>
      <w:r>
        <w:t>Трубицын</w:t>
      </w:r>
      <w:proofErr w:type="spellEnd"/>
      <w:r>
        <w:t xml:space="preserve"> / М., 2015. 140 </w:t>
      </w:r>
      <w:proofErr w:type="gramStart"/>
      <w:r>
        <w:t>с</w:t>
      </w:r>
      <w:proofErr w:type="gramEnd"/>
      <w:r>
        <w:t>.</w:t>
      </w:r>
    </w:p>
    <w:p w:rsidR="00B936C0" w:rsidRDefault="00B936C0" w:rsidP="00B936C0">
      <w:pPr>
        <w:ind w:firstLine="709"/>
      </w:pPr>
      <w:r>
        <w:t xml:space="preserve">3. Сухих В.И. </w:t>
      </w:r>
      <w:proofErr w:type="spellStart"/>
      <w:r>
        <w:t>Агрокосмические</w:t>
      </w:r>
      <w:proofErr w:type="spellEnd"/>
      <w:r>
        <w:t xml:space="preserve"> методы в лесном хозяйстве и ландшафтом строительстве. Йошкар-Ола, 2005. 390 </w:t>
      </w:r>
      <w:proofErr w:type="gramStart"/>
      <w:r>
        <w:t>с</w:t>
      </w:r>
      <w:proofErr w:type="gramEnd"/>
      <w:r>
        <w:t>.</w:t>
      </w:r>
    </w:p>
    <w:p w:rsidR="00B936C0" w:rsidRDefault="00B936C0" w:rsidP="00B936C0">
      <w:pPr>
        <w:ind w:firstLine="709"/>
      </w:pPr>
      <w:r>
        <w:lastRenderedPageBreak/>
        <w:t xml:space="preserve">4.Бескид П.П. </w:t>
      </w:r>
      <w:proofErr w:type="spellStart"/>
      <w:r>
        <w:t>Геоинформационные</w:t>
      </w:r>
      <w:proofErr w:type="spellEnd"/>
      <w:r>
        <w:t xml:space="preserve"> системы и технологии / </w:t>
      </w:r>
      <w:proofErr w:type="spellStart"/>
      <w:r>
        <w:t>Бескид</w:t>
      </w:r>
      <w:proofErr w:type="spellEnd"/>
      <w:r>
        <w:t xml:space="preserve"> П.П. и др. – Санкт-Петербург: Издательство РГТУ, 2013. – 173 </w:t>
      </w:r>
      <w:proofErr w:type="gramStart"/>
      <w:r>
        <w:t>с</w:t>
      </w:r>
      <w:proofErr w:type="gramEnd"/>
      <w:r>
        <w:t>.</w:t>
      </w:r>
    </w:p>
    <w:p w:rsidR="00B936C0" w:rsidRDefault="00B936C0" w:rsidP="00B936C0">
      <w:pPr>
        <w:pStyle w:val="a7"/>
        <w:ind w:left="0"/>
        <w:rPr>
          <w:b/>
        </w:rPr>
      </w:pPr>
    </w:p>
    <w:p w:rsidR="005B308D" w:rsidRDefault="005B308D" w:rsidP="005B308D">
      <w:pPr>
        <w:pStyle w:val="a7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5B308D" w:rsidRPr="00CF0B73" w:rsidRDefault="005B308D" w:rsidP="005B308D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5B308D" w:rsidRPr="00CF0B73" w:rsidRDefault="005B308D" w:rsidP="005B308D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>- Центральный музей им В.В. Докучаева: Режим доступа: http://музей-почвоведения</w:t>
      </w:r>
      <w:proofErr w:type="gramStart"/>
      <w:r w:rsidRPr="00CF0B73">
        <w:rPr>
          <w:color w:val="auto"/>
        </w:rPr>
        <w:t>.р</w:t>
      </w:r>
      <w:proofErr w:type="gramEnd"/>
      <w:r w:rsidRPr="00CF0B73">
        <w:rPr>
          <w:color w:val="auto"/>
        </w:rPr>
        <w:t xml:space="preserve">ф/ </w:t>
      </w:r>
    </w:p>
    <w:p w:rsidR="005B308D" w:rsidRPr="00CF0B73" w:rsidRDefault="005B308D" w:rsidP="005B308D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5B308D" w:rsidRPr="00CF0B73" w:rsidRDefault="005B308D" w:rsidP="005B308D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5B308D" w:rsidRDefault="005B308D" w:rsidP="005B308D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3" w:history="1">
        <w:r w:rsidRPr="00CF0B73">
          <w:rPr>
            <w:rStyle w:val="a3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5B308D" w:rsidRDefault="005B308D" w:rsidP="005B308D">
      <w:pPr>
        <w:pStyle w:val="Default"/>
        <w:ind w:firstLine="567"/>
        <w:jc w:val="both"/>
        <w:rPr>
          <w:color w:val="auto"/>
        </w:rPr>
      </w:pPr>
    </w:p>
    <w:p w:rsidR="005B308D" w:rsidRDefault="005B308D" w:rsidP="005B308D">
      <w:pPr>
        <w:pStyle w:val="Default"/>
        <w:ind w:firstLine="567"/>
        <w:jc w:val="both"/>
        <w:rPr>
          <w:b/>
        </w:rPr>
      </w:pPr>
      <w:r>
        <w:rPr>
          <w:b/>
        </w:rPr>
        <w:t xml:space="preserve">9. Методические указания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освоению дисциплины</w:t>
      </w:r>
    </w:p>
    <w:p w:rsidR="005B308D" w:rsidRDefault="005B308D" w:rsidP="005B308D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Разработка научно-методической базы по агрохимическому и агрофизическому обследованию земель сельскохозяйственного назначения по элементарным участкам с использованием навигационной системы / С.А.Семизоров, Н.В. Абрамов, С.В. Шерстобитов. Тюмень, 2013. 46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B308D" w:rsidRPr="00AF3150" w:rsidRDefault="005B308D" w:rsidP="005B308D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Методические инструкция по созданию шаблонов полей хозяйства для использования в БНК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Агронавигатор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Тюмень, 2010. 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5B308D" w:rsidRDefault="005B308D" w:rsidP="005B30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B308D" w:rsidRDefault="005B308D" w:rsidP="005B30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– не требуется.</w:t>
      </w:r>
    </w:p>
    <w:p w:rsidR="005B308D" w:rsidRPr="00964731" w:rsidRDefault="005B308D" w:rsidP="005B30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08D" w:rsidRDefault="005B308D" w:rsidP="005B308D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5B308D" w:rsidRDefault="005B308D" w:rsidP="005B308D">
      <w:pPr>
        <w:ind w:firstLine="708"/>
        <w:jc w:val="both"/>
      </w:pPr>
      <w:r>
        <w:t xml:space="preserve">Специальная учебно-научная лаборатория (аут. 7-219): тренажер «БНК </w:t>
      </w:r>
      <w:proofErr w:type="spellStart"/>
      <w:r>
        <w:t>Агронавигатор</w:t>
      </w:r>
      <w:proofErr w:type="spellEnd"/>
      <w:r>
        <w:t>», стенды:</w:t>
      </w:r>
    </w:p>
    <w:p w:rsidR="005B308D" w:rsidRDefault="005B308D" w:rsidP="005B308D">
      <w:pPr>
        <w:ind w:firstLine="708"/>
        <w:jc w:val="both"/>
      </w:pPr>
      <w:r>
        <w:t>-система дифференцированного внесения минеральных удобрений при посеве посевными агрегатами;</w:t>
      </w:r>
    </w:p>
    <w:p w:rsidR="005B308D" w:rsidRDefault="005B308D" w:rsidP="005B308D">
      <w:pPr>
        <w:ind w:firstLine="708"/>
        <w:jc w:val="both"/>
      </w:pPr>
      <w:r>
        <w:t>-система автоматизированного управления опрыскивателями;</w:t>
      </w:r>
    </w:p>
    <w:p w:rsidR="005B308D" w:rsidRDefault="005B308D" w:rsidP="005B308D">
      <w:pPr>
        <w:ind w:firstLine="708"/>
        <w:jc w:val="both"/>
      </w:pPr>
      <w:r>
        <w:t>-система автоматизированного управления разбрасывателем минеральных удобрений;</w:t>
      </w:r>
    </w:p>
    <w:p w:rsidR="005B308D" w:rsidRDefault="005B308D" w:rsidP="005B308D">
      <w:pPr>
        <w:ind w:firstLine="708"/>
        <w:jc w:val="both"/>
      </w:pPr>
      <w:r>
        <w:t>-</w:t>
      </w:r>
      <w:proofErr w:type="spellStart"/>
      <w:r>
        <w:t>пневмоавтоматический</w:t>
      </w:r>
      <w:proofErr w:type="spellEnd"/>
      <w:r>
        <w:t xml:space="preserve"> пробоотборник почвенных образцов (собственного производства);</w:t>
      </w:r>
    </w:p>
    <w:p w:rsidR="005B308D" w:rsidRDefault="005B308D" w:rsidP="005B308D">
      <w:pPr>
        <w:ind w:firstLine="708"/>
        <w:jc w:val="both"/>
      </w:pPr>
      <w:r>
        <w:t>-различные ручные буры для отбора почвенных образцов.</w:t>
      </w:r>
    </w:p>
    <w:p w:rsidR="00B936C0" w:rsidRDefault="00B936C0" w:rsidP="00B936C0">
      <w:pPr>
        <w:tabs>
          <w:tab w:val="left" w:pos="0"/>
        </w:tabs>
      </w:pPr>
    </w:p>
    <w:sectPr w:rsidR="00B936C0" w:rsidSect="0099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82D06"/>
    <w:multiLevelType w:val="hybridMultilevel"/>
    <w:tmpl w:val="8368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8580E"/>
    <w:multiLevelType w:val="hybridMultilevel"/>
    <w:tmpl w:val="D7406724"/>
    <w:lvl w:ilvl="0" w:tplc="8B9C6170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97B4B"/>
    <w:multiLevelType w:val="hybridMultilevel"/>
    <w:tmpl w:val="8C123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D50CC"/>
    <w:multiLevelType w:val="hybridMultilevel"/>
    <w:tmpl w:val="40C64AE8"/>
    <w:lvl w:ilvl="0" w:tplc="9D02FC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E760D"/>
    <w:multiLevelType w:val="hybridMultilevel"/>
    <w:tmpl w:val="8C0C4008"/>
    <w:lvl w:ilvl="0" w:tplc="95AA37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45103E"/>
    <w:multiLevelType w:val="hybridMultilevel"/>
    <w:tmpl w:val="731A1A76"/>
    <w:lvl w:ilvl="0" w:tplc="8B9C61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36C0"/>
    <w:rsid w:val="001E244A"/>
    <w:rsid w:val="00201D1D"/>
    <w:rsid w:val="003C238C"/>
    <w:rsid w:val="00435B78"/>
    <w:rsid w:val="004A472E"/>
    <w:rsid w:val="005A0BB1"/>
    <w:rsid w:val="005B308D"/>
    <w:rsid w:val="005E4ECD"/>
    <w:rsid w:val="00626B04"/>
    <w:rsid w:val="00723129"/>
    <w:rsid w:val="00781DC9"/>
    <w:rsid w:val="00785136"/>
    <w:rsid w:val="007D1F37"/>
    <w:rsid w:val="007D3078"/>
    <w:rsid w:val="00897F5C"/>
    <w:rsid w:val="00900417"/>
    <w:rsid w:val="0099120C"/>
    <w:rsid w:val="0099223D"/>
    <w:rsid w:val="00A906FB"/>
    <w:rsid w:val="00B17A98"/>
    <w:rsid w:val="00B55B41"/>
    <w:rsid w:val="00B936C0"/>
    <w:rsid w:val="00BC30CB"/>
    <w:rsid w:val="00BC4CF2"/>
    <w:rsid w:val="00BC7ADB"/>
    <w:rsid w:val="00BE1070"/>
    <w:rsid w:val="00C03E1B"/>
    <w:rsid w:val="00C1446B"/>
    <w:rsid w:val="00D15181"/>
    <w:rsid w:val="00D22309"/>
    <w:rsid w:val="00DC4CC3"/>
    <w:rsid w:val="00F8206C"/>
    <w:rsid w:val="00FA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C0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936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36C0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a5">
    <w:name w:val="Body Text Indent"/>
    <w:basedOn w:val="a"/>
    <w:link w:val="a6"/>
    <w:uiPriority w:val="99"/>
    <w:semiHidden/>
    <w:unhideWhenUsed/>
    <w:rsid w:val="00B936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936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93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936C0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3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36C0"/>
    <w:pPr>
      <w:ind w:left="720"/>
      <w:contextualSpacing/>
    </w:pPr>
  </w:style>
  <w:style w:type="paragraph" w:customStyle="1" w:styleId="a8">
    <w:name w:val="Для таблиц"/>
    <w:basedOn w:val="a"/>
    <w:uiPriority w:val="99"/>
    <w:rsid w:val="00B936C0"/>
  </w:style>
  <w:style w:type="paragraph" w:customStyle="1" w:styleId="Default">
    <w:name w:val="Default"/>
    <w:uiPriority w:val="99"/>
    <w:rsid w:val="00B936C0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B936C0"/>
    <w:rPr>
      <w:color w:val="auto"/>
    </w:rPr>
  </w:style>
  <w:style w:type="paragraph" w:customStyle="1" w:styleId="ConsPlusNormal">
    <w:name w:val="ConsPlusNormal"/>
    <w:uiPriority w:val="99"/>
    <w:rsid w:val="00B936C0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B93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906FB"/>
    <w:pPr>
      <w:pBdr>
        <w:bottom w:val="single" w:sz="8" w:space="4" w:color="4F81BD"/>
      </w:pBdr>
      <w:tabs>
        <w:tab w:val="clear" w:pos="708"/>
      </w:tabs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906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17A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7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0659.html" TargetMode="External"/><Relationship Id="rId13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63633.html" TargetMode="External"/><Relationship Id="rId12" Type="http://schemas.openxmlformats.org/officeDocument/2006/relationships/hyperlink" Target="http://www.iprbookshop.ru/157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/20659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636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575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17</cp:revision>
  <cp:lastPrinted>2018-04-13T06:18:00Z</cp:lastPrinted>
  <dcterms:created xsi:type="dcterms:W3CDTF">2018-04-10T04:09:00Z</dcterms:created>
  <dcterms:modified xsi:type="dcterms:W3CDTF">2018-05-03T07:25:00Z</dcterms:modified>
</cp:coreProperties>
</file>