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44" w:rsidRDefault="00940D44">
      <w:pPr>
        <w:pStyle w:val="Standard"/>
        <w:pageBreakBefore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98004" cy="73945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46" cy="739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44" w:rsidRDefault="00940D44">
      <w:pPr>
        <w:suppressAutoHyphens w:val="0"/>
        <w:rPr>
          <w:rFonts w:eastAsia="Calibri" w:cs="Times New Roman"/>
          <w:lang w:eastAsia="en-US" w:bidi="ar-SA"/>
        </w:rPr>
      </w:pPr>
      <w:r>
        <w:br w:type="page"/>
      </w:r>
    </w:p>
    <w:p w:rsidR="00C40C58" w:rsidRDefault="00940D44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 wp14:anchorId="0433F1EC" wp14:editId="57D49BF6">
            <wp:extent cx="5406887" cy="478421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2" t="5590" b="38199"/>
                    <a:stretch/>
                  </pic:blipFill>
                  <pic:spPr bwMode="auto">
                    <a:xfrm>
                      <a:off x="0" y="0"/>
                      <a:ext cx="5404206" cy="478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DC5">
        <w:rPr>
          <w:rFonts w:ascii="Times New Roman" w:hAnsi="Times New Roman"/>
          <w:sz w:val="24"/>
          <w:szCs w:val="24"/>
        </w:rPr>
        <w:tab/>
      </w:r>
      <w:r w:rsidR="00A86DC5">
        <w:rPr>
          <w:rFonts w:ascii="Times New Roman" w:hAnsi="Times New Roman"/>
          <w:sz w:val="24"/>
          <w:szCs w:val="24"/>
        </w:rPr>
        <w:tab/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ind w:firstLine="709"/>
        <w:jc w:val="center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Default"/>
        <w:pageBreakBefore/>
        <w:spacing w:before="240" w:after="12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00000A"/>
        </w:rPr>
        <w:t>обучения по дисциплине</w:t>
      </w:r>
      <w:proofErr w:type="gramEnd"/>
      <w:r>
        <w:rPr>
          <w:b/>
          <w:bCs/>
          <w:color w:val="00000A"/>
        </w:rPr>
        <w:t>, соотнесенных с планируемыми результатами освоения образовательной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775"/>
        <w:gridCol w:w="4133"/>
      </w:tblGrid>
      <w:tr w:rsidR="00C40C58" w:rsidRPr="00C14E20" w:rsidTr="00C14E20">
        <w:trPr>
          <w:trHeight w:val="566"/>
          <w:tblHeader/>
        </w:trPr>
        <w:tc>
          <w:tcPr>
            <w:tcW w:w="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aa"/>
              <w:jc w:val="center"/>
              <w:rPr>
                <w:bCs/>
                <w:iCs/>
              </w:rPr>
            </w:pPr>
            <w:r w:rsidRPr="00C14E20">
              <w:rPr>
                <w:bCs/>
                <w:iCs/>
              </w:rPr>
              <w:t>Коды компетенции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Default1"/>
              <w:jc w:val="center"/>
              <w:rPr>
                <w:bCs/>
              </w:rPr>
            </w:pPr>
            <w:r w:rsidRPr="00C14E20">
              <w:rPr>
                <w:bCs/>
              </w:rPr>
              <w:t>Результаты освоения</w:t>
            </w:r>
          </w:p>
        </w:tc>
        <w:tc>
          <w:tcPr>
            <w:tcW w:w="2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A86DC5">
            <w:pPr>
              <w:pStyle w:val="Default"/>
              <w:jc w:val="center"/>
              <w:rPr>
                <w:bCs/>
                <w:color w:val="00000A"/>
              </w:rPr>
            </w:pPr>
            <w:r w:rsidRPr="00C14E20">
              <w:rPr>
                <w:bCs/>
                <w:color w:val="00000A"/>
              </w:rPr>
              <w:t xml:space="preserve">Перечень планируемых результатов </w:t>
            </w:r>
            <w:proofErr w:type="gramStart"/>
            <w:r w:rsidRPr="00C14E20">
              <w:rPr>
                <w:bCs/>
                <w:color w:val="00000A"/>
              </w:rPr>
              <w:t>обучения по дисциплине</w:t>
            </w:r>
            <w:proofErr w:type="gramEnd"/>
          </w:p>
        </w:tc>
      </w:tr>
      <w:tr w:rsidR="00C40C58" w:rsidRPr="00C14E20" w:rsidTr="00C14E20">
        <w:trPr>
          <w:trHeight w:val="884"/>
        </w:trPr>
        <w:tc>
          <w:tcPr>
            <w:tcW w:w="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E07FB3" w:rsidP="00E07FB3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ОК-4</w:t>
            </w:r>
          </w:p>
        </w:tc>
        <w:tc>
          <w:tcPr>
            <w:tcW w:w="1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14E20" w:rsidRDefault="00E07FB3" w:rsidP="00E07FB3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BBB">
              <w:rPr>
                <w:rFonts w:ascii="Times New Roman" w:hAnsi="Times New Roman"/>
              </w:rPr>
              <w:t>Способностью использовать основы правовых знаний в различных сферах жизнедеятельности</w:t>
            </w:r>
          </w:p>
        </w:tc>
        <w:tc>
          <w:tcPr>
            <w:tcW w:w="2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FB3" w:rsidRPr="00CB0BBB" w:rsidRDefault="00E07FB3" w:rsidP="00445CE0">
            <w:pPr>
              <w:autoSpaceDE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знать:</w:t>
            </w:r>
            <w:r w:rsidR="00445CE0" w:rsidRPr="00445CE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правовые и организационные основы деятельности на </w:t>
            </w:r>
            <w:proofErr w:type="spellStart"/>
            <w:r w:rsidR="00445CE0" w:rsidRPr="00445CE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рыбохозяйственных</w:t>
            </w:r>
            <w:proofErr w:type="spellEnd"/>
            <w:r w:rsidR="00445CE0" w:rsidRPr="00445CE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водоемах;</w:t>
            </w:r>
          </w:p>
          <w:p w:rsidR="00E07FB3" w:rsidRPr="00CB0BBB" w:rsidRDefault="00E07FB3" w:rsidP="00445CE0">
            <w:pPr>
              <w:autoSpaceDE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  <w:r w:rsidR="00445CE0" w:rsidRPr="00445CE0">
              <w:rPr>
                <w:rFonts w:eastAsia="TimesNewRomanPSMT" w:cs="Times New Roman"/>
                <w:kern w:val="0"/>
                <w:sz w:val="22"/>
                <w:szCs w:val="22"/>
                <w:lang w:eastAsia="ru-RU" w:bidi="ar-SA"/>
              </w:rPr>
              <w:t xml:space="preserve"> осуществить мониторинг современной правовой базы регулирования рыбохозяйственной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C40C58" w:rsidRPr="00C14E20" w:rsidRDefault="00E07FB3" w:rsidP="00445CE0">
            <w:pPr>
              <w:autoSpaceDE w:val="0"/>
              <w:adjustRightInd w:val="0"/>
              <w:jc w:val="both"/>
            </w:pPr>
            <w:r>
              <w:rPr>
                <w:b/>
                <w:bCs/>
                <w:i/>
                <w:iCs/>
              </w:rPr>
              <w:t>владеть:</w:t>
            </w:r>
            <w:r w:rsidR="00445CE0" w:rsidRPr="00445CE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навыками практического применения правовых знаний</w:t>
            </w:r>
          </w:p>
        </w:tc>
      </w:tr>
      <w:tr w:rsidR="00C14E20" w:rsidRPr="00C14E20" w:rsidTr="00C14E20">
        <w:trPr>
          <w:trHeight w:val="884"/>
        </w:trPr>
        <w:tc>
          <w:tcPr>
            <w:tcW w:w="86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C14E20" w:rsidP="00E07FB3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E20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E07FB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Pr="00C14E20" w:rsidRDefault="00E07FB3" w:rsidP="006A4EDF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95E">
              <w:rPr>
                <w:rFonts w:ascii="Times New Roman" w:hAnsi="Times New Roman"/>
                <w:color w:val="000000"/>
              </w:rPr>
              <w:t>Способностью осуществлять мероприятия по надзору за рыбохозяйственной деятельностью и охране водных биоресурсов</w:t>
            </w:r>
          </w:p>
        </w:tc>
        <w:tc>
          <w:tcPr>
            <w:tcW w:w="215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E20" w:rsidRDefault="00445CE0" w:rsidP="00445CE0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45CE0">
              <w:rPr>
                <w:rFonts w:ascii="Times New Roman" w:eastAsia="Lucida Sans Unicode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  <w:t>знать:</w:t>
            </w:r>
            <w:r w:rsidRPr="00445CE0">
              <w:rPr>
                <w:rFonts w:ascii="Times New Roman" w:eastAsia="Times New Roman" w:hAnsi="Times New Roman"/>
                <w:kern w:val="0"/>
                <w:lang w:eastAsia="ru-RU"/>
              </w:rPr>
              <w:t xml:space="preserve"> </w:t>
            </w:r>
            <w:r w:rsidR="007363B4">
              <w:rPr>
                <w:rFonts w:ascii="Times New Roman" w:eastAsia="Times New Roman" w:hAnsi="Times New Roman"/>
                <w:kern w:val="0"/>
                <w:lang w:eastAsia="ru-RU"/>
              </w:rPr>
              <w:t>нормативно-правовые акты в области рыбохозяйственной деятельности</w:t>
            </w:r>
          </w:p>
          <w:p w:rsidR="00445CE0" w:rsidRDefault="00445CE0" w:rsidP="00445CE0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445CE0">
              <w:rPr>
                <w:rFonts w:ascii="Times New Roman" w:eastAsia="Lucida Sans Unicode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  <w:t>уметь:</w:t>
            </w:r>
            <w:r w:rsidRPr="00445CE0">
              <w:rPr>
                <w:rFonts w:ascii="Times New Roman" w:eastAsia="Times New Roman" w:hAnsi="Times New Roman"/>
                <w:kern w:val="0"/>
                <w:lang w:eastAsia="ru-RU"/>
              </w:rPr>
              <w:t xml:space="preserve"> </w:t>
            </w:r>
            <w:r w:rsidR="00D87872">
              <w:rPr>
                <w:rFonts w:ascii="Times New Roman" w:eastAsia="Times New Roman" w:hAnsi="Times New Roman"/>
                <w:kern w:val="0"/>
                <w:lang w:eastAsia="ru-RU"/>
              </w:rPr>
              <w:t>п</w:t>
            </w:r>
            <w:r w:rsidR="00D87872" w:rsidRPr="00D87872">
              <w:rPr>
                <w:rFonts w:ascii="Times New Roman" w:eastAsia="Times New Roman" w:hAnsi="Times New Roman"/>
                <w:kern w:val="0"/>
                <w:lang w:eastAsia="ru-RU"/>
              </w:rPr>
              <w:t>рименять в своей деятельности экспериментальные и теоретические методы исследований</w:t>
            </w:r>
          </w:p>
          <w:p w:rsidR="00445CE0" w:rsidRPr="00445CE0" w:rsidRDefault="00445CE0" w:rsidP="00D87872">
            <w:pPr>
              <w:rPr>
                <w:sz w:val="22"/>
                <w:szCs w:val="22"/>
              </w:rPr>
            </w:pPr>
            <w:r w:rsidRPr="00445CE0">
              <w:rPr>
                <w:b/>
                <w:bCs/>
                <w:i/>
                <w:iCs/>
              </w:rPr>
              <w:t>владеть:</w:t>
            </w:r>
            <w:r w:rsidRPr="00A23B33">
              <w:rPr>
                <w:sz w:val="22"/>
                <w:szCs w:val="22"/>
              </w:rPr>
              <w:t xml:space="preserve"> </w:t>
            </w:r>
            <w:r w:rsidR="00D87872">
              <w:rPr>
                <w:sz w:val="22"/>
                <w:szCs w:val="22"/>
              </w:rPr>
              <w:t>методами</w:t>
            </w:r>
            <w:r w:rsidR="00D87872" w:rsidRPr="00D87872">
              <w:rPr>
                <w:sz w:val="22"/>
                <w:szCs w:val="22"/>
              </w:rPr>
              <w:t xml:space="preserve"> компьютерны</w:t>
            </w:r>
            <w:r w:rsidR="00D87872">
              <w:rPr>
                <w:sz w:val="22"/>
                <w:szCs w:val="22"/>
              </w:rPr>
              <w:t>х</w:t>
            </w:r>
            <w:r w:rsidR="00D87872" w:rsidRPr="00D87872">
              <w:rPr>
                <w:sz w:val="22"/>
                <w:szCs w:val="22"/>
              </w:rPr>
              <w:t xml:space="preserve"> технологи</w:t>
            </w:r>
            <w:r w:rsidR="00D87872">
              <w:rPr>
                <w:sz w:val="22"/>
                <w:szCs w:val="22"/>
              </w:rPr>
              <w:t xml:space="preserve">й </w:t>
            </w:r>
            <w:r w:rsidR="00D87872" w:rsidRPr="00D87872">
              <w:rPr>
                <w:sz w:val="22"/>
                <w:szCs w:val="22"/>
              </w:rPr>
              <w:t>в рыбном хозяйстве</w:t>
            </w:r>
          </w:p>
        </w:tc>
      </w:tr>
    </w:tbl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C40C58" w:rsidRDefault="00E07FB3" w:rsidP="00E07FB3">
      <w:pPr>
        <w:pStyle w:val="Standard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E07FB3">
        <w:rPr>
          <w:rFonts w:ascii="Times New Roman" w:hAnsi="Times New Roman"/>
          <w:sz w:val="24"/>
          <w:szCs w:val="24"/>
        </w:rPr>
        <w:t>Правовое регулирование рыбохозяйственной деятельности»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A86DC5">
        <w:rPr>
          <w:rFonts w:ascii="Times New Roman" w:hAnsi="Times New Roman"/>
          <w:sz w:val="24"/>
          <w:szCs w:val="24"/>
        </w:rPr>
        <w:t xml:space="preserve">относится к Блоку 1 </w:t>
      </w:r>
      <w:r>
        <w:rPr>
          <w:rFonts w:ascii="Times New Roman" w:hAnsi="Times New Roman"/>
          <w:sz w:val="24"/>
          <w:szCs w:val="24"/>
        </w:rPr>
        <w:t xml:space="preserve">вариативной части </w:t>
      </w:r>
      <w:r w:rsidR="00A86DC5">
        <w:rPr>
          <w:rFonts w:ascii="Times New Roman" w:hAnsi="Times New Roman"/>
          <w:sz w:val="24"/>
          <w:szCs w:val="24"/>
        </w:rPr>
        <w:t xml:space="preserve"> в соответствии с </w:t>
      </w:r>
      <w:r w:rsidR="006835EF">
        <w:rPr>
          <w:rFonts w:ascii="Times New Roman" w:hAnsi="Times New Roman"/>
          <w:sz w:val="24"/>
          <w:szCs w:val="24"/>
        </w:rPr>
        <w:t xml:space="preserve">учебным планом </w:t>
      </w:r>
      <w:r w:rsidR="00A86DC5">
        <w:rPr>
          <w:rFonts w:ascii="Times New Roman" w:hAnsi="Times New Roman"/>
          <w:sz w:val="24"/>
          <w:szCs w:val="24"/>
        </w:rPr>
        <w:t xml:space="preserve">по направлению подготовки 35.03.08 </w:t>
      </w:r>
      <w:r>
        <w:rPr>
          <w:rFonts w:ascii="Times New Roman" w:hAnsi="Times New Roman"/>
          <w:sz w:val="24"/>
          <w:szCs w:val="24"/>
        </w:rPr>
        <w:t>«</w:t>
      </w:r>
      <w:r w:rsidR="00A86DC5">
        <w:rPr>
          <w:rFonts w:ascii="Times New Roman" w:hAnsi="Times New Roman"/>
          <w:sz w:val="24"/>
          <w:szCs w:val="24"/>
        </w:rPr>
        <w:t>Водные биоресурсы и аквакультура</w:t>
      </w:r>
      <w:r>
        <w:rPr>
          <w:rFonts w:ascii="Times New Roman" w:hAnsi="Times New Roman"/>
          <w:sz w:val="24"/>
          <w:szCs w:val="24"/>
        </w:rPr>
        <w:t>»</w:t>
      </w:r>
      <w:r w:rsidR="00A86D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дисциплиной по выбору.</w:t>
      </w:r>
    </w:p>
    <w:p w:rsidR="00E07FB3" w:rsidRPr="000636FB" w:rsidRDefault="00E07FB3" w:rsidP="00E07FB3">
      <w:pPr>
        <w:ind w:firstLine="709"/>
        <w:jc w:val="both"/>
        <w:rPr>
          <w:color w:val="000000"/>
        </w:rPr>
      </w:pPr>
      <w:r w:rsidRPr="008E589C">
        <w:rPr>
          <w:color w:val="000000"/>
        </w:rPr>
        <w:t xml:space="preserve">В результате изучения дисциплины </w:t>
      </w:r>
      <w:r>
        <w:rPr>
          <w:color w:val="000000"/>
        </w:rPr>
        <w:t>студент</w:t>
      </w:r>
      <w:r w:rsidRPr="008E589C">
        <w:rPr>
          <w:color w:val="000000"/>
        </w:rPr>
        <w:t xml:space="preserve"> должен:</w:t>
      </w:r>
      <w:r>
        <w:rPr>
          <w:color w:val="000000"/>
        </w:rPr>
        <w:t xml:space="preserve"> з</w:t>
      </w:r>
      <w:r w:rsidRPr="008E589C">
        <w:rPr>
          <w:b/>
          <w:i/>
          <w:color w:val="000000"/>
        </w:rPr>
        <w:t>нать</w:t>
      </w:r>
      <w:r>
        <w:rPr>
          <w:b/>
          <w:i/>
          <w:color w:val="000000"/>
        </w:rPr>
        <w:t>:</w:t>
      </w:r>
      <w:r>
        <w:t xml:space="preserve"> правовые и </w:t>
      </w:r>
      <w:r w:rsidRPr="008E589C">
        <w:t xml:space="preserve">организационные основы деятельности на </w:t>
      </w:r>
      <w:proofErr w:type="spellStart"/>
      <w:r w:rsidRPr="008E589C">
        <w:t>рыбохозяйственных</w:t>
      </w:r>
      <w:proofErr w:type="spellEnd"/>
      <w:r w:rsidRPr="008E589C">
        <w:t xml:space="preserve"> водоемах;</w:t>
      </w:r>
      <w:r>
        <w:t xml:space="preserve"> </w:t>
      </w:r>
      <w:r>
        <w:rPr>
          <w:b/>
          <w:i/>
          <w:color w:val="000000"/>
        </w:rPr>
        <w:t>у</w:t>
      </w:r>
      <w:r w:rsidRPr="008E589C">
        <w:rPr>
          <w:b/>
          <w:i/>
          <w:color w:val="000000"/>
        </w:rPr>
        <w:t xml:space="preserve">меть: </w:t>
      </w:r>
      <w:r w:rsidRPr="000636FB">
        <w:t>осуществить мониторинг современной правовой базы регулирования рыбохозяйственной деятельности на основе информационной и библиографической культуры с применением информационно-коммуникационных технологий</w:t>
      </w:r>
      <w:r>
        <w:t xml:space="preserve">; </w:t>
      </w:r>
      <w:r w:rsidRPr="00E07FB3">
        <w:rPr>
          <w:b/>
          <w:i/>
        </w:rPr>
        <w:t>в</w:t>
      </w:r>
      <w:r w:rsidRPr="000636FB">
        <w:rPr>
          <w:b/>
          <w:i/>
          <w:color w:val="000000"/>
        </w:rPr>
        <w:t>ладеть:</w:t>
      </w:r>
      <w:r w:rsidRPr="000636FB">
        <w:t xml:space="preserve"> </w:t>
      </w:r>
      <w:r w:rsidRPr="000636FB">
        <w:rPr>
          <w:color w:val="000000"/>
        </w:rPr>
        <w:t>навыками практического применения правовых знаний</w:t>
      </w:r>
    </w:p>
    <w:p w:rsidR="00C40C58" w:rsidRDefault="00A86DC5">
      <w:pPr>
        <w:pStyle w:val="Standard"/>
        <w:spacing w:after="0" w:line="10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</w:t>
      </w:r>
      <w:r w:rsidR="00445CE0">
        <w:rPr>
          <w:rFonts w:ascii="Times New Roman" w:hAnsi="Times New Roman"/>
          <w:color w:val="000000"/>
          <w:sz w:val="24"/>
          <w:szCs w:val="24"/>
        </w:rPr>
        <w:t>Государственной итоговой аттестации.</w:t>
      </w:r>
    </w:p>
    <w:p w:rsidR="00C40C58" w:rsidRDefault="00C40C58">
      <w:pPr>
        <w:pStyle w:val="Standard"/>
        <w:rPr>
          <w:rFonts w:ascii="Times New Roman" w:hAnsi="Times New Roman"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445CE0">
        <w:rPr>
          <w:rFonts w:ascii="Times New Roman" w:hAnsi="Times New Roman"/>
          <w:sz w:val="24"/>
          <w:szCs w:val="24"/>
        </w:rPr>
        <w:t>«</w:t>
      </w:r>
      <w:r w:rsidR="00445CE0" w:rsidRPr="00E07FB3">
        <w:rPr>
          <w:rFonts w:ascii="Times New Roman" w:hAnsi="Times New Roman"/>
          <w:sz w:val="24"/>
          <w:szCs w:val="24"/>
        </w:rPr>
        <w:t>Правовое регулирование рыбохозяйственной деятельности»</w:t>
      </w:r>
      <w:r w:rsidR="00445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изучается на </w:t>
      </w:r>
      <w:r w:rsidR="00445CE0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 xml:space="preserve"> курсе в </w:t>
      </w:r>
      <w:r w:rsidR="0062351E">
        <w:rPr>
          <w:rFonts w:ascii="Times New Roman" w:hAnsi="Times New Roman"/>
          <w:sz w:val="24"/>
          <w:szCs w:val="24"/>
          <w:u w:val="single"/>
        </w:rPr>
        <w:t>8</w:t>
      </w:r>
      <w:r w:rsidR="00C14E20" w:rsidRPr="00C14E2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семестре по очной форме обучения.</w:t>
      </w:r>
    </w:p>
    <w:p w:rsidR="00C40C58" w:rsidRDefault="00C40C58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D87872" w:rsidRDefault="00D87872">
      <w:pPr>
        <w:pStyle w:val="Standard"/>
        <w:spacing w:after="0" w:line="100" w:lineRule="atLeast"/>
      </w:pPr>
    </w:p>
    <w:p w:rsidR="00D87872" w:rsidRDefault="00D87872">
      <w:pPr>
        <w:pStyle w:val="Standard"/>
        <w:spacing w:after="0" w:line="100" w:lineRule="atLeast"/>
      </w:pPr>
    </w:p>
    <w:p w:rsidR="00D87872" w:rsidRDefault="00D87872">
      <w:pPr>
        <w:pStyle w:val="Standard"/>
        <w:spacing w:after="0" w:line="100" w:lineRule="atLeast"/>
      </w:pPr>
    </w:p>
    <w:p w:rsidR="00D87872" w:rsidRDefault="00D87872">
      <w:pPr>
        <w:pStyle w:val="Standard"/>
        <w:spacing w:after="0" w:line="100" w:lineRule="atLeast"/>
      </w:pPr>
    </w:p>
    <w:p w:rsidR="004F4DD5" w:rsidRDefault="004F4DD5">
      <w:pPr>
        <w:pStyle w:val="Standard"/>
        <w:spacing w:after="0" w:line="100" w:lineRule="atLeast"/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62351E">
        <w:rPr>
          <w:rFonts w:ascii="Times New Roman" w:hAnsi="Times New Roman"/>
          <w:sz w:val="24"/>
          <w:szCs w:val="24"/>
          <w:u w:val="single"/>
        </w:rPr>
        <w:t>72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14E20">
        <w:rPr>
          <w:rFonts w:ascii="Times New Roman" w:hAnsi="Times New Roman"/>
          <w:sz w:val="24"/>
          <w:szCs w:val="24"/>
        </w:rPr>
        <w:t>час</w:t>
      </w:r>
      <w:r w:rsidR="0062351E">
        <w:rPr>
          <w:rFonts w:ascii="Times New Roman" w:hAnsi="Times New Roman"/>
          <w:sz w:val="24"/>
          <w:szCs w:val="24"/>
        </w:rPr>
        <w:t>а</w:t>
      </w:r>
      <w:r w:rsidR="00C14E20">
        <w:rPr>
          <w:rFonts w:ascii="Times New Roman" w:hAnsi="Times New Roman"/>
          <w:sz w:val="24"/>
          <w:szCs w:val="24"/>
        </w:rPr>
        <w:t xml:space="preserve"> (</w:t>
      </w:r>
      <w:r w:rsidR="0062351E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 xml:space="preserve"> зачетных единиц)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59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5"/>
        <w:gridCol w:w="1995"/>
      </w:tblGrid>
      <w:tr w:rsidR="00C40C58" w:rsidTr="004F4DD5">
        <w:trPr>
          <w:trHeight w:val="901"/>
          <w:tblHeader/>
        </w:trPr>
        <w:tc>
          <w:tcPr>
            <w:tcW w:w="7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</w:t>
            </w:r>
          </w:p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обучения</w:t>
            </w:r>
          </w:p>
        </w:tc>
      </w:tr>
      <w:tr w:rsidR="00C40C58" w:rsidTr="004F4DD5">
        <w:trPr>
          <w:trHeight w:val="234"/>
          <w:tblHeader/>
        </w:trPr>
        <w:tc>
          <w:tcPr>
            <w:tcW w:w="7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C40C58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</w:tr>
      <w:tr w:rsidR="00C40C58" w:rsidTr="004F4DD5">
        <w:trPr>
          <w:trHeight w:val="234"/>
          <w:tblHeader/>
        </w:trPr>
        <w:tc>
          <w:tcPr>
            <w:tcW w:w="7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C40C58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40C58">
        <w:trPr>
          <w:trHeight w:val="424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rPr>
                <w:color w:val="000000"/>
              </w:rPr>
            </w:pPr>
            <w:r w:rsidRPr="0062351E">
              <w:rPr>
                <w:color w:val="000000"/>
              </w:rPr>
              <w:t>Практические занятия (ПЗ)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 w:rsidP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</w:pPr>
            <w:r>
              <w:t>Проработка материала лекций, подготовка к занятиям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</w:pPr>
            <w:r>
              <w:t>Самостоятельное изучение тем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4F4DD5" w:rsidRDefault="00A86DC5" w:rsidP="00257187">
            <w:pPr>
              <w:pStyle w:val="aa"/>
            </w:pPr>
            <w:r w:rsidRPr="004F4DD5">
              <w:t>Реферат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40C58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40C58">
        <w:trPr>
          <w:trHeight w:val="418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A86DC5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час</w:t>
            </w:r>
          </w:p>
          <w:p w:rsidR="00C40C58" w:rsidRDefault="00A86DC5">
            <w:pPr>
              <w:pStyle w:val="aa"/>
            </w:pPr>
            <w:r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>
              <w:rPr>
                <w:color w:val="000000"/>
              </w:rPr>
              <w:t>зач</w:t>
            </w:r>
            <w:proofErr w:type="spellEnd"/>
            <w:r>
              <w:rPr>
                <w:color w:val="000000"/>
              </w:rPr>
              <w:t>. ед.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  <w:p w:rsidR="00C40C58" w:rsidRDefault="0062351E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40C58" w:rsidRDefault="00C40C58">
      <w:pPr>
        <w:pStyle w:val="Standard"/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486"/>
      </w:tblGrid>
      <w:tr w:rsidR="00072E69" w:rsidRPr="00072E69" w:rsidTr="00E06F51">
        <w:trPr>
          <w:tblHeader/>
        </w:trPr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  <w:proofErr w:type="gram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2437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ра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дела дисциплины</w:t>
            </w:r>
          </w:p>
        </w:tc>
        <w:tc>
          <w:tcPr>
            <w:tcW w:w="648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Содержание раздела</w:t>
            </w:r>
          </w:p>
        </w:tc>
      </w:tr>
      <w:tr w:rsidR="00072E69" w:rsidRPr="00072E69" w:rsidTr="00E06F51">
        <w:tc>
          <w:tcPr>
            <w:tcW w:w="648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2437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648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E06F51" w:rsidRPr="00072E69" w:rsidTr="001E401D">
        <w:trPr>
          <w:trHeight w:val="93"/>
        </w:trPr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E7AED">
              <w:rPr>
                <w:szCs w:val="24"/>
              </w:rPr>
              <w:t>Введение в предмет. Рыбохозяйственное законодательство</w:t>
            </w:r>
            <w:r>
              <w:rPr>
                <w:szCs w:val="24"/>
              </w:rPr>
              <w:t>.</w:t>
            </w:r>
            <w:r w:rsidRPr="008E7AED">
              <w:rPr>
                <w:szCs w:val="24"/>
              </w:rPr>
              <w:t xml:space="preserve"> 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>История становления рыбохозяйственного законодательства в России. История становления экологического права в России. Основные юридические понятия. Структура Российского законодательства. Характеристика рыбохозяйственного законодательства. Характеристика экологического законодательства.</w:t>
            </w:r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8E7AED">
              <w:rPr>
                <w:szCs w:val="24"/>
              </w:rPr>
              <w:t xml:space="preserve">Организационные и правовые формы охраны и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>вания</w:t>
            </w:r>
            <w:proofErr w:type="spellEnd"/>
            <w:r w:rsidRPr="008E7AED">
              <w:rPr>
                <w:szCs w:val="24"/>
              </w:rPr>
              <w:t xml:space="preserve"> рыболовства в стране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 xml:space="preserve">Управление по охране и воспроизводству рыбных запасов и </w:t>
            </w:r>
            <w:proofErr w:type="spellStart"/>
            <w:proofErr w:type="gramStart"/>
            <w:r w:rsidRPr="008E7AED">
              <w:t>p</w:t>
            </w:r>
            <w:proofErr w:type="gramEnd"/>
            <w:r w:rsidRPr="008E7AED">
              <w:t>егулиpованию</w:t>
            </w:r>
            <w:proofErr w:type="spellEnd"/>
            <w:r w:rsidRPr="008E7AED">
              <w:t xml:space="preserve"> рыболовства, его задачи, </w:t>
            </w:r>
            <w:proofErr w:type="spellStart"/>
            <w:r w:rsidRPr="008E7AED">
              <w:t>стpуктуpа</w:t>
            </w:r>
            <w:proofErr w:type="spellEnd"/>
            <w:r w:rsidRPr="008E7AED">
              <w:t xml:space="preserve">, взаимоотношения с другими </w:t>
            </w:r>
            <w:proofErr w:type="spellStart"/>
            <w:r w:rsidRPr="008E7AED">
              <w:t>контpолиpующими</w:t>
            </w:r>
            <w:proofErr w:type="spellEnd"/>
            <w:r w:rsidRPr="008E7AED">
              <w:t xml:space="preserve"> органами. Деятельность общественных организаций по охране рыбных запасов. Устав службы </w:t>
            </w:r>
            <w:proofErr w:type="spellStart"/>
            <w:r w:rsidRPr="008E7AED">
              <w:t>о</w:t>
            </w:r>
            <w:proofErr w:type="gramStart"/>
            <w:r w:rsidRPr="008E7AED">
              <w:t>p</w:t>
            </w:r>
            <w:proofErr w:type="gramEnd"/>
            <w:r w:rsidRPr="008E7AED">
              <w:t>ганов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pыбоохpаны</w:t>
            </w:r>
            <w:proofErr w:type="spellEnd"/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Правовое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>вания</w:t>
            </w:r>
            <w:proofErr w:type="spellEnd"/>
            <w:r w:rsidRPr="008E7AED">
              <w:rPr>
                <w:szCs w:val="24"/>
              </w:rPr>
              <w:t xml:space="preserve"> </w:t>
            </w:r>
            <w:proofErr w:type="spellStart"/>
            <w:r w:rsidRPr="008E7AED">
              <w:rPr>
                <w:szCs w:val="24"/>
              </w:rPr>
              <w:t>пpомысла</w:t>
            </w:r>
            <w:proofErr w:type="spellEnd"/>
            <w:r w:rsidRPr="008E7AED">
              <w:rPr>
                <w:szCs w:val="24"/>
              </w:rPr>
              <w:t xml:space="preserve"> би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 xml:space="preserve">логических </w:t>
            </w:r>
            <w:proofErr w:type="spellStart"/>
            <w:r w:rsidRPr="008E7AED">
              <w:rPr>
                <w:szCs w:val="24"/>
              </w:rPr>
              <w:t>pесуpсов</w:t>
            </w:r>
            <w:proofErr w:type="spellEnd"/>
            <w:r w:rsidRPr="008E7AED">
              <w:rPr>
                <w:szCs w:val="24"/>
              </w:rPr>
              <w:t xml:space="preserve"> в территориальных водах, экономич</w:t>
            </w:r>
            <w:r w:rsidRPr="008E7AED">
              <w:rPr>
                <w:szCs w:val="24"/>
              </w:rPr>
              <w:t>е</w:t>
            </w:r>
            <w:r w:rsidRPr="008E7AED">
              <w:rPr>
                <w:szCs w:val="24"/>
              </w:rPr>
              <w:t>ских зонах, на ко</w:t>
            </w:r>
            <w:r w:rsidRPr="008E7AED">
              <w:rPr>
                <w:szCs w:val="24"/>
              </w:rPr>
              <w:t>н</w:t>
            </w:r>
            <w:r w:rsidRPr="008E7AED">
              <w:rPr>
                <w:szCs w:val="24"/>
              </w:rPr>
              <w:t>тинентальном шел</w:t>
            </w:r>
            <w:r w:rsidRPr="008E7AED">
              <w:rPr>
                <w:szCs w:val="24"/>
              </w:rPr>
              <w:t>ь</w:t>
            </w:r>
            <w:r w:rsidRPr="008E7AED">
              <w:rPr>
                <w:szCs w:val="24"/>
              </w:rPr>
              <w:t>фе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 xml:space="preserve">Правовая классификация морских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остpанств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авовой</w:t>
            </w:r>
            <w:proofErr w:type="spellEnd"/>
            <w:r w:rsidRPr="008E7AED">
              <w:t xml:space="preserve"> режим </w:t>
            </w:r>
            <w:proofErr w:type="spellStart"/>
            <w:r w:rsidRPr="008E7AED">
              <w:t>теppитоpиальных</w:t>
            </w:r>
            <w:proofErr w:type="spellEnd"/>
            <w:r w:rsidRPr="008E7AED">
              <w:t xml:space="preserve"> вод, экономических зон, замкнутых и полузамкнутых морей, кон­тинентального шельфа, проливов и каналов, </w:t>
            </w:r>
            <w:proofErr w:type="spellStart"/>
            <w:r w:rsidRPr="008E7AED">
              <w:t>pек</w:t>
            </w:r>
            <w:proofErr w:type="spellEnd"/>
            <w:r w:rsidRPr="008E7AED">
              <w:t xml:space="preserve"> и озер. Биологические основы законодательства об охране и рациональном использовании </w:t>
            </w:r>
            <w:proofErr w:type="spellStart"/>
            <w:r w:rsidRPr="008E7AED">
              <w:t>био</w:t>
            </w:r>
            <w:proofErr w:type="gramStart"/>
            <w:r w:rsidRPr="008E7AED">
              <w:t>p</w:t>
            </w:r>
            <w:proofErr w:type="gramEnd"/>
            <w:r w:rsidRPr="008E7AED">
              <w:t>есуpсов</w:t>
            </w:r>
            <w:proofErr w:type="spellEnd"/>
            <w:r w:rsidRPr="008E7AED">
              <w:t xml:space="preserve"> в </w:t>
            </w:r>
            <w:proofErr w:type="spellStart"/>
            <w:r w:rsidRPr="008E7AED">
              <w:t>теppитоpиальных</w:t>
            </w:r>
            <w:proofErr w:type="spellEnd"/>
            <w:r w:rsidRPr="008E7AED">
              <w:t xml:space="preserve"> водах, в </w:t>
            </w:r>
            <w:proofErr w:type="spellStart"/>
            <w:r w:rsidRPr="008E7AED">
              <w:t>моpских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pайонах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пpилегающих</w:t>
            </w:r>
            <w:proofErr w:type="spellEnd"/>
            <w:r w:rsidRPr="008E7AED">
              <w:t xml:space="preserve"> к </w:t>
            </w:r>
            <w:proofErr w:type="spellStart"/>
            <w:r w:rsidRPr="008E7AED">
              <w:t>побеpежью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стpаны</w:t>
            </w:r>
            <w:proofErr w:type="spellEnd"/>
            <w:r w:rsidRPr="008E7AED">
              <w:t xml:space="preserve">. Ответственность за </w:t>
            </w:r>
            <w:proofErr w:type="spellStart"/>
            <w:r w:rsidRPr="008E7AED">
              <w:t>на</w:t>
            </w:r>
            <w:proofErr w:type="gramStart"/>
            <w:r w:rsidRPr="008E7AED">
              <w:t>p</w:t>
            </w:r>
            <w:proofErr w:type="gramEnd"/>
            <w:r w:rsidRPr="008E7AED">
              <w:t>ушение</w:t>
            </w:r>
            <w:proofErr w:type="spellEnd"/>
            <w:r w:rsidRPr="008E7AED">
              <w:t xml:space="preserve"> национального законодательства в территориальных водах, на континентальном шельфе и в экономической зоне</w:t>
            </w:r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авовая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охpана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pыбных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во </w:t>
            </w:r>
            <w:r w:rsidRPr="008E7AED">
              <w:lastRenderedPageBreak/>
              <w:t>внутренних водоемах страны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lastRenderedPageBreak/>
              <w:t xml:space="preserve">Фонд </w:t>
            </w:r>
            <w:proofErr w:type="spellStart"/>
            <w:r w:rsidRPr="008E7AED">
              <w:t>рыбохозяйственных</w:t>
            </w:r>
            <w:proofErr w:type="spellEnd"/>
            <w:r w:rsidRPr="008E7AED">
              <w:t xml:space="preserve"> водоемов страны, его </w:t>
            </w:r>
            <w:proofErr w:type="spellStart"/>
            <w:r w:rsidRPr="008E7AED">
              <w:t>ст</w:t>
            </w:r>
            <w:proofErr w:type="gramStart"/>
            <w:r w:rsidRPr="008E7AED">
              <w:t>p</w:t>
            </w:r>
            <w:proofErr w:type="gramEnd"/>
            <w:r w:rsidRPr="008E7AED">
              <w:t>уктуpа</w:t>
            </w:r>
            <w:proofErr w:type="spellEnd"/>
            <w:r w:rsidRPr="008E7AED">
              <w:t xml:space="preserve"> и классификация. Биологические основы ведения </w:t>
            </w:r>
            <w:r w:rsidRPr="008E7AED">
              <w:lastRenderedPageBreak/>
              <w:t xml:space="preserve">рационального рыбного хозяйства. Законодательство об охране живых водных ресурсов и регулировании промышленного рыболовства во внутренних водоемах станы. Плавила </w:t>
            </w:r>
            <w:proofErr w:type="spellStart"/>
            <w:proofErr w:type="gramStart"/>
            <w:r w:rsidRPr="008E7AED">
              <w:t>p</w:t>
            </w:r>
            <w:proofErr w:type="gramEnd"/>
            <w:r w:rsidRPr="008E7AED">
              <w:t>ыболовства</w:t>
            </w:r>
            <w:proofErr w:type="spellEnd"/>
            <w:r w:rsidRPr="008E7AED">
              <w:t xml:space="preserve">, их </w:t>
            </w:r>
            <w:proofErr w:type="spellStart"/>
            <w:r w:rsidRPr="008E7AED">
              <w:t>стpуктуpа</w:t>
            </w:r>
            <w:proofErr w:type="spellEnd"/>
            <w:r w:rsidRPr="008E7AED">
              <w:t xml:space="preserve">, порядок </w:t>
            </w:r>
            <w:proofErr w:type="spellStart"/>
            <w:r w:rsidRPr="008E7AED">
              <w:t>pазpаботки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утвеpждения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авила</w:t>
            </w:r>
            <w:proofErr w:type="spellEnd"/>
            <w:r w:rsidRPr="008E7AED">
              <w:t xml:space="preserve"> осуществления </w:t>
            </w:r>
            <w:proofErr w:type="spellStart"/>
            <w:r w:rsidRPr="008E7AED">
              <w:t>меpопpиятий</w:t>
            </w:r>
            <w:proofErr w:type="spellEnd"/>
            <w:r w:rsidRPr="008E7AED">
              <w:t xml:space="preserve"> по </w:t>
            </w:r>
            <w:proofErr w:type="spellStart"/>
            <w:r w:rsidRPr="008E7AED">
              <w:t>воспpоизводству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pыбных</w:t>
            </w:r>
            <w:proofErr w:type="spellEnd"/>
            <w:r w:rsidRPr="008E7AED">
              <w:t xml:space="preserve"> запасов и рыбохозяйственной мелиорации водоемов. Порядок проведения работ по акклиматизации рыб и водных беспозвоночных.</w:t>
            </w:r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5.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proofErr w:type="spellStart"/>
            <w:r w:rsidRPr="008E7AED">
              <w:t>О</w:t>
            </w:r>
            <w:proofErr w:type="gramStart"/>
            <w:r w:rsidRPr="008E7AED">
              <w:t>p</w:t>
            </w:r>
            <w:proofErr w:type="gramEnd"/>
            <w:r w:rsidRPr="008E7AED">
              <w:t>ганизация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любительского и </w:t>
            </w:r>
            <w:proofErr w:type="spellStart"/>
            <w:r w:rsidRPr="008E7AED">
              <w:t>споpтивного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pыболовства</w:t>
            </w:r>
            <w:proofErr w:type="spellEnd"/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 xml:space="preserve">Значение любительского рыболовства. Нормативные акты, </w:t>
            </w:r>
            <w:proofErr w:type="spellStart"/>
            <w:proofErr w:type="gramStart"/>
            <w:r w:rsidRPr="008E7AED">
              <w:t>p</w:t>
            </w:r>
            <w:proofErr w:type="gramEnd"/>
            <w:r w:rsidRPr="008E7AED">
              <w:t>егламентиpующие</w:t>
            </w:r>
            <w:proofErr w:type="spellEnd"/>
            <w:r w:rsidRPr="008E7AED">
              <w:t xml:space="preserve"> любительское и </w:t>
            </w:r>
            <w:proofErr w:type="spellStart"/>
            <w:r w:rsidRPr="008E7AED">
              <w:t>споpтивное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pыболовство</w:t>
            </w:r>
            <w:proofErr w:type="spellEnd"/>
            <w:r w:rsidRPr="008E7AED">
              <w:t>. Положение о любительском и спортивном рыболовстве. Правила любительского и спортивного рыболовства. Порядок лова рыбы ценных видов рыб по лицензиям. Организованные формы любительского рыболовства.</w:t>
            </w:r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r w:rsidRPr="008E7AED">
              <w:t>Технические средства рыбоохраны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>Классификация технических средств рыбоохраны: транспортные, связи, обнаружения и фиксирования нарушений, информационные и др. Опыт применения технических сре</w:t>
            </w:r>
            <w:proofErr w:type="gramStart"/>
            <w:r w:rsidRPr="008E7AED">
              <w:t>дств пр</w:t>
            </w:r>
            <w:proofErr w:type="gramEnd"/>
            <w:r w:rsidRPr="008E7AED">
              <w:t>и охране рыбных запасов в Российской Федерации и в службах береговой охраны зарубежных государств. Структура и функции информационных систем органов рыбоохраны. Пути повышения эффективности применения технических средств</w:t>
            </w:r>
          </w:p>
        </w:tc>
      </w:tr>
      <w:tr w:rsidR="00E06F51" w:rsidRPr="00072E69" w:rsidTr="001E401D">
        <w:trPr>
          <w:trHeight w:val="231"/>
        </w:trPr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r w:rsidRPr="008E7AED">
              <w:t>Охрана от загрязнения внутренних водоемов, Мирового океана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jc w:val="both"/>
            </w:pPr>
            <w:r w:rsidRPr="008E7AED">
              <w:t xml:space="preserve">Использование </w:t>
            </w:r>
            <w:proofErr w:type="spellStart"/>
            <w:r w:rsidRPr="008E7AED">
              <w:t>рыбохозяйственных</w:t>
            </w:r>
            <w:proofErr w:type="spellEnd"/>
            <w:r w:rsidRPr="008E7AED">
              <w:t xml:space="preserve"> водоемов различными отраслями народного хозяйства. Порядок размещения,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оектиpования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стpоительства</w:t>
            </w:r>
            <w:proofErr w:type="spellEnd"/>
            <w:r w:rsidRPr="008E7AED">
              <w:t xml:space="preserve"> и эксплуатации </w:t>
            </w:r>
            <w:proofErr w:type="spellStart"/>
            <w:r w:rsidRPr="008E7AED">
              <w:t>пpедпpиятий</w:t>
            </w:r>
            <w:proofErr w:type="spellEnd"/>
            <w:r w:rsidRPr="008E7AED">
              <w:t xml:space="preserve">, сооружений и </w:t>
            </w:r>
            <w:proofErr w:type="spellStart"/>
            <w:r w:rsidRPr="008E7AED">
              <w:t>дpугих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обьектов</w:t>
            </w:r>
            <w:proofErr w:type="spellEnd"/>
            <w:r w:rsidRPr="008E7AED">
              <w:t xml:space="preserve"> на </w:t>
            </w:r>
            <w:proofErr w:type="spellStart"/>
            <w:r w:rsidRPr="008E7AED">
              <w:t>pыбохозяйственных</w:t>
            </w:r>
            <w:proofErr w:type="spellEnd"/>
            <w:r w:rsidRPr="008E7AED">
              <w:t xml:space="preserve"> водоемах.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авовая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охpана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внутpенних</w:t>
            </w:r>
            <w:proofErr w:type="spellEnd"/>
            <w:r w:rsidRPr="008E7AED">
              <w:t xml:space="preserve"> водоемов от </w:t>
            </w:r>
            <w:proofErr w:type="spellStart"/>
            <w:r w:rsidRPr="008E7AED">
              <w:t>загpязнения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засоpения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Регламенти</w:t>
            </w:r>
            <w:proofErr w:type="gramStart"/>
            <w:r w:rsidRPr="008E7AED">
              <w:t>p</w:t>
            </w:r>
            <w:proofErr w:type="gramEnd"/>
            <w:r w:rsidRPr="008E7AED">
              <w:t>ование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сбpоса</w:t>
            </w:r>
            <w:proofErr w:type="spellEnd"/>
            <w:r w:rsidRPr="008E7AED">
              <w:t xml:space="preserve"> сточных вод. Международное сотрудничество в области охраны морской среды. Международные соглашения по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едупpеждению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загpязнения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Миpового</w:t>
            </w:r>
            <w:proofErr w:type="spellEnd"/>
            <w:r w:rsidRPr="008E7AED">
              <w:t xml:space="preserve"> океана. </w:t>
            </w:r>
            <w:proofErr w:type="spellStart"/>
            <w:r w:rsidRPr="008E7AED">
              <w:t>Ох</w:t>
            </w:r>
            <w:proofErr w:type="gramStart"/>
            <w:r w:rsidRPr="008E7AED">
              <w:t>p</w:t>
            </w:r>
            <w:proofErr w:type="gramEnd"/>
            <w:r w:rsidRPr="008E7AED">
              <w:t>ана</w:t>
            </w:r>
            <w:proofErr w:type="spellEnd"/>
            <w:r w:rsidRPr="008E7AED">
              <w:t xml:space="preserve"> открытого </w:t>
            </w:r>
            <w:proofErr w:type="spellStart"/>
            <w:r w:rsidRPr="008E7AED">
              <w:t>моpя</w:t>
            </w:r>
            <w:proofErr w:type="spellEnd"/>
            <w:r w:rsidRPr="008E7AED">
              <w:t xml:space="preserve"> от загрязнения. Региональное </w:t>
            </w:r>
            <w:proofErr w:type="spellStart"/>
            <w:r w:rsidRPr="008E7AED">
              <w:t>сот</w:t>
            </w:r>
            <w:proofErr w:type="gramStart"/>
            <w:r w:rsidRPr="008E7AED">
              <w:t>p</w:t>
            </w:r>
            <w:proofErr w:type="gramEnd"/>
            <w:r w:rsidRPr="008E7AED">
              <w:t>удничество</w:t>
            </w:r>
            <w:proofErr w:type="spellEnd"/>
            <w:r w:rsidRPr="008E7AED">
              <w:t xml:space="preserve"> по </w:t>
            </w:r>
            <w:proofErr w:type="spellStart"/>
            <w:r w:rsidRPr="008E7AED">
              <w:t>охpане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моpей</w:t>
            </w:r>
            <w:proofErr w:type="spellEnd"/>
            <w:r w:rsidRPr="008E7AED">
              <w:t xml:space="preserve"> от </w:t>
            </w:r>
            <w:proofErr w:type="spellStart"/>
            <w:r w:rsidRPr="008E7AED">
              <w:t>загpязнения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авовые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фоpмы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контpоля</w:t>
            </w:r>
            <w:proofErr w:type="spellEnd"/>
            <w:r w:rsidRPr="008E7AED">
              <w:t xml:space="preserve"> за </w:t>
            </w:r>
            <w:proofErr w:type="spellStart"/>
            <w:r w:rsidRPr="008E7AED">
              <w:t>охpаной</w:t>
            </w:r>
            <w:proofErr w:type="spellEnd"/>
            <w:r w:rsidRPr="008E7AED">
              <w:t xml:space="preserve"> океана от </w:t>
            </w:r>
            <w:proofErr w:type="spellStart"/>
            <w:r w:rsidRPr="008E7AED">
              <w:t>загpязнения</w:t>
            </w:r>
            <w:proofErr w:type="spellEnd"/>
            <w:r w:rsidRPr="008E7AED">
              <w:t xml:space="preserve">. Ответственность за </w:t>
            </w:r>
            <w:proofErr w:type="spellStart"/>
            <w:r w:rsidRPr="008E7AED">
              <w:t>на</w:t>
            </w:r>
            <w:proofErr w:type="gramStart"/>
            <w:r w:rsidRPr="008E7AED">
              <w:t>p</w:t>
            </w:r>
            <w:proofErr w:type="gramEnd"/>
            <w:r w:rsidRPr="008E7AED">
              <w:t>ушение</w:t>
            </w:r>
            <w:proofErr w:type="spellEnd"/>
            <w:r w:rsidRPr="008E7AED">
              <w:t xml:space="preserve"> национального законодательства и международных конвенций о защите морей от загрязнения</w:t>
            </w:r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8.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proofErr w:type="spellStart"/>
            <w:r w:rsidRPr="008E7AED">
              <w:t>Междуна</w:t>
            </w:r>
            <w:proofErr w:type="gramStart"/>
            <w:r w:rsidRPr="008E7AED">
              <w:t>p</w:t>
            </w:r>
            <w:proofErr w:type="gramEnd"/>
            <w:r w:rsidRPr="008E7AED">
              <w:t>одно-пpавовое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использования живых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Миpового</w:t>
            </w:r>
            <w:proofErr w:type="spellEnd"/>
            <w:r w:rsidRPr="008E7AED">
              <w:t xml:space="preserve"> океана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autoSpaceDE w:val="0"/>
              <w:adjustRightInd w:val="0"/>
              <w:jc w:val="both"/>
            </w:pPr>
            <w:r w:rsidRPr="008E7AED">
              <w:t xml:space="preserve">Международный правовой режим </w:t>
            </w:r>
            <w:proofErr w:type="spellStart"/>
            <w:r w:rsidRPr="008E7AED">
              <w:t>отк</w:t>
            </w:r>
            <w:proofErr w:type="gramStart"/>
            <w:r w:rsidRPr="008E7AED">
              <w:t>p</w:t>
            </w:r>
            <w:proofErr w:type="gramEnd"/>
            <w:r w:rsidRPr="008E7AED">
              <w:t>ытого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моpя</w:t>
            </w:r>
            <w:proofErr w:type="spellEnd"/>
            <w:r w:rsidRPr="008E7AED">
              <w:t xml:space="preserve">. Необходимость </w:t>
            </w:r>
            <w:proofErr w:type="spellStart"/>
            <w:r w:rsidRPr="008E7AED">
              <w:t>междуна</w:t>
            </w:r>
            <w:proofErr w:type="gramStart"/>
            <w:r w:rsidRPr="008E7AED">
              <w:t>p</w:t>
            </w:r>
            <w:proofErr w:type="gramEnd"/>
            <w:r w:rsidRPr="008E7AED">
              <w:t>одно-пpавовой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pегламентации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моpского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pыболовства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охpаны</w:t>
            </w:r>
            <w:proofErr w:type="spellEnd"/>
            <w:r w:rsidRPr="008E7AED">
              <w:t xml:space="preserve"> живых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моpя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Междуна</w:t>
            </w:r>
            <w:proofErr w:type="gramStart"/>
            <w:r w:rsidRPr="008E7AED">
              <w:t>p</w:t>
            </w:r>
            <w:proofErr w:type="gramEnd"/>
            <w:r w:rsidRPr="008E7AED">
              <w:t>одное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сотpудничество</w:t>
            </w:r>
            <w:proofErr w:type="spellEnd"/>
            <w:r w:rsidRPr="008E7AED">
              <w:t xml:space="preserve"> - основа </w:t>
            </w:r>
            <w:proofErr w:type="spellStart"/>
            <w:r w:rsidRPr="008E7AED">
              <w:t>pационального</w:t>
            </w:r>
            <w:proofErr w:type="spellEnd"/>
            <w:r w:rsidRPr="008E7AED">
              <w:t xml:space="preserve"> использования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откpытого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моpя</w:t>
            </w:r>
            <w:proofErr w:type="spellEnd"/>
            <w:r w:rsidRPr="008E7AED">
              <w:t xml:space="preserve">.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pыболовства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межпpавительственные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pыбохозяйственные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оpганизации</w:t>
            </w:r>
            <w:proofErr w:type="spellEnd"/>
            <w:r w:rsidRPr="008E7AED">
              <w:t xml:space="preserve"> (МПРО). Основные </w:t>
            </w: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инципы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междунаpодного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регулиpования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моpского</w:t>
            </w:r>
            <w:proofErr w:type="spellEnd"/>
            <w:r w:rsidRPr="008E7AED">
              <w:t xml:space="preserve"> и океанического </w:t>
            </w:r>
            <w:proofErr w:type="spellStart"/>
            <w:r w:rsidRPr="008E7AED">
              <w:t>pыболовства</w:t>
            </w:r>
            <w:proofErr w:type="spellEnd"/>
          </w:p>
        </w:tc>
      </w:tr>
      <w:tr w:rsidR="00E06F51" w:rsidRPr="00072E69" w:rsidTr="001E401D">
        <w:tc>
          <w:tcPr>
            <w:tcW w:w="648" w:type="dxa"/>
          </w:tcPr>
          <w:p w:rsidR="00E06F51" w:rsidRPr="00072E69" w:rsidRDefault="00E06F51" w:rsidP="00E06F5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2437" w:type="dxa"/>
          </w:tcPr>
          <w:p w:rsidR="00E06F51" w:rsidRPr="008E7AED" w:rsidRDefault="00E06F51" w:rsidP="00E06F51">
            <w:pPr>
              <w:jc w:val="both"/>
              <w:rPr>
                <w:bCs/>
              </w:rPr>
            </w:pPr>
            <w:r w:rsidRPr="008E7AED">
              <w:t xml:space="preserve">Контроль за </w:t>
            </w:r>
            <w:r w:rsidRPr="008E7AED">
              <w:lastRenderedPageBreak/>
              <w:t xml:space="preserve">выполнением </w:t>
            </w:r>
            <w:proofErr w:type="spellStart"/>
            <w:proofErr w:type="gramStart"/>
            <w:r w:rsidRPr="008E7AED">
              <w:t>p</w:t>
            </w:r>
            <w:proofErr w:type="gramEnd"/>
            <w:r w:rsidRPr="008E7AED">
              <w:t>ыбоохpанного</w:t>
            </w:r>
            <w:proofErr w:type="spellEnd"/>
            <w:r w:rsidRPr="008E7AED">
              <w:t xml:space="preserve"> законодательства и ответственность за его </w:t>
            </w:r>
            <w:r w:rsidRPr="008E7AED">
              <w:rPr>
                <w:color w:val="000000"/>
              </w:rPr>
              <w:t>нарушение</w:t>
            </w:r>
          </w:p>
        </w:tc>
        <w:tc>
          <w:tcPr>
            <w:tcW w:w="6486" w:type="dxa"/>
          </w:tcPr>
          <w:p w:rsidR="00E06F51" w:rsidRPr="008E7AED" w:rsidRDefault="00E06F51" w:rsidP="001E401D">
            <w:pPr>
              <w:autoSpaceDE w:val="0"/>
              <w:adjustRightInd w:val="0"/>
              <w:jc w:val="both"/>
            </w:pPr>
            <w:proofErr w:type="spellStart"/>
            <w:r w:rsidRPr="008E7AED">
              <w:lastRenderedPageBreak/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авовые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ноpмы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контpоля</w:t>
            </w:r>
            <w:proofErr w:type="spellEnd"/>
            <w:r w:rsidRPr="008E7AED">
              <w:t xml:space="preserve"> за соблюдением </w:t>
            </w:r>
            <w:proofErr w:type="spellStart"/>
            <w:r w:rsidRPr="008E7AED">
              <w:lastRenderedPageBreak/>
              <w:t>pыбохозяйственного</w:t>
            </w:r>
            <w:proofErr w:type="spellEnd"/>
            <w:r w:rsidRPr="008E7AED">
              <w:t xml:space="preserve"> законодательства рыбодобывающими организациями, </w:t>
            </w:r>
            <w:r w:rsidR="00B62B86" w:rsidRPr="008E7AED">
              <w:t>гражданами</w:t>
            </w:r>
            <w:r w:rsidRPr="008E7AED">
              <w:t xml:space="preserve">, должностными лицами </w:t>
            </w:r>
            <w:proofErr w:type="spellStart"/>
            <w:r w:rsidRPr="008E7AED">
              <w:t>пpедпpиятий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оpганизаций</w:t>
            </w:r>
            <w:proofErr w:type="spellEnd"/>
            <w:r w:rsidRPr="008E7AED">
              <w:t xml:space="preserve"> </w:t>
            </w:r>
            <w:r w:rsidR="00B62B86" w:rsidRPr="008E7AED">
              <w:t>других</w:t>
            </w:r>
            <w:r w:rsidRPr="008E7AED">
              <w:t xml:space="preserve"> </w:t>
            </w:r>
            <w:proofErr w:type="spellStart"/>
            <w:r w:rsidRPr="008E7AED">
              <w:t>отpаслей</w:t>
            </w:r>
            <w:proofErr w:type="spellEnd"/>
            <w:r w:rsidRPr="008E7AED">
              <w:t xml:space="preserve"> хозяйства. Виды ответственности за </w:t>
            </w:r>
            <w:proofErr w:type="spellStart"/>
            <w:r w:rsidRPr="008E7AED">
              <w:t>на</w:t>
            </w:r>
            <w:proofErr w:type="gramStart"/>
            <w:r w:rsidRPr="008E7AED">
              <w:t>p</w:t>
            </w:r>
            <w:proofErr w:type="gramEnd"/>
            <w:r w:rsidRPr="008E7AED">
              <w:t>ушение</w:t>
            </w:r>
            <w:proofErr w:type="spellEnd"/>
            <w:r w:rsidRPr="008E7AED">
              <w:t xml:space="preserve"> </w:t>
            </w:r>
            <w:r w:rsidR="00B62B86" w:rsidRPr="008E7AED">
              <w:t>рыбохозяйственного</w:t>
            </w:r>
            <w:r w:rsidRPr="008E7AED">
              <w:t xml:space="preserve"> законодательства: </w:t>
            </w:r>
            <w:proofErr w:type="spellStart"/>
            <w:r w:rsidRPr="008E7AED">
              <w:t>дисциплинаpная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администpативная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матеpиальная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гpажданско-пpавовая</w:t>
            </w:r>
            <w:proofErr w:type="spellEnd"/>
            <w:r w:rsidRPr="008E7AED">
              <w:t xml:space="preserve"> и уголовная. </w:t>
            </w:r>
            <w:proofErr w:type="spellStart"/>
            <w:r w:rsidRPr="008E7AED">
              <w:t>Оп</w:t>
            </w:r>
            <w:proofErr w:type="gramStart"/>
            <w:r w:rsidRPr="008E7AED">
              <w:t>p</w:t>
            </w:r>
            <w:proofErr w:type="gramEnd"/>
            <w:r w:rsidRPr="008E7AED">
              <w:t>еделение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ущеpба</w:t>
            </w:r>
            <w:proofErr w:type="spellEnd"/>
            <w:r w:rsidRPr="008E7AED">
              <w:t xml:space="preserve">, причиненного запасам ценных видов </w:t>
            </w:r>
            <w:proofErr w:type="spellStart"/>
            <w:r w:rsidRPr="008E7AED">
              <w:t>pыб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моpских</w:t>
            </w:r>
            <w:proofErr w:type="spellEnd"/>
            <w:r w:rsidRPr="008E7AED">
              <w:t xml:space="preserve"> млекопитающих и водных беспозвоночных в </w:t>
            </w:r>
            <w:proofErr w:type="spellStart"/>
            <w:r w:rsidRPr="008E7AED">
              <w:t>рыбохозяйственных</w:t>
            </w:r>
            <w:proofErr w:type="spellEnd"/>
            <w:r w:rsidRPr="008E7AED">
              <w:t xml:space="preserve"> водоемах, </w:t>
            </w:r>
            <w:proofErr w:type="spellStart"/>
            <w:r w:rsidRPr="008E7AED">
              <w:t>моpских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pайонах</w:t>
            </w:r>
            <w:proofErr w:type="spellEnd"/>
            <w:r w:rsidRPr="008E7AED">
              <w:t xml:space="preserve">, </w:t>
            </w:r>
            <w:proofErr w:type="spellStart"/>
            <w:r w:rsidRPr="008E7AED">
              <w:t>пpилегающих</w:t>
            </w:r>
            <w:proofErr w:type="spellEnd"/>
            <w:r w:rsidRPr="008E7AED">
              <w:t xml:space="preserve"> к </w:t>
            </w:r>
            <w:proofErr w:type="spellStart"/>
            <w:r w:rsidRPr="008E7AED">
              <w:t>побеpежью</w:t>
            </w:r>
            <w:proofErr w:type="spellEnd"/>
            <w:r w:rsidRPr="008E7AED">
              <w:t xml:space="preserve">. Методики подсчета </w:t>
            </w:r>
            <w:proofErr w:type="spellStart"/>
            <w:r w:rsidRPr="008E7AED">
              <w:t>уще</w:t>
            </w:r>
            <w:proofErr w:type="gramStart"/>
            <w:r w:rsidRPr="008E7AED">
              <w:t>p</w:t>
            </w:r>
            <w:proofErr w:type="gramEnd"/>
            <w:r w:rsidRPr="008E7AED">
              <w:t>ба</w:t>
            </w:r>
            <w:proofErr w:type="spellEnd"/>
            <w:r w:rsidRPr="008E7AED">
              <w:t xml:space="preserve">, нанесенного рыбному хозяйству в результате сброса в </w:t>
            </w:r>
            <w:proofErr w:type="spellStart"/>
            <w:r w:rsidRPr="008E7AED">
              <w:t>pыбохозяйственные</w:t>
            </w:r>
            <w:proofErr w:type="spellEnd"/>
            <w:r w:rsidRPr="008E7AED">
              <w:t xml:space="preserve"> водоемы сточных вод и </w:t>
            </w:r>
            <w:proofErr w:type="spellStart"/>
            <w:r w:rsidRPr="008E7AED">
              <w:t>дpугих</w:t>
            </w:r>
            <w:proofErr w:type="spellEnd"/>
            <w:r w:rsidRPr="008E7AED">
              <w:t xml:space="preserve"> отходов, </w:t>
            </w:r>
            <w:proofErr w:type="spellStart"/>
            <w:r w:rsidRPr="008E7AED">
              <w:t>пpи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стpоительстве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pеконстpукции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пpедпpиятий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пpоведении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дpугих</w:t>
            </w:r>
            <w:proofErr w:type="spellEnd"/>
            <w:r w:rsidRPr="008E7AED">
              <w:t xml:space="preserve"> видов </w:t>
            </w:r>
            <w:proofErr w:type="spellStart"/>
            <w:r w:rsidRPr="008E7AED">
              <w:t>pабот</w:t>
            </w:r>
            <w:proofErr w:type="spellEnd"/>
            <w:r w:rsidRPr="008E7AED">
              <w:t xml:space="preserve"> на </w:t>
            </w:r>
            <w:proofErr w:type="spellStart"/>
            <w:r w:rsidRPr="008E7AED">
              <w:t>рыбохозяйственных</w:t>
            </w:r>
            <w:proofErr w:type="spellEnd"/>
            <w:r w:rsidRPr="008E7AED">
              <w:t xml:space="preserve"> водоемах. Взыскание </w:t>
            </w:r>
            <w:proofErr w:type="spellStart"/>
            <w:r w:rsidRPr="008E7AED">
              <w:t>уще</w:t>
            </w:r>
            <w:proofErr w:type="gramStart"/>
            <w:r w:rsidRPr="008E7AED">
              <w:t>p</w:t>
            </w:r>
            <w:proofErr w:type="gramEnd"/>
            <w:r w:rsidRPr="008E7AED">
              <w:t>ба</w:t>
            </w:r>
            <w:proofErr w:type="spellEnd"/>
            <w:r w:rsidRPr="008E7AED">
              <w:t xml:space="preserve">, причиненного живым </w:t>
            </w:r>
            <w:proofErr w:type="spellStart"/>
            <w:r w:rsidRPr="008E7AED">
              <w:t>pесуpсам</w:t>
            </w:r>
            <w:proofErr w:type="spellEnd"/>
            <w:r w:rsidRPr="008E7AED">
              <w:t xml:space="preserve"> в </w:t>
            </w:r>
            <w:proofErr w:type="spellStart"/>
            <w:r w:rsidRPr="008E7AED">
              <w:t>pезультате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наpушения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pыбоохpанного</w:t>
            </w:r>
            <w:proofErr w:type="spellEnd"/>
            <w:r w:rsidRPr="008E7AED">
              <w:t xml:space="preserve"> законодательства и загрязнения водоемов</w:t>
            </w:r>
          </w:p>
        </w:tc>
      </w:tr>
    </w:tbl>
    <w:p w:rsidR="00235921" w:rsidRDefault="00235921">
      <w:pPr>
        <w:pStyle w:val="Standard"/>
        <w:spacing w:after="0" w:line="100" w:lineRule="atLeast"/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255"/>
        <w:gridCol w:w="633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072E69" w:rsidRPr="00072E69" w:rsidTr="00E06F51">
        <w:trPr>
          <w:trHeight w:val="555"/>
        </w:trPr>
        <w:tc>
          <w:tcPr>
            <w:tcW w:w="0" w:type="auto"/>
            <w:vMerge w:val="restart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  <w:proofErr w:type="gram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0" w:type="auto"/>
            <w:vMerge w:val="restart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обеспечива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мых (последующих) дисц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плин</w:t>
            </w:r>
          </w:p>
        </w:tc>
        <w:tc>
          <w:tcPr>
            <w:tcW w:w="0" w:type="auto"/>
            <w:gridSpan w:val="9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Номера разделов данной дисциплины, необходимых для изучения обеспечиваемых (последующих) ди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циплин</w:t>
            </w:r>
          </w:p>
        </w:tc>
      </w:tr>
      <w:tr w:rsidR="00E06F51" w:rsidRPr="00072E69" w:rsidTr="00E06F51">
        <w:trPr>
          <w:trHeight w:val="144"/>
        </w:trPr>
        <w:tc>
          <w:tcPr>
            <w:tcW w:w="0" w:type="auto"/>
            <w:vMerge/>
          </w:tcPr>
          <w:p w:rsidR="00E06F51" w:rsidRPr="00072E69" w:rsidRDefault="00E06F51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0" w:type="auto"/>
            <w:vMerge/>
          </w:tcPr>
          <w:p w:rsidR="00E06F51" w:rsidRPr="00072E69" w:rsidRDefault="00E06F51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0" w:type="auto"/>
          </w:tcPr>
          <w:p w:rsidR="00E06F51" w:rsidRPr="00072E69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0" w:type="auto"/>
          </w:tcPr>
          <w:p w:rsidR="00E06F51" w:rsidRPr="007755BD" w:rsidRDefault="00E06F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E06F51" w:rsidRPr="00072E69" w:rsidTr="00E06F51">
        <w:trPr>
          <w:trHeight w:val="540"/>
        </w:trPr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Государственная итоговая аттестация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072E69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  <w:tc>
          <w:tcPr>
            <w:tcW w:w="0" w:type="auto"/>
          </w:tcPr>
          <w:p w:rsidR="00E06F51" w:rsidRPr="007755BD" w:rsidRDefault="00E06F51" w:rsidP="007755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755BD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+</w:t>
            </w:r>
          </w:p>
        </w:tc>
      </w:tr>
    </w:tbl>
    <w:p w:rsidR="00B6750C" w:rsidRDefault="00B6750C" w:rsidP="00072E69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E06F51" w:rsidP="00072E69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86DC5">
        <w:rPr>
          <w:rFonts w:ascii="Times New Roman" w:hAnsi="Times New Roman"/>
          <w:b/>
          <w:sz w:val="24"/>
          <w:szCs w:val="24"/>
        </w:rPr>
        <w:t>.3. Разделы дисциплин и виды занятий</w:t>
      </w:r>
      <w:r w:rsidR="00072E69">
        <w:rPr>
          <w:rFonts w:ascii="Times New Roman" w:hAnsi="Times New Roman"/>
          <w:b/>
          <w:sz w:val="24"/>
          <w:szCs w:val="24"/>
        </w:rPr>
        <w:t xml:space="preserve"> </w:t>
      </w:r>
      <w:r w:rsidR="00A86DC5">
        <w:rPr>
          <w:rFonts w:ascii="Times New Roman" w:hAnsi="Times New Roman"/>
          <w:sz w:val="24"/>
          <w:szCs w:val="24"/>
        </w:rPr>
        <w:t>очная форма обучения</w:t>
      </w:r>
    </w:p>
    <w:p w:rsidR="00072E69" w:rsidRDefault="00072E69" w:rsidP="00072E69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4859"/>
        <w:gridCol w:w="970"/>
        <w:gridCol w:w="884"/>
        <w:gridCol w:w="884"/>
        <w:gridCol w:w="884"/>
      </w:tblGrid>
      <w:tr w:rsidR="00072E69" w:rsidRPr="00072E69" w:rsidTr="00072E69">
        <w:trPr>
          <w:trHeight w:val="837"/>
        </w:trPr>
        <w:tc>
          <w:tcPr>
            <w:tcW w:w="101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  <w:proofErr w:type="gram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раздела дисциплины</w:t>
            </w:r>
          </w:p>
        </w:tc>
        <w:tc>
          <w:tcPr>
            <w:tcW w:w="970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Лекц</w:t>
            </w:r>
            <w:proofErr w:type="spellEnd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884" w:type="dxa"/>
          </w:tcPr>
          <w:p w:rsidR="00072E69" w:rsidRPr="00072E69" w:rsidRDefault="00E06F51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тич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зан</w:t>
            </w:r>
            <w:proofErr w:type="spellEnd"/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СРС</w:t>
            </w:r>
          </w:p>
        </w:tc>
        <w:tc>
          <w:tcPr>
            <w:tcW w:w="884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Все-</w:t>
            </w:r>
            <w:proofErr w:type="spellStart"/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</w:t>
            </w:r>
            <w:proofErr w:type="spellEnd"/>
            <w:proofErr w:type="gramEnd"/>
          </w:p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час.</w:t>
            </w:r>
          </w:p>
        </w:tc>
      </w:tr>
      <w:tr w:rsidR="00072E69" w:rsidRPr="00072E69" w:rsidTr="00072E69">
        <w:trPr>
          <w:trHeight w:val="274"/>
        </w:trPr>
        <w:tc>
          <w:tcPr>
            <w:tcW w:w="1016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859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970" w:type="dxa"/>
          </w:tcPr>
          <w:p w:rsidR="00072E69" w:rsidRPr="00072E69" w:rsidRDefault="00072E69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72E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884" w:type="dxa"/>
          </w:tcPr>
          <w:p w:rsidR="00072E69" w:rsidRPr="00072E69" w:rsidRDefault="000D2151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E7AED">
              <w:rPr>
                <w:szCs w:val="24"/>
              </w:rPr>
              <w:t>Введение в предмет. Рыбохозяйственное з</w:t>
            </w:r>
            <w:r w:rsidRPr="008E7AED">
              <w:rPr>
                <w:szCs w:val="24"/>
              </w:rPr>
              <w:t>а</w:t>
            </w:r>
            <w:r w:rsidRPr="008E7AED">
              <w:rPr>
                <w:szCs w:val="24"/>
              </w:rPr>
              <w:t>конодательство</w:t>
            </w:r>
            <w:r>
              <w:rPr>
                <w:szCs w:val="24"/>
              </w:rPr>
              <w:t>.</w:t>
            </w:r>
            <w:r w:rsidRPr="008E7AED">
              <w:rPr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8E7AED">
              <w:rPr>
                <w:szCs w:val="24"/>
              </w:rPr>
              <w:t>Организационные и правовые формы охр</w:t>
            </w:r>
            <w:r w:rsidRPr="008E7AED">
              <w:rPr>
                <w:szCs w:val="24"/>
              </w:rPr>
              <w:t>а</w:t>
            </w:r>
            <w:r w:rsidRPr="008E7AED">
              <w:rPr>
                <w:szCs w:val="24"/>
              </w:rPr>
              <w:t xml:space="preserve">ны и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егулиpования</w:t>
            </w:r>
            <w:proofErr w:type="spellEnd"/>
            <w:r w:rsidRPr="008E7AED">
              <w:rPr>
                <w:szCs w:val="24"/>
              </w:rPr>
              <w:t xml:space="preserve"> рыболовства в стране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</w:tr>
      <w:tr w:rsidR="001D6FA0" w:rsidRPr="00072E69" w:rsidTr="00072E69">
        <w:trPr>
          <w:trHeight w:val="563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Правовое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егулиpования</w:t>
            </w:r>
            <w:proofErr w:type="spellEnd"/>
            <w:r w:rsidRPr="008E7AED">
              <w:rPr>
                <w:szCs w:val="24"/>
              </w:rPr>
              <w:t xml:space="preserve"> </w:t>
            </w:r>
            <w:proofErr w:type="spellStart"/>
            <w:r w:rsidRPr="008E7AED">
              <w:rPr>
                <w:szCs w:val="24"/>
              </w:rPr>
              <w:t>пpомысла</w:t>
            </w:r>
            <w:proofErr w:type="spellEnd"/>
            <w:r w:rsidRPr="008E7AED">
              <w:rPr>
                <w:szCs w:val="24"/>
              </w:rPr>
              <w:t xml:space="preserve"> биол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 xml:space="preserve">гических </w:t>
            </w:r>
            <w:proofErr w:type="spellStart"/>
            <w:r w:rsidRPr="008E7AED">
              <w:rPr>
                <w:szCs w:val="24"/>
              </w:rPr>
              <w:t>pесуpсов</w:t>
            </w:r>
            <w:proofErr w:type="spellEnd"/>
            <w:r w:rsidRPr="008E7AED">
              <w:rPr>
                <w:szCs w:val="24"/>
              </w:rPr>
              <w:t xml:space="preserve"> в территориальных водах, экономических зонах, на континентальном шельфе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1D6FA0" w:rsidRPr="00072E69" w:rsidTr="00072E69">
        <w:trPr>
          <w:trHeight w:val="563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proofErr w:type="spellStart"/>
            <w:r w:rsidRPr="008E7AED">
              <w:t>П</w:t>
            </w:r>
            <w:proofErr w:type="gramStart"/>
            <w:r w:rsidRPr="008E7AED">
              <w:t>p</w:t>
            </w:r>
            <w:proofErr w:type="gramEnd"/>
            <w:r w:rsidRPr="008E7AED">
              <w:t>авовая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охpана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pыбных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во внутренних водоемах страны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proofErr w:type="spellStart"/>
            <w:r w:rsidRPr="008E7AED">
              <w:t>О</w:t>
            </w:r>
            <w:proofErr w:type="gramStart"/>
            <w:r w:rsidRPr="008E7AED">
              <w:t>p</w:t>
            </w:r>
            <w:proofErr w:type="gramEnd"/>
            <w:r w:rsidRPr="008E7AED">
              <w:t>ганизация</w:t>
            </w:r>
            <w:proofErr w:type="spellEnd"/>
            <w:r w:rsidRPr="008E7AED">
              <w:t xml:space="preserve"> и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любительского и </w:t>
            </w:r>
            <w:proofErr w:type="spellStart"/>
            <w:r w:rsidRPr="008E7AED">
              <w:t>споpтивного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pыболовства</w:t>
            </w:r>
            <w:proofErr w:type="spellEnd"/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r w:rsidRPr="008E7AED">
              <w:t>Технические средства рыбоохраны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r w:rsidRPr="008E7AED">
              <w:t>Охрана от загрязнения внутренних водоемов, Мирового океана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884" w:type="dxa"/>
          </w:tcPr>
          <w:p w:rsidR="001D6FA0" w:rsidRPr="007755BD" w:rsidRDefault="00A9236A" w:rsidP="00DF4CC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proofErr w:type="spellStart"/>
            <w:r w:rsidRPr="008E7AED">
              <w:t>Междуна</w:t>
            </w:r>
            <w:proofErr w:type="gramStart"/>
            <w:r w:rsidRPr="008E7AED">
              <w:t>p</w:t>
            </w:r>
            <w:proofErr w:type="gramEnd"/>
            <w:r w:rsidRPr="008E7AED">
              <w:t>одно-пpавовое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использования живых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Миpового</w:t>
            </w:r>
            <w:proofErr w:type="spellEnd"/>
            <w:r w:rsidRPr="008E7AED">
              <w:t xml:space="preserve"> </w:t>
            </w:r>
            <w:r w:rsidRPr="008E7AED">
              <w:lastRenderedPageBreak/>
              <w:t>океана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3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</w:tr>
      <w:tr w:rsidR="001D6FA0" w:rsidRPr="00072E69" w:rsidTr="00072E69">
        <w:trPr>
          <w:trHeight w:val="274"/>
        </w:trPr>
        <w:tc>
          <w:tcPr>
            <w:tcW w:w="1016" w:type="dxa"/>
          </w:tcPr>
          <w:p w:rsidR="001D6FA0" w:rsidRPr="00072E69" w:rsidRDefault="001D6FA0" w:rsidP="00880992">
            <w:pPr>
              <w:widowControl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8E7AED" w:rsidRDefault="001D6FA0" w:rsidP="00562959">
            <w:pPr>
              <w:jc w:val="both"/>
              <w:rPr>
                <w:bCs/>
              </w:rPr>
            </w:pPr>
            <w:r w:rsidRPr="008E7AED">
              <w:t xml:space="preserve">Контроль за выполнением </w:t>
            </w:r>
            <w:proofErr w:type="spellStart"/>
            <w:proofErr w:type="gramStart"/>
            <w:r w:rsidRPr="008E7AED">
              <w:t>p</w:t>
            </w:r>
            <w:proofErr w:type="gramEnd"/>
            <w:r w:rsidRPr="008E7AED">
              <w:t>ыбоохpанного</w:t>
            </w:r>
            <w:proofErr w:type="spellEnd"/>
            <w:r w:rsidRPr="008E7AED">
              <w:t xml:space="preserve"> законодательства и ответственность за его </w:t>
            </w:r>
            <w:r w:rsidRPr="008E7AED">
              <w:rPr>
                <w:color w:val="000000"/>
              </w:rPr>
              <w:t>нарушение</w:t>
            </w:r>
          </w:p>
        </w:tc>
        <w:tc>
          <w:tcPr>
            <w:tcW w:w="970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884" w:type="dxa"/>
          </w:tcPr>
          <w:p w:rsidR="001D6FA0" w:rsidRPr="007755BD" w:rsidRDefault="001D6FA0" w:rsidP="001E40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884" w:type="dxa"/>
          </w:tcPr>
          <w:p w:rsidR="001D6FA0" w:rsidRPr="007755BD" w:rsidRDefault="00A9236A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</w:tr>
      <w:tr w:rsidR="001D6FA0" w:rsidRPr="00072E69" w:rsidTr="00072E69">
        <w:trPr>
          <w:trHeight w:val="289"/>
        </w:trPr>
        <w:tc>
          <w:tcPr>
            <w:tcW w:w="1016" w:type="dxa"/>
          </w:tcPr>
          <w:p w:rsidR="001D6FA0" w:rsidRPr="00072E69" w:rsidRDefault="001D6FA0" w:rsidP="00072E69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859" w:type="dxa"/>
          </w:tcPr>
          <w:p w:rsidR="001D6FA0" w:rsidRPr="00072E69" w:rsidRDefault="001D6FA0" w:rsidP="00E06F5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Всего:</w:t>
            </w:r>
          </w:p>
        </w:tc>
        <w:tc>
          <w:tcPr>
            <w:tcW w:w="970" w:type="dxa"/>
          </w:tcPr>
          <w:p w:rsidR="001D6FA0" w:rsidRPr="00072E69" w:rsidRDefault="001D6FA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884" w:type="dxa"/>
          </w:tcPr>
          <w:p w:rsidR="001D6FA0" w:rsidRPr="00072E69" w:rsidRDefault="001D6FA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884" w:type="dxa"/>
          </w:tcPr>
          <w:p w:rsidR="001D6FA0" w:rsidRPr="00072E69" w:rsidRDefault="001D6FA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36</w:t>
            </w:r>
          </w:p>
        </w:tc>
        <w:tc>
          <w:tcPr>
            <w:tcW w:w="884" w:type="dxa"/>
          </w:tcPr>
          <w:p w:rsidR="001D6FA0" w:rsidRPr="00072E69" w:rsidRDefault="001D6FA0" w:rsidP="00072E6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72</w:t>
            </w:r>
          </w:p>
        </w:tc>
      </w:tr>
    </w:tbl>
    <w:p w:rsidR="00C40C58" w:rsidRPr="00634A80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E06F51" w:rsidRPr="00E069B6" w:rsidRDefault="00E06F51" w:rsidP="00E06F51">
      <w:pPr>
        <w:rPr>
          <w:b/>
        </w:rPr>
      </w:pPr>
      <w:r w:rsidRPr="00E069B6">
        <w:rPr>
          <w:b/>
        </w:rPr>
        <w:t>4.4.</w:t>
      </w:r>
      <w:r>
        <w:rPr>
          <w:b/>
        </w:rPr>
        <w:t xml:space="preserve"> Практические занятия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6237"/>
        <w:gridCol w:w="1701"/>
        <w:gridCol w:w="12"/>
      </w:tblGrid>
      <w:tr w:rsidR="001D6FA0" w:rsidRPr="00DD4335" w:rsidTr="001E401D">
        <w:trPr>
          <w:tblHeader/>
        </w:trPr>
        <w:tc>
          <w:tcPr>
            <w:tcW w:w="534" w:type="dxa"/>
            <w:vMerge w:val="restart"/>
          </w:tcPr>
          <w:p w:rsidR="001D6FA0" w:rsidRPr="00DD4335" w:rsidRDefault="001D6FA0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№ </w:t>
            </w:r>
            <w:proofErr w:type="gramStart"/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1275" w:type="dxa"/>
            <w:vMerge w:val="restart"/>
          </w:tcPr>
          <w:p w:rsidR="001D6FA0" w:rsidRPr="00DD4335" w:rsidRDefault="001D6FA0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 разд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ла дисц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плины</w:t>
            </w:r>
          </w:p>
        </w:tc>
        <w:tc>
          <w:tcPr>
            <w:tcW w:w="6237" w:type="dxa"/>
            <w:vMerge w:val="restart"/>
            <w:vAlign w:val="center"/>
          </w:tcPr>
          <w:p w:rsidR="001D6FA0" w:rsidRPr="00F1627C" w:rsidRDefault="001D6FA0" w:rsidP="001E401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1627C">
              <w:rPr>
                <w:rFonts w:eastAsia="Times New Roman"/>
                <w:color w:val="000000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713" w:type="dxa"/>
            <w:gridSpan w:val="2"/>
          </w:tcPr>
          <w:p w:rsidR="001D6FA0" w:rsidRPr="00DD4335" w:rsidRDefault="001D6FA0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Трудоемкость</w:t>
            </w:r>
          </w:p>
          <w:p w:rsidR="001D6FA0" w:rsidRPr="00DD4335" w:rsidRDefault="001D6FA0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(час)</w:t>
            </w:r>
          </w:p>
        </w:tc>
      </w:tr>
      <w:tr w:rsidR="00DD4335" w:rsidRPr="00DD4335" w:rsidTr="001D6FA0">
        <w:trPr>
          <w:gridAfter w:val="1"/>
          <w:wAfter w:w="12" w:type="dxa"/>
          <w:tblHeader/>
        </w:trPr>
        <w:tc>
          <w:tcPr>
            <w:tcW w:w="534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6237" w:type="dxa"/>
            <w:vMerge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очная</w:t>
            </w:r>
          </w:p>
        </w:tc>
      </w:tr>
      <w:tr w:rsidR="00DD4335" w:rsidRPr="00DD4335" w:rsidTr="001D6FA0">
        <w:trPr>
          <w:gridAfter w:val="1"/>
          <w:wAfter w:w="12" w:type="dxa"/>
          <w:trHeight w:val="176"/>
        </w:trPr>
        <w:tc>
          <w:tcPr>
            <w:tcW w:w="534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275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6237" w:type="dxa"/>
          </w:tcPr>
          <w:p w:rsidR="00DD4335" w:rsidRPr="00DD4335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DD433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1701" w:type="dxa"/>
          </w:tcPr>
          <w:p w:rsidR="00DD4335" w:rsidRPr="00634A80" w:rsidRDefault="00DD4335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634A80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E06F51" w:rsidRPr="00DD4335" w:rsidTr="001D6FA0">
        <w:trPr>
          <w:gridAfter w:val="1"/>
          <w:wAfter w:w="12" w:type="dxa"/>
          <w:trHeight w:val="322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1D6FA0" w:rsidP="001E4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1, 2</w:t>
            </w:r>
          </w:p>
        </w:tc>
        <w:tc>
          <w:tcPr>
            <w:tcW w:w="6237" w:type="dxa"/>
            <w:vAlign w:val="center"/>
          </w:tcPr>
          <w:p w:rsidR="00E06F51" w:rsidRPr="00FC6A9D" w:rsidRDefault="00E06F51" w:rsidP="001E401D">
            <w:pPr>
              <w:rPr>
                <w:highlight w:val="cyan"/>
              </w:rPr>
            </w:pPr>
            <w:r w:rsidRPr="00FC6A9D">
              <w:t xml:space="preserve">Биологическое обоснование мер регулирования рыболовства. </w:t>
            </w:r>
          </w:p>
        </w:tc>
        <w:tc>
          <w:tcPr>
            <w:tcW w:w="1701" w:type="dxa"/>
          </w:tcPr>
          <w:p w:rsidR="00E06F51" w:rsidRPr="00634A80" w:rsidRDefault="001D6FA0" w:rsidP="00DD43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E06F51" w:rsidRPr="00DD4335" w:rsidTr="001D6FA0">
        <w:trPr>
          <w:gridAfter w:val="1"/>
          <w:wAfter w:w="12" w:type="dxa"/>
          <w:trHeight w:val="322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1D6FA0" w:rsidP="001E4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37" w:type="dxa"/>
          </w:tcPr>
          <w:p w:rsidR="00E06F51" w:rsidRPr="00FC6A9D" w:rsidRDefault="00E06F51" w:rsidP="001E401D">
            <w:pPr>
              <w:autoSpaceDE w:val="0"/>
              <w:adjustRightInd w:val="0"/>
            </w:pPr>
            <w:r w:rsidRPr="00FC6A9D">
              <w:t>Порядок производства в органах рыбоохраны по делам о нарушениях правил рыболовства</w:t>
            </w:r>
          </w:p>
        </w:tc>
        <w:tc>
          <w:tcPr>
            <w:tcW w:w="1701" w:type="dxa"/>
          </w:tcPr>
          <w:p w:rsidR="00E06F51" w:rsidRPr="00634A80" w:rsidRDefault="001D6FA0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E06F51" w:rsidRPr="00DD4335" w:rsidTr="001D6FA0">
        <w:trPr>
          <w:gridAfter w:val="1"/>
          <w:wAfter w:w="12" w:type="dxa"/>
          <w:trHeight w:val="322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1D6FA0" w:rsidP="001E4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37" w:type="dxa"/>
          </w:tcPr>
          <w:p w:rsidR="00E06F51" w:rsidRPr="00FC6A9D" w:rsidRDefault="00E06F51" w:rsidP="001E401D">
            <w:pPr>
              <w:autoSpaceDE w:val="0"/>
              <w:adjustRightInd w:val="0"/>
            </w:pPr>
            <w:r w:rsidRPr="00FC6A9D">
              <w:t xml:space="preserve">Современные средства обработки и анализа рыбопромысловой и биологической информации. </w:t>
            </w:r>
          </w:p>
        </w:tc>
        <w:tc>
          <w:tcPr>
            <w:tcW w:w="1701" w:type="dxa"/>
          </w:tcPr>
          <w:p w:rsidR="00E06F51" w:rsidRPr="00634A80" w:rsidRDefault="001D6FA0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E06F51" w:rsidRPr="00DD4335" w:rsidTr="001D6FA0">
        <w:trPr>
          <w:gridAfter w:val="1"/>
          <w:wAfter w:w="12" w:type="dxa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E06F51" w:rsidP="001E401D">
            <w:pPr>
              <w:jc w:val="center"/>
              <w:rPr>
                <w:color w:val="000000"/>
              </w:rPr>
            </w:pPr>
            <w:r w:rsidRPr="00FC6A9D">
              <w:rPr>
                <w:color w:val="000000"/>
              </w:rPr>
              <w:t>5</w:t>
            </w:r>
          </w:p>
        </w:tc>
        <w:tc>
          <w:tcPr>
            <w:tcW w:w="6237" w:type="dxa"/>
          </w:tcPr>
          <w:p w:rsidR="00E06F51" w:rsidRPr="00FC6A9D" w:rsidRDefault="00E06F51" w:rsidP="001E401D">
            <w:pPr>
              <w:autoSpaceDE w:val="0"/>
              <w:adjustRightInd w:val="0"/>
            </w:pPr>
            <w:r w:rsidRPr="00FC6A9D">
              <w:t>Государственное управление рыбными ресурса</w:t>
            </w:r>
            <w:r w:rsidR="001D6FA0">
              <w:t>ми</w:t>
            </w:r>
          </w:p>
        </w:tc>
        <w:tc>
          <w:tcPr>
            <w:tcW w:w="1701" w:type="dxa"/>
          </w:tcPr>
          <w:p w:rsidR="00E06F51" w:rsidRPr="00634A80" w:rsidRDefault="001D6FA0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E06F51" w:rsidRPr="00DD4335" w:rsidTr="001D6FA0">
        <w:trPr>
          <w:gridAfter w:val="1"/>
          <w:wAfter w:w="12" w:type="dxa"/>
          <w:trHeight w:val="202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E06F51" w:rsidP="001E401D">
            <w:pPr>
              <w:jc w:val="center"/>
            </w:pPr>
            <w:r w:rsidRPr="00FC6A9D">
              <w:t>6</w:t>
            </w:r>
          </w:p>
        </w:tc>
        <w:tc>
          <w:tcPr>
            <w:tcW w:w="6237" w:type="dxa"/>
          </w:tcPr>
          <w:p w:rsidR="00E06F51" w:rsidRPr="00FC6A9D" w:rsidRDefault="00E06F51" w:rsidP="001E401D">
            <w:pPr>
              <w:autoSpaceDE w:val="0"/>
              <w:adjustRightInd w:val="0"/>
            </w:pPr>
            <w:proofErr w:type="spellStart"/>
            <w:r w:rsidRPr="00FC6A9D">
              <w:t>Рыбохозяйственная</w:t>
            </w:r>
            <w:proofErr w:type="spellEnd"/>
            <w:r w:rsidRPr="00FC6A9D">
              <w:t xml:space="preserve"> экспертиза проектов.</w:t>
            </w:r>
          </w:p>
        </w:tc>
        <w:tc>
          <w:tcPr>
            <w:tcW w:w="1701" w:type="dxa"/>
          </w:tcPr>
          <w:p w:rsidR="00E06F51" w:rsidRPr="00634A80" w:rsidRDefault="001D6FA0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E06F51" w:rsidRPr="00DD4335" w:rsidTr="001D6FA0">
        <w:trPr>
          <w:gridAfter w:val="1"/>
          <w:wAfter w:w="12" w:type="dxa"/>
          <w:trHeight w:val="604"/>
        </w:trPr>
        <w:tc>
          <w:tcPr>
            <w:tcW w:w="534" w:type="dxa"/>
          </w:tcPr>
          <w:p w:rsidR="00E06F51" w:rsidRPr="00DD4335" w:rsidRDefault="00E06F51" w:rsidP="00880992">
            <w:pPr>
              <w:widowControl/>
              <w:numPr>
                <w:ilvl w:val="0"/>
                <w:numId w:val="30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E06F51" w:rsidRPr="00FC6A9D" w:rsidRDefault="00E06F51" w:rsidP="001E401D">
            <w:pPr>
              <w:jc w:val="center"/>
            </w:pPr>
            <w:r w:rsidRPr="00FC6A9D">
              <w:t>7</w:t>
            </w:r>
            <w:r w:rsidR="001D6FA0">
              <w:t>,8,9</w:t>
            </w:r>
          </w:p>
        </w:tc>
        <w:tc>
          <w:tcPr>
            <w:tcW w:w="6237" w:type="dxa"/>
          </w:tcPr>
          <w:p w:rsidR="00E06F51" w:rsidRPr="00FC6A9D" w:rsidRDefault="00E06F51" w:rsidP="001E401D">
            <w:pPr>
              <w:autoSpaceDE w:val="0"/>
              <w:adjustRightInd w:val="0"/>
              <w:jc w:val="both"/>
            </w:pPr>
            <w:r w:rsidRPr="00FC6A9D">
              <w:t xml:space="preserve">Методики подсчета </w:t>
            </w:r>
            <w:proofErr w:type="spellStart"/>
            <w:r w:rsidRPr="00FC6A9D">
              <w:t>уще</w:t>
            </w:r>
            <w:proofErr w:type="gramStart"/>
            <w:r w:rsidRPr="00FC6A9D">
              <w:t>p</w:t>
            </w:r>
            <w:proofErr w:type="gramEnd"/>
            <w:r w:rsidRPr="00FC6A9D">
              <w:t>ба</w:t>
            </w:r>
            <w:proofErr w:type="spellEnd"/>
            <w:r w:rsidRPr="00FC6A9D">
              <w:t xml:space="preserve">, </w:t>
            </w:r>
            <w:proofErr w:type="spellStart"/>
            <w:r w:rsidRPr="00FC6A9D">
              <w:t>нанесимого</w:t>
            </w:r>
            <w:proofErr w:type="spellEnd"/>
            <w:r w:rsidRPr="00FC6A9D">
              <w:t xml:space="preserve"> водным биоресурсам, методики определения экономической эффективности </w:t>
            </w:r>
            <w:proofErr w:type="spellStart"/>
            <w:r w:rsidRPr="00FC6A9D">
              <w:t>пpиpодоохpанных</w:t>
            </w:r>
            <w:proofErr w:type="spellEnd"/>
            <w:r w:rsidRPr="00FC6A9D">
              <w:t xml:space="preserve"> </w:t>
            </w:r>
            <w:proofErr w:type="spellStart"/>
            <w:r w:rsidRPr="00FC6A9D">
              <w:t>меpопpиятий</w:t>
            </w:r>
            <w:proofErr w:type="spellEnd"/>
            <w:r w:rsidRPr="00FC6A9D">
              <w:t xml:space="preserve"> и оценки экономического </w:t>
            </w:r>
            <w:proofErr w:type="spellStart"/>
            <w:r w:rsidRPr="00FC6A9D">
              <w:t>ущеpба</w:t>
            </w:r>
            <w:proofErr w:type="spellEnd"/>
            <w:r w:rsidRPr="00FC6A9D">
              <w:t xml:space="preserve"> в результате нарушений </w:t>
            </w:r>
            <w:proofErr w:type="spellStart"/>
            <w:r w:rsidRPr="00FC6A9D">
              <w:t>пpавил</w:t>
            </w:r>
            <w:proofErr w:type="spellEnd"/>
            <w:r w:rsidRPr="00FC6A9D">
              <w:t xml:space="preserve"> рыболовства</w:t>
            </w:r>
          </w:p>
        </w:tc>
        <w:tc>
          <w:tcPr>
            <w:tcW w:w="1701" w:type="dxa"/>
          </w:tcPr>
          <w:p w:rsidR="00E06F51" w:rsidRPr="00DF4CC4" w:rsidRDefault="001D6FA0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</w:tr>
      <w:tr w:rsidR="00284E06" w:rsidRPr="00DD4335" w:rsidTr="001D6FA0">
        <w:trPr>
          <w:gridAfter w:val="1"/>
          <w:wAfter w:w="12" w:type="dxa"/>
        </w:trPr>
        <w:tc>
          <w:tcPr>
            <w:tcW w:w="534" w:type="dxa"/>
          </w:tcPr>
          <w:p w:rsidR="00284E06" w:rsidRPr="00DD4335" w:rsidRDefault="00284E06" w:rsidP="005542B8">
            <w:pPr>
              <w:widowControl/>
              <w:suppressAutoHyphens w:val="0"/>
              <w:autoSpaceDN/>
              <w:ind w:left="36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5" w:type="dxa"/>
          </w:tcPr>
          <w:p w:rsidR="00284E06" w:rsidRPr="00DD4335" w:rsidRDefault="00284E06" w:rsidP="00284E06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237" w:type="dxa"/>
          </w:tcPr>
          <w:p w:rsidR="00284E06" w:rsidRPr="00DD4335" w:rsidRDefault="005542B8" w:rsidP="00284E0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Всего </w:t>
            </w:r>
          </w:p>
        </w:tc>
        <w:tc>
          <w:tcPr>
            <w:tcW w:w="1701" w:type="dxa"/>
          </w:tcPr>
          <w:p w:rsidR="00284E06" w:rsidRPr="00634A80" w:rsidRDefault="00E06F51" w:rsidP="00284E0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</w:tr>
    </w:tbl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A86DC5">
      <w:pPr>
        <w:pStyle w:val="Standard"/>
        <w:spacing w:after="0" w:line="100" w:lineRule="atLeast"/>
      </w:pPr>
      <w:r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40C58" w:rsidRDefault="00A86D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1D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1E401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E401D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65"/>
        <w:gridCol w:w="2693"/>
        <w:gridCol w:w="2410"/>
        <w:gridCol w:w="708"/>
        <w:gridCol w:w="2234"/>
      </w:tblGrid>
      <w:tr w:rsidR="00DD4335" w:rsidRPr="005F5B7F" w:rsidTr="00DF4CC4">
        <w:trPr>
          <w:trHeight w:val="912"/>
          <w:tblHeader/>
        </w:trPr>
        <w:tc>
          <w:tcPr>
            <w:tcW w:w="293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№ </w:t>
            </w:r>
            <w:proofErr w:type="gramStart"/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п</w:t>
            </w:r>
            <w:proofErr w:type="gramEnd"/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/п</w:t>
            </w:r>
          </w:p>
        </w:tc>
        <w:tc>
          <w:tcPr>
            <w:tcW w:w="504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№ 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с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местра</w:t>
            </w:r>
          </w:p>
        </w:tc>
        <w:tc>
          <w:tcPr>
            <w:tcW w:w="140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Наименование разд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ла учебной дисципл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и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ны (модуля)</w:t>
            </w:r>
          </w:p>
        </w:tc>
        <w:tc>
          <w:tcPr>
            <w:tcW w:w="1259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Виды СРС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70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vertAlign w:val="superscript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Вс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е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го ч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а</w:t>
            </w: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сов</w:t>
            </w:r>
          </w:p>
        </w:tc>
        <w:tc>
          <w:tcPr>
            <w:tcW w:w="116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 xml:space="preserve">Вид </w:t>
            </w:r>
          </w:p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vertAlign w:val="superscript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контроля</w:t>
            </w:r>
          </w:p>
        </w:tc>
      </w:tr>
      <w:tr w:rsidR="00DD4335" w:rsidRPr="005F5B7F" w:rsidTr="00DF4CC4">
        <w:tc>
          <w:tcPr>
            <w:tcW w:w="293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</w:p>
        </w:tc>
        <w:tc>
          <w:tcPr>
            <w:tcW w:w="504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2</w:t>
            </w:r>
          </w:p>
        </w:tc>
        <w:tc>
          <w:tcPr>
            <w:tcW w:w="140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</w:p>
        </w:tc>
        <w:tc>
          <w:tcPr>
            <w:tcW w:w="1259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4</w:t>
            </w:r>
          </w:p>
        </w:tc>
        <w:tc>
          <w:tcPr>
            <w:tcW w:w="370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5</w:t>
            </w:r>
          </w:p>
        </w:tc>
        <w:tc>
          <w:tcPr>
            <w:tcW w:w="1167" w:type="pct"/>
          </w:tcPr>
          <w:p w:rsidR="00DD4335" w:rsidRPr="005F5B7F" w:rsidRDefault="00DD4335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6</w:t>
            </w:r>
          </w:p>
        </w:tc>
      </w:tr>
      <w:tr w:rsidR="00562959" w:rsidRPr="005F5B7F" w:rsidTr="00DF4CC4">
        <w:tc>
          <w:tcPr>
            <w:tcW w:w="293" w:type="pct"/>
            <w:vMerge w:val="restar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</w:p>
        </w:tc>
        <w:tc>
          <w:tcPr>
            <w:tcW w:w="504" w:type="pct"/>
            <w:vMerge w:val="restart"/>
          </w:tcPr>
          <w:p w:rsidR="00562959" w:rsidRPr="005F5B7F" w:rsidRDefault="00284817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8</w:t>
            </w:r>
          </w:p>
        </w:tc>
        <w:tc>
          <w:tcPr>
            <w:tcW w:w="1407" w:type="pct"/>
            <w:vMerge w:val="restart"/>
          </w:tcPr>
          <w:p w:rsidR="00562959" w:rsidRPr="008E7AED" w:rsidRDefault="00562959" w:rsidP="001E401D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E7AED">
              <w:rPr>
                <w:szCs w:val="24"/>
              </w:rPr>
              <w:t>Введение в предмет. Рыбохозяйственное з</w:t>
            </w:r>
            <w:r w:rsidRPr="008E7AED">
              <w:rPr>
                <w:szCs w:val="24"/>
              </w:rPr>
              <w:t>а</w:t>
            </w:r>
            <w:r w:rsidRPr="008E7AED">
              <w:rPr>
                <w:szCs w:val="24"/>
              </w:rPr>
              <w:t>конодательство</w:t>
            </w:r>
            <w:r>
              <w:rPr>
                <w:szCs w:val="24"/>
              </w:rPr>
              <w:t>.</w:t>
            </w:r>
            <w:r w:rsidRPr="008E7AED">
              <w:rPr>
                <w:szCs w:val="24"/>
              </w:rPr>
              <w:t xml:space="preserve"> </w:t>
            </w:r>
          </w:p>
        </w:tc>
        <w:tc>
          <w:tcPr>
            <w:tcW w:w="1259" w:type="pc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5F5B7F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5F5B7F">
              <w:rPr>
                <w:rFonts w:eastAsia="Calibri" w:cs="Times New Roman"/>
                <w:kern w:val="0"/>
                <w:lang w:eastAsia="en-US" w:bidi="ar-SA"/>
              </w:rPr>
              <w:t>ал</w:t>
            </w:r>
            <w:r>
              <w:rPr>
                <w:rFonts w:eastAsia="Calibri" w:cs="Times New Roman"/>
                <w:kern w:val="0"/>
                <w:lang w:eastAsia="en-US" w:bidi="ar-SA"/>
              </w:rPr>
              <w:t>а лекций, подг</w:t>
            </w:r>
            <w:r>
              <w:rPr>
                <w:rFonts w:eastAsia="Calibri" w:cs="Times New Roman"/>
                <w:kern w:val="0"/>
                <w:lang w:eastAsia="en-US" w:bidi="ar-SA"/>
              </w:rPr>
              <w:t>о</w:t>
            </w:r>
            <w:r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62959" w:rsidRPr="005F5B7F" w:rsidRDefault="00562959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62959" w:rsidRDefault="00562959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</w:t>
            </w:r>
          </w:p>
          <w:p w:rsidR="00284817" w:rsidRPr="005F5B7F" w:rsidRDefault="00284817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задача</w:t>
            </w:r>
          </w:p>
        </w:tc>
      </w:tr>
      <w:tr w:rsidR="00562959" w:rsidRPr="005F5B7F" w:rsidTr="00DF4CC4">
        <w:tc>
          <w:tcPr>
            <w:tcW w:w="293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62959" w:rsidRPr="005F5B7F" w:rsidRDefault="00562959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62959" w:rsidRPr="00212580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62959" w:rsidRPr="005F5B7F" w:rsidRDefault="00A9236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62959" w:rsidRPr="005F5B7F" w:rsidTr="00DF4CC4">
        <w:tc>
          <w:tcPr>
            <w:tcW w:w="293" w:type="pct"/>
            <w:vMerge w:val="restar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2</w:t>
            </w:r>
          </w:p>
        </w:tc>
        <w:tc>
          <w:tcPr>
            <w:tcW w:w="504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562959" w:rsidRPr="008E7AED" w:rsidRDefault="00562959" w:rsidP="001E401D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8E7AED">
              <w:rPr>
                <w:szCs w:val="24"/>
              </w:rPr>
              <w:t>Организационные и правовые формы охр</w:t>
            </w:r>
            <w:r w:rsidRPr="008E7AED">
              <w:rPr>
                <w:szCs w:val="24"/>
              </w:rPr>
              <w:t>а</w:t>
            </w:r>
            <w:r w:rsidRPr="008E7AED">
              <w:rPr>
                <w:szCs w:val="24"/>
              </w:rPr>
              <w:t xml:space="preserve">ны и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егулиpования</w:t>
            </w:r>
            <w:proofErr w:type="spellEnd"/>
            <w:r w:rsidRPr="008E7AED">
              <w:rPr>
                <w:szCs w:val="24"/>
              </w:rPr>
              <w:t xml:space="preserve"> рыболовства в стране</w:t>
            </w:r>
          </w:p>
        </w:tc>
        <w:tc>
          <w:tcPr>
            <w:tcW w:w="1259" w:type="pct"/>
          </w:tcPr>
          <w:p w:rsidR="00562959" w:rsidRPr="00212580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62959" w:rsidRPr="005F5B7F" w:rsidRDefault="00562959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212580" w:rsidRDefault="00562959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62959" w:rsidRPr="00212580" w:rsidRDefault="00562959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а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дачи</w:t>
            </w:r>
          </w:p>
        </w:tc>
      </w:tr>
      <w:tr w:rsidR="00562959" w:rsidRPr="005F5B7F" w:rsidTr="00DF4CC4">
        <w:tc>
          <w:tcPr>
            <w:tcW w:w="293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62959" w:rsidRPr="005F5B7F" w:rsidRDefault="00562959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62959" w:rsidRPr="00212580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62959" w:rsidRPr="005F5B7F" w:rsidRDefault="00A9236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562959" w:rsidRPr="005F5B7F" w:rsidTr="00DF4CC4">
        <w:tc>
          <w:tcPr>
            <w:tcW w:w="293" w:type="pct"/>
            <w:vMerge w:val="restar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3</w:t>
            </w:r>
          </w:p>
        </w:tc>
        <w:tc>
          <w:tcPr>
            <w:tcW w:w="504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562959" w:rsidRPr="008E7AED" w:rsidRDefault="00562959" w:rsidP="001E401D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Правовое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</w:t>
            </w:r>
            <w:r w:rsidRPr="008E7AED">
              <w:rPr>
                <w:szCs w:val="24"/>
              </w:rPr>
              <w:t>а</w:t>
            </w:r>
            <w:r w:rsidRPr="008E7AED">
              <w:rPr>
                <w:szCs w:val="24"/>
              </w:rPr>
              <w:t>ния</w:t>
            </w:r>
            <w:proofErr w:type="spellEnd"/>
            <w:r w:rsidRPr="008E7AED">
              <w:rPr>
                <w:szCs w:val="24"/>
              </w:rPr>
              <w:t xml:space="preserve"> </w:t>
            </w:r>
            <w:proofErr w:type="spellStart"/>
            <w:r w:rsidRPr="008E7AED">
              <w:rPr>
                <w:szCs w:val="24"/>
              </w:rPr>
              <w:t>пpомысла</w:t>
            </w:r>
            <w:proofErr w:type="spellEnd"/>
            <w:r w:rsidRPr="008E7AED">
              <w:rPr>
                <w:szCs w:val="24"/>
              </w:rPr>
              <w:t xml:space="preserve"> биолог</w:t>
            </w:r>
            <w:r w:rsidRPr="008E7AED">
              <w:rPr>
                <w:szCs w:val="24"/>
              </w:rPr>
              <w:t>и</w:t>
            </w:r>
            <w:r w:rsidRPr="008E7AED">
              <w:rPr>
                <w:szCs w:val="24"/>
              </w:rPr>
              <w:t xml:space="preserve">ческих </w:t>
            </w:r>
            <w:proofErr w:type="spellStart"/>
            <w:r w:rsidRPr="008E7AED">
              <w:rPr>
                <w:szCs w:val="24"/>
              </w:rPr>
              <w:t>pесуpсов</w:t>
            </w:r>
            <w:proofErr w:type="spellEnd"/>
            <w:r w:rsidRPr="008E7AED">
              <w:rPr>
                <w:szCs w:val="24"/>
              </w:rPr>
              <w:t xml:space="preserve"> в те</w:t>
            </w:r>
            <w:r w:rsidRPr="008E7AED">
              <w:rPr>
                <w:szCs w:val="24"/>
              </w:rPr>
              <w:t>р</w:t>
            </w:r>
            <w:r w:rsidRPr="008E7AED">
              <w:rPr>
                <w:szCs w:val="24"/>
              </w:rPr>
              <w:t>риториальных водах, экономических зонах, на континентальном шельфе</w:t>
            </w:r>
          </w:p>
        </w:tc>
        <w:tc>
          <w:tcPr>
            <w:tcW w:w="1259" w:type="pct"/>
          </w:tcPr>
          <w:p w:rsidR="00562959" w:rsidRPr="00212580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562959" w:rsidRPr="005F5B7F" w:rsidRDefault="00562959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212580" w:rsidRDefault="00562959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562959" w:rsidRPr="00212580" w:rsidRDefault="00562959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а</w:t>
            </w: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дачи</w:t>
            </w:r>
          </w:p>
        </w:tc>
      </w:tr>
      <w:tr w:rsidR="00562959" w:rsidRPr="005F5B7F" w:rsidTr="00DF4CC4">
        <w:tc>
          <w:tcPr>
            <w:tcW w:w="293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562959" w:rsidRPr="005F5B7F" w:rsidRDefault="00562959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562959" w:rsidRPr="00212580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562959" w:rsidRPr="005F5B7F" w:rsidRDefault="00A9236A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562959" w:rsidRPr="005F5B7F" w:rsidRDefault="00562959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B62B86" w:rsidRPr="005F5B7F" w:rsidTr="00DF4CC4">
        <w:tc>
          <w:tcPr>
            <w:tcW w:w="293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4</w:t>
            </w:r>
          </w:p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</w:tcPr>
          <w:p w:rsidR="00B62B86" w:rsidRPr="008E589C" w:rsidRDefault="00B62B86" w:rsidP="001E401D">
            <w:pPr>
              <w:jc w:val="both"/>
              <w:rPr>
                <w:bCs/>
              </w:rPr>
            </w:pPr>
            <w:proofErr w:type="spellStart"/>
            <w:r w:rsidRPr="008E589C">
              <w:t>П</w:t>
            </w:r>
            <w:proofErr w:type="gramStart"/>
            <w:r w:rsidRPr="008E589C">
              <w:t>p</w:t>
            </w:r>
            <w:proofErr w:type="gramEnd"/>
            <w:r w:rsidRPr="008E589C">
              <w:t>авовая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охpана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pыбных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pесуpсов</w:t>
            </w:r>
            <w:proofErr w:type="spellEnd"/>
            <w:r w:rsidRPr="008E589C">
              <w:t xml:space="preserve"> во внутренних водоемах страны</w:t>
            </w: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тестирование, </w:t>
            </w:r>
          </w:p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задачи</w:t>
            </w:r>
          </w:p>
        </w:tc>
      </w:tr>
      <w:tr w:rsidR="00B62B86" w:rsidRPr="005F5B7F" w:rsidTr="00DF4CC4">
        <w:tc>
          <w:tcPr>
            <w:tcW w:w="293" w:type="pct"/>
            <w:vMerge w:val="restar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5</w:t>
            </w: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B62B86" w:rsidRPr="008E589C" w:rsidRDefault="00B62B86" w:rsidP="001E401D">
            <w:pPr>
              <w:jc w:val="both"/>
              <w:rPr>
                <w:bCs/>
              </w:rPr>
            </w:pPr>
            <w:proofErr w:type="spellStart"/>
            <w:r w:rsidRPr="008E589C">
              <w:t>О</w:t>
            </w:r>
            <w:proofErr w:type="gramStart"/>
            <w:r w:rsidRPr="008E589C">
              <w:t>p</w:t>
            </w:r>
            <w:proofErr w:type="gramEnd"/>
            <w:r w:rsidRPr="008E589C">
              <w:t>ганизация</w:t>
            </w:r>
            <w:proofErr w:type="spellEnd"/>
            <w:r w:rsidRPr="008E589C">
              <w:t xml:space="preserve"> и </w:t>
            </w:r>
            <w:proofErr w:type="spellStart"/>
            <w:r w:rsidRPr="008E589C">
              <w:t>pегулиpование</w:t>
            </w:r>
            <w:proofErr w:type="spellEnd"/>
            <w:r w:rsidRPr="008E589C">
              <w:t xml:space="preserve"> любительского и </w:t>
            </w:r>
            <w:proofErr w:type="spellStart"/>
            <w:r w:rsidRPr="008E589C">
              <w:t>споpтивного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pыболовства</w:t>
            </w:r>
            <w:proofErr w:type="spellEnd"/>
          </w:p>
          <w:p w:rsidR="00B62B86" w:rsidRPr="008E589C" w:rsidRDefault="00B62B86" w:rsidP="001E401D">
            <w:pPr>
              <w:jc w:val="both"/>
              <w:rPr>
                <w:bCs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Pr="005F5B7F" w:rsidRDefault="00B62B86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B62B86" w:rsidRPr="005F5B7F" w:rsidTr="00DF4CC4">
        <w:tc>
          <w:tcPr>
            <w:tcW w:w="293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B62B86" w:rsidRPr="005F5B7F" w:rsidTr="00DF4CC4">
        <w:tc>
          <w:tcPr>
            <w:tcW w:w="293" w:type="pct"/>
            <w:vMerge w:val="restar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6</w:t>
            </w: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B62B86" w:rsidRPr="008E589C" w:rsidRDefault="00B62B86" w:rsidP="00B62B86">
            <w:pPr>
              <w:jc w:val="both"/>
              <w:rPr>
                <w:bCs/>
              </w:rPr>
            </w:pPr>
            <w:r w:rsidRPr="008E589C">
              <w:t>Технические средства рыбоохраны</w:t>
            </w: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Pr="005F5B7F" w:rsidRDefault="00B62B86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тестирование, задачи </w:t>
            </w:r>
          </w:p>
        </w:tc>
      </w:tr>
      <w:tr w:rsidR="00B62B86" w:rsidRPr="005F5B7F" w:rsidTr="00DF4CC4">
        <w:tc>
          <w:tcPr>
            <w:tcW w:w="293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B62B86" w:rsidRPr="005F5B7F" w:rsidTr="00DF4CC4">
        <w:tc>
          <w:tcPr>
            <w:tcW w:w="293" w:type="pct"/>
            <w:vMerge w:val="restar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7</w:t>
            </w: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B62B86" w:rsidRPr="008E589C" w:rsidRDefault="00B62B86" w:rsidP="00B62B86">
            <w:pPr>
              <w:jc w:val="both"/>
              <w:rPr>
                <w:bCs/>
              </w:rPr>
            </w:pPr>
            <w:r w:rsidRPr="008E589C">
              <w:t>Охрана от загрязнения внутренних водоемов, Мирового океана</w:t>
            </w:r>
          </w:p>
          <w:p w:rsidR="00B62B86" w:rsidRPr="008E589C" w:rsidRDefault="00B62B86" w:rsidP="00B62B86">
            <w:pPr>
              <w:jc w:val="both"/>
              <w:rPr>
                <w:bCs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Pr="005F5B7F" w:rsidRDefault="00B62B86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B62B86" w:rsidRPr="005F5B7F" w:rsidTr="00DF4CC4">
        <w:tc>
          <w:tcPr>
            <w:tcW w:w="293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B62B86" w:rsidRPr="005F5B7F" w:rsidRDefault="00B62B86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B62B86" w:rsidRPr="005F5B7F" w:rsidTr="00DF4CC4">
        <w:tc>
          <w:tcPr>
            <w:tcW w:w="293" w:type="pct"/>
            <w:vMerge w:val="restar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8</w:t>
            </w: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B62B86" w:rsidRPr="008E7AED" w:rsidRDefault="00B62B86" w:rsidP="001E401D">
            <w:pPr>
              <w:jc w:val="both"/>
              <w:rPr>
                <w:bCs/>
              </w:rPr>
            </w:pPr>
            <w:proofErr w:type="spellStart"/>
            <w:r w:rsidRPr="008E589C">
              <w:t>Междуна</w:t>
            </w:r>
            <w:proofErr w:type="gramStart"/>
            <w:r w:rsidRPr="008E589C">
              <w:t>p</w:t>
            </w:r>
            <w:proofErr w:type="gramEnd"/>
            <w:r w:rsidRPr="008E589C">
              <w:t>одно-пpавовое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pегулиpование</w:t>
            </w:r>
            <w:proofErr w:type="spellEnd"/>
            <w:r w:rsidRPr="008E589C">
              <w:t xml:space="preserve"> использования живых </w:t>
            </w:r>
            <w:proofErr w:type="spellStart"/>
            <w:r w:rsidRPr="008E589C">
              <w:t>pесуpсов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Миpового</w:t>
            </w:r>
            <w:proofErr w:type="spellEnd"/>
            <w:r w:rsidRPr="008E589C">
              <w:t xml:space="preserve"> океана</w:t>
            </w: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Pr="005F5B7F" w:rsidRDefault="00B62B86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B62B86" w:rsidRPr="005F5B7F" w:rsidTr="00DF4CC4">
        <w:tc>
          <w:tcPr>
            <w:tcW w:w="293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B62B86" w:rsidRPr="005F5B7F" w:rsidRDefault="00B62B86" w:rsidP="005F5B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Реферат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167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защита      реферата</w:t>
            </w:r>
          </w:p>
        </w:tc>
      </w:tr>
      <w:tr w:rsidR="00B62B86" w:rsidRPr="005F5B7F" w:rsidTr="00562959">
        <w:trPr>
          <w:trHeight w:val="905"/>
        </w:trPr>
        <w:tc>
          <w:tcPr>
            <w:tcW w:w="293" w:type="pct"/>
            <w:vMerge w:val="restar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Cs/>
                <w:kern w:val="0"/>
                <w:lang w:eastAsia="en-US" w:bidi="ar-SA"/>
              </w:rPr>
              <w:t>9</w:t>
            </w:r>
          </w:p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 w:val="restart"/>
          </w:tcPr>
          <w:p w:rsidR="00B62B86" w:rsidRPr="008E7AED" w:rsidRDefault="00B62B86" w:rsidP="001E401D">
            <w:pPr>
              <w:jc w:val="both"/>
              <w:rPr>
                <w:bCs/>
              </w:rPr>
            </w:pPr>
            <w:r w:rsidRPr="008E589C">
              <w:t xml:space="preserve">Контроль за выполнением </w:t>
            </w:r>
            <w:proofErr w:type="spellStart"/>
            <w:proofErr w:type="gramStart"/>
            <w:r w:rsidRPr="008E589C">
              <w:t>p</w:t>
            </w:r>
            <w:proofErr w:type="gramEnd"/>
            <w:r w:rsidRPr="008E589C">
              <w:t>ыбоохpанного</w:t>
            </w:r>
            <w:proofErr w:type="spellEnd"/>
            <w:r w:rsidRPr="008E589C">
              <w:t xml:space="preserve"> законодательства и ответственность за его </w:t>
            </w:r>
            <w:r w:rsidRPr="008E589C">
              <w:rPr>
                <w:color w:val="000000"/>
              </w:rPr>
              <w:t>нарушение</w:t>
            </w:r>
          </w:p>
        </w:tc>
        <w:tc>
          <w:tcPr>
            <w:tcW w:w="1259" w:type="pct"/>
          </w:tcPr>
          <w:p w:rsidR="00B62B86" w:rsidRPr="00212580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Проработка матер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и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ала лекций, подг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212580">
              <w:rPr>
                <w:rFonts w:eastAsia="Calibri" w:cs="Times New Roman"/>
                <w:kern w:val="0"/>
                <w:lang w:eastAsia="en-US" w:bidi="ar-SA"/>
              </w:rPr>
              <w:t>товка к занятиям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167" w:type="pct"/>
            <w:vMerge w:val="restart"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зачет,</w:t>
            </w:r>
          </w:p>
          <w:p w:rsidR="00B62B86" w:rsidRPr="005F5B7F" w:rsidRDefault="00B62B86" w:rsidP="00212580">
            <w:pPr>
              <w:jc w:val="center"/>
            </w:pPr>
            <w:r w:rsidRPr="00212580">
              <w:rPr>
                <w:rFonts w:eastAsia="Calibri" w:cs="Times New Roman"/>
                <w:bCs/>
                <w:kern w:val="0"/>
                <w:lang w:eastAsia="en-US" w:bidi="ar-SA"/>
              </w:rPr>
              <w:t>тестирование, задачи</w:t>
            </w:r>
          </w:p>
        </w:tc>
      </w:tr>
      <w:tr w:rsidR="00B62B86" w:rsidRPr="005F5B7F" w:rsidTr="00DF4CC4">
        <w:trPr>
          <w:trHeight w:val="741"/>
        </w:trPr>
        <w:tc>
          <w:tcPr>
            <w:tcW w:w="293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504" w:type="pct"/>
            <w:vMerge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407" w:type="pct"/>
            <w:vMerge/>
          </w:tcPr>
          <w:p w:rsidR="00B62B86" w:rsidRPr="008E7AED" w:rsidRDefault="00B62B86" w:rsidP="001E401D">
            <w:pPr>
              <w:jc w:val="both"/>
            </w:pPr>
          </w:p>
        </w:tc>
        <w:tc>
          <w:tcPr>
            <w:tcW w:w="1259" w:type="pct"/>
          </w:tcPr>
          <w:p w:rsidR="00B62B86" w:rsidRPr="00212580" w:rsidRDefault="00B62B86" w:rsidP="001E401D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212580">
              <w:rPr>
                <w:rFonts w:eastAsia="Calibri" w:cs="Times New Roman"/>
                <w:kern w:val="0"/>
                <w:lang w:eastAsia="en-US" w:bidi="ar-SA"/>
              </w:rPr>
              <w:t>Самостоятельное изучение тем</w:t>
            </w:r>
          </w:p>
        </w:tc>
        <w:tc>
          <w:tcPr>
            <w:tcW w:w="370" w:type="pct"/>
          </w:tcPr>
          <w:p w:rsidR="00B62B86" w:rsidRDefault="00B62B86" w:rsidP="005F5B7F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1167" w:type="pct"/>
            <w:vMerge/>
          </w:tcPr>
          <w:p w:rsidR="00B62B86" w:rsidRPr="00212580" w:rsidRDefault="00B62B86" w:rsidP="00212580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</w:tr>
      <w:tr w:rsidR="00B62B86" w:rsidRPr="005F5B7F" w:rsidTr="00DF4CC4">
        <w:tc>
          <w:tcPr>
            <w:tcW w:w="3463" w:type="pct"/>
            <w:gridSpan w:val="4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right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 w:rsidRPr="005F5B7F"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ИТОГО часов в семестре</w:t>
            </w:r>
          </w:p>
        </w:tc>
        <w:tc>
          <w:tcPr>
            <w:tcW w:w="370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lang w:eastAsia="en-US" w:bidi="ar-SA"/>
              </w:rPr>
              <w:t>36</w:t>
            </w:r>
          </w:p>
        </w:tc>
        <w:tc>
          <w:tcPr>
            <w:tcW w:w="1167" w:type="pct"/>
          </w:tcPr>
          <w:p w:rsidR="00B62B86" w:rsidRPr="005F5B7F" w:rsidRDefault="00B62B86" w:rsidP="005F5B7F">
            <w:pPr>
              <w:widowControl/>
              <w:tabs>
                <w:tab w:val="right" w:leader="underscore" w:pos="9639"/>
              </w:tabs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lang w:eastAsia="en-US" w:bidi="ar-SA"/>
              </w:rPr>
            </w:pPr>
          </w:p>
        </w:tc>
      </w:tr>
    </w:tbl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F23AD3" w:rsidRDefault="00F23AD3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877C3" w:rsidRPr="00303AEC" w:rsidRDefault="00C877C3" w:rsidP="00F23AD3">
      <w:pPr>
        <w:widowControl/>
        <w:tabs>
          <w:tab w:val="num" w:pos="1440"/>
        </w:tabs>
        <w:suppressAutoHyphens w:val="0"/>
        <w:autoSpaceDN/>
        <w:jc w:val="both"/>
        <w:textAlignment w:val="auto"/>
      </w:pPr>
      <w:r>
        <w:t xml:space="preserve">Капустина Я.А. </w:t>
      </w:r>
      <w:r w:rsidR="00A9236A" w:rsidRPr="00E07FB3">
        <w:t>Правовое регулирование рыбохозяйственной деятельности</w:t>
      </w:r>
      <w:r w:rsidRPr="00303AEC">
        <w:t>: Методические указания к лабораторно-практическим занятиям для студентов специальности 110901 – Водные биоресурсы и аквакультура – Тюме</w:t>
      </w:r>
      <w:r>
        <w:t>нь:</w:t>
      </w:r>
      <w:r w:rsidR="00386599">
        <w:t xml:space="preserve"> </w:t>
      </w:r>
      <w:r w:rsidR="00A9236A">
        <w:t>ТГСХА. – 2008. – 16</w:t>
      </w:r>
      <w:r>
        <w:t xml:space="preserve"> </w:t>
      </w:r>
      <w:r w:rsidRPr="00303AEC">
        <w:t>с.</w:t>
      </w:r>
    </w:p>
    <w:p w:rsidR="00C40C58" w:rsidRPr="00386599" w:rsidRDefault="00C40C58">
      <w:pPr>
        <w:pStyle w:val="Standard"/>
        <w:spacing w:after="0" w:line="100" w:lineRule="atLeast"/>
        <w:rPr>
          <w:rFonts w:ascii="Times New Roman" w:hAnsi="Times New Roman"/>
          <w:iCs/>
          <w:sz w:val="26"/>
          <w:szCs w:val="26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E5D27" w:rsidRDefault="005E5D27" w:rsidP="00A9236A">
      <w:pPr>
        <w:widowControl/>
        <w:tabs>
          <w:tab w:val="left" w:pos="3652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072E69">
        <w:rPr>
          <w:rFonts w:eastAsia="Times New Roman" w:cs="Times New Roman"/>
          <w:color w:val="000000"/>
          <w:kern w:val="0"/>
          <w:lang w:eastAsia="ru-RU" w:bidi="ar-SA"/>
        </w:rPr>
        <w:t>Тема 1.</w:t>
      </w:r>
      <w:r w:rsidRPr="00072E69">
        <w:rPr>
          <w:rFonts w:eastAsia="Times New Roman" w:cs="Times New Roman"/>
          <w:kern w:val="0"/>
          <w:lang w:eastAsia="ru-RU" w:bidi="ar-SA"/>
        </w:rPr>
        <w:t xml:space="preserve"> </w:t>
      </w:r>
      <w:r w:rsidR="00B62B86">
        <w:rPr>
          <w:rFonts w:eastAsia="Times New Roman" w:cs="Times New Roman"/>
          <w:kern w:val="0"/>
          <w:lang w:eastAsia="ru-RU" w:bidi="ar-SA"/>
        </w:rPr>
        <w:t xml:space="preserve">Законодательные акты в области правового  регулирования </w:t>
      </w:r>
      <w:r w:rsidR="00B62B86" w:rsidRPr="00E07FB3">
        <w:t>рыбохозяйственной деятельности</w:t>
      </w:r>
    </w:p>
    <w:p w:rsidR="00F43FB3" w:rsidRDefault="00F43FB3" w:rsidP="005E5D27">
      <w:pPr>
        <w:pStyle w:val="Standard"/>
        <w:spacing w:after="0" w:line="100" w:lineRule="atLeast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нормативно-правовые акты рыбохозяйственного законодательства России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Структура Российского законодательства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Методы правовой охраны рыбных ресурсов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  <w:rPr>
          <w:caps/>
        </w:rPr>
      </w:pPr>
      <w:r w:rsidRPr="00FC6A9D">
        <w:lastRenderedPageBreak/>
        <w:t>Понятие законодательства. Рыбохозяйственное законодательство.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Государственное управление рыбными ресурсами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Проблемы развития рыбного хозяйства России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водного законодательства России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Экологическая ответственность. Понятие экологической</w:t>
      </w:r>
      <w:r w:rsidRPr="00FC6A9D">
        <w:rPr>
          <w:b/>
        </w:rPr>
        <w:t xml:space="preserve"> </w:t>
      </w:r>
      <w:r w:rsidRPr="00FC6A9D">
        <w:t>ответственности. Виды и фо</w:t>
      </w:r>
      <w:r w:rsidRPr="00FC6A9D">
        <w:t>р</w:t>
      </w:r>
      <w:r w:rsidRPr="00FC6A9D">
        <w:t>мы экологической ответственности.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</w:t>
      </w:r>
      <w:hyperlink r:id="rId11" w:tooltip="Текст акта" w:history="1">
        <w:r w:rsidRPr="00FC6A9D">
          <w:t>Об охране окружающей среды</w:t>
        </w:r>
      </w:hyperlink>
      <w:r w:rsidRPr="00FC6A9D">
        <w:t>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</w:t>
      </w:r>
      <w:hyperlink r:id="rId12" w:tooltip="Текст акта" w:history="1">
        <w:r w:rsidRPr="00FC6A9D">
          <w:t>О животном мире</w:t>
        </w:r>
      </w:hyperlink>
      <w:r w:rsidRPr="00FC6A9D">
        <w:t>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 международном сотрудничестве России в области рыболовства.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</w:t>
      </w:r>
      <w:hyperlink r:id="rId13" w:tooltip="Текст акта" w:history="1">
        <w:r w:rsidRPr="00FC6A9D">
          <w:t>О рыболовстве и сохранении водных биоресурсов</w:t>
        </w:r>
      </w:hyperlink>
      <w:r w:rsidRPr="00FC6A9D">
        <w:t>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Правила рыболовства на внутренних водоемах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История развития российского законодательства в области рыбохозяйственного права.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Проблемы пресечения незаконной добычи водных биоресурсов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История становления экологического права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«Об особо охраняемых природных территориях»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«Об экологической экспертизе»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«О континентальном шельфе»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«Об исключительной экономической зоне»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Государство и право; их роль в жизни общества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Основные положения закона «О внутренних морских водах, территориальном море, и прилежащих зонах»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Проблемы использования природных ресурсов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Принципы возмещения ущерба, наносимого природной среде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Красная книга России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Красная книга Тюменской области</w:t>
      </w:r>
    </w:p>
    <w:p w:rsidR="00B62B86" w:rsidRPr="00FC6A9D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Охрана внутренних водоемов от загрязнения</w:t>
      </w:r>
    </w:p>
    <w:p w:rsidR="00B62B86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Международно-правовое регулирование использования живых ресурсов Мирового океана</w:t>
      </w:r>
    </w:p>
    <w:p w:rsidR="00B62B86" w:rsidRDefault="00B62B86" w:rsidP="00880992">
      <w:pPr>
        <w:widowControl/>
        <w:numPr>
          <w:ilvl w:val="0"/>
          <w:numId w:val="40"/>
        </w:numPr>
        <w:tabs>
          <w:tab w:val="clear" w:pos="720"/>
          <w:tab w:val="left" w:pos="284"/>
          <w:tab w:val="left" w:pos="426"/>
          <w:tab w:val="num" w:pos="900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FC6A9D">
        <w:t>Охрана от загрязнения Мирового океана</w:t>
      </w:r>
      <w:r>
        <w:t>.</w:t>
      </w:r>
    </w:p>
    <w:p w:rsidR="00C40C58" w:rsidRDefault="00A86DC5">
      <w:pPr>
        <w:pStyle w:val="Standard"/>
        <w:spacing w:before="240" w:after="12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</w:t>
      </w:r>
    </w:p>
    <w:p w:rsidR="00C40C58" w:rsidRPr="00B62B86" w:rsidRDefault="00A86DC5">
      <w:pPr>
        <w:pStyle w:val="a8"/>
        <w:numPr>
          <w:ilvl w:val="1"/>
          <w:numId w:val="3"/>
        </w:numPr>
        <w:ind w:left="0" w:firstLine="0"/>
        <w:jc w:val="both"/>
        <w:rPr>
          <w:b/>
          <w:iCs/>
        </w:rPr>
      </w:pPr>
      <w:r w:rsidRPr="00B62B8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112"/>
        <w:gridCol w:w="2450"/>
        <w:gridCol w:w="2192"/>
      </w:tblGrid>
      <w:tr w:rsidR="00C40C58" w:rsidRPr="00037D26" w:rsidTr="00D02AF1">
        <w:trPr>
          <w:trHeight w:val="420"/>
          <w:tblHeader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</w:pPr>
            <w:r w:rsidRPr="00037D2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037D2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037D2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037D26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7D2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284817" w:rsidRPr="00037D26" w:rsidTr="00D02AF1">
        <w:trPr>
          <w:trHeight w:val="702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17" w:rsidRPr="00037D26" w:rsidRDefault="00284817" w:rsidP="00880992">
            <w:pPr>
              <w:pStyle w:val="Standard"/>
              <w:numPr>
                <w:ilvl w:val="0"/>
                <w:numId w:val="36"/>
              </w:numPr>
              <w:spacing w:after="0" w:line="10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17" w:rsidRPr="008E7AED" w:rsidRDefault="00284817" w:rsidP="00284817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E7AED">
              <w:rPr>
                <w:szCs w:val="24"/>
              </w:rPr>
              <w:t>Введение в предмет. Рыбохозя</w:t>
            </w:r>
            <w:r w:rsidRPr="008E7AED">
              <w:rPr>
                <w:szCs w:val="24"/>
              </w:rPr>
              <w:t>й</w:t>
            </w:r>
            <w:r w:rsidRPr="008E7AED">
              <w:rPr>
                <w:szCs w:val="24"/>
              </w:rPr>
              <w:t>ственное законодательство</w:t>
            </w:r>
            <w:r>
              <w:rPr>
                <w:szCs w:val="24"/>
              </w:rPr>
              <w:t>.</w:t>
            </w:r>
            <w:r w:rsidRPr="008E7AED">
              <w:rPr>
                <w:szCs w:val="24"/>
              </w:rPr>
              <w:t xml:space="preserve"> 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17" w:rsidRPr="00B62B86" w:rsidRDefault="00284817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284817" w:rsidRPr="00B62B86" w:rsidRDefault="00284817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17" w:rsidRDefault="00284817" w:rsidP="00F23AD3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зачетный билет,</w:t>
            </w:r>
          </w:p>
          <w:p w:rsidR="00284817" w:rsidRDefault="00284817" w:rsidP="00D02AF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5064"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284817" w:rsidRDefault="00284817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284817" w:rsidRPr="00037D26" w:rsidRDefault="00284817" w:rsidP="0028481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A3D">
              <w:rPr>
                <w:rFonts w:ascii="Times New Roman" w:hAnsi="Times New Roman"/>
                <w:sz w:val="23"/>
                <w:szCs w:val="23"/>
              </w:rPr>
              <w:t xml:space="preserve"> задач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</w:tr>
      <w:tr w:rsidR="007363B4" w:rsidRPr="00037D26" w:rsidTr="00D02AF1">
        <w:trPr>
          <w:trHeight w:val="334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Standard"/>
              <w:numPr>
                <w:ilvl w:val="0"/>
                <w:numId w:val="36"/>
              </w:numPr>
              <w:spacing w:after="0" w:line="10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7AED" w:rsidRDefault="007363B4" w:rsidP="008D04C3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8E7AED">
              <w:rPr>
                <w:szCs w:val="24"/>
              </w:rPr>
              <w:t xml:space="preserve">Организационные и правовые формы охраны и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егулиpования</w:t>
            </w:r>
            <w:proofErr w:type="spellEnd"/>
            <w:r w:rsidRPr="008E7AED">
              <w:rPr>
                <w:szCs w:val="24"/>
              </w:rPr>
              <w:t xml:space="preserve"> рыболовства в стране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284817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5542B8">
            <w:pPr>
              <w:jc w:val="center"/>
            </w:pPr>
            <w:r w:rsidRPr="00F23AD3">
              <w:t>тестовые задания,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>
              <w:t xml:space="preserve"> задача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7AED" w:rsidRDefault="007363B4" w:rsidP="008D04C3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Правовое </w:t>
            </w:r>
            <w:proofErr w:type="spellStart"/>
            <w:proofErr w:type="gramStart"/>
            <w:r w:rsidRPr="008E7AED">
              <w:rPr>
                <w:szCs w:val="24"/>
              </w:rPr>
              <w:t>p</w:t>
            </w:r>
            <w:proofErr w:type="gramEnd"/>
            <w:r w:rsidRPr="008E7AED">
              <w:rPr>
                <w:szCs w:val="24"/>
              </w:rPr>
              <w:t>егулиpования</w:t>
            </w:r>
            <w:proofErr w:type="spellEnd"/>
            <w:r w:rsidRPr="008E7AED">
              <w:rPr>
                <w:szCs w:val="24"/>
              </w:rPr>
              <w:t xml:space="preserve"> </w:t>
            </w:r>
            <w:proofErr w:type="spellStart"/>
            <w:r w:rsidRPr="008E7AED">
              <w:rPr>
                <w:szCs w:val="24"/>
              </w:rPr>
              <w:t>пpомысла</w:t>
            </w:r>
            <w:proofErr w:type="spellEnd"/>
            <w:r w:rsidRPr="008E7AED">
              <w:rPr>
                <w:szCs w:val="24"/>
              </w:rPr>
              <w:t xml:space="preserve"> биологических </w:t>
            </w:r>
            <w:proofErr w:type="spellStart"/>
            <w:r w:rsidRPr="008E7AED">
              <w:rPr>
                <w:szCs w:val="24"/>
              </w:rPr>
              <w:t>pесуpсов</w:t>
            </w:r>
            <w:proofErr w:type="spellEnd"/>
            <w:r w:rsidRPr="008E7AED">
              <w:rPr>
                <w:szCs w:val="24"/>
              </w:rPr>
              <w:t xml:space="preserve"> в террит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>риальных водах, экономических з</w:t>
            </w:r>
            <w:r w:rsidRPr="008E7AED">
              <w:rPr>
                <w:szCs w:val="24"/>
              </w:rPr>
              <w:t>о</w:t>
            </w:r>
            <w:r w:rsidRPr="008E7AED">
              <w:rPr>
                <w:szCs w:val="24"/>
              </w:rPr>
              <w:t>нах, на континентальном шельфе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284817">
            <w:pPr>
              <w:jc w:val="center"/>
            </w:pPr>
            <w:r w:rsidRPr="00F23AD3">
              <w:t>тестовые задания,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>
              <w:t>задача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589C" w:rsidRDefault="007363B4" w:rsidP="008D04C3">
            <w:pPr>
              <w:jc w:val="both"/>
              <w:rPr>
                <w:bCs/>
              </w:rPr>
            </w:pPr>
            <w:proofErr w:type="spellStart"/>
            <w:r w:rsidRPr="008E589C">
              <w:t>П</w:t>
            </w:r>
            <w:proofErr w:type="gramStart"/>
            <w:r w:rsidRPr="008E589C">
              <w:t>p</w:t>
            </w:r>
            <w:proofErr w:type="gramEnd"/>
            <w:r w:rsidRPr="008E589C">
              <w:t>авовая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охpана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pыбных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pесуpсов</w:t>
            </w:r>
            <w:proofErr w:type="spellEnd"/>
            <w:r w:rsidRPr="008E589C">
              <w:t xml:space="preserve"> во внутренних водоемах страны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F23AD3">
            <w:pPr>
              <w:jc w:val="center"/>
            </w:pPr>
            <w:r w:rsidRPr="00F23AD3">
              <w:t>тестовые задания, задачи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589C" w:rsidRDefault="007363B4" w:rsidP="007363B4">
            <w:pPr>
              <w:jc w:val="both"/>
              <w:rPr>
                <w:bCs/>
              </w:rPr>
            </w:pPr>
            <w:proofErr w:type="spellStart"/>
            <w:r w:rsidRPr="008E589C">
              <w:t>О</w:t>
            </w:r>
            <w:proofErr w:type="gramStart"/>
            <w:r w:rsidRPr="008E589C">
              <w:t>p</w:t>
            </w:r>
            <w:proofErr w:type="gramEnd"/>
            <w:r w:rsidRPr="008E589C">
              <w:t>ганизация</w:t>
            </w:r>
            <w:proofErr w:type="spellEnd"/>
            <w:r w:rsidRPr="008E589C">
              <w:t xml:space="preserve"> и </w:t>
            </w:r>
            <w:proofErr w:type="spellStart"/>
            <w:r w:rsidRPr="008E589C">
              <w:t>pегулиpование</w:t>
            </w:r>
            <w:proofErr w:type="spellEnd"/>
            <w:r w:rsidRPr="008E589C">
              <w:t xml:space="preserve"> любительского и </w:t>
            </w:r>
            <w:proofErr w:type="spellStart"/>
            <w:r w:rsidRPr="008E589C">
              <w:t>споpтивного</w:t>
            </w:r>
            <w:proofErr w:type="spellEnd"/>
            <w:r w:rsidRPr="008E589C">
              <w:t xml:space="preserve"> </w:t>
            </w:r>
            <w:proofErr w:type="spellStart"/>
            <w:r w:rsidRPr="008E589C">
              <w:t>pыболовства</w:t>
            </w:r>
            <w:proofErr w:type="spellEnd"/>
          </w:p>
          <w:p w:rsidR="007363B4" w:rsidRPr="00037D26" w:rsidRDefault="007363B4" w:rsidP="0023592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F23AD3">
            <w:pPr>
              <w:jc w:val="center"/>
            </w:pPr>
            <w:r w:rsidRPr="00F23AD3">
              <w:t xml:space="preserve">тестовые задания, 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 w:rsidRPr="00F23AD3">
              <w:t>задач</w:t>
            </w:r>
            <w:r>
              <w:t>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589C" w:rsidRDefault="007363B4" w:rsidP="008D04C3">
            <w:pPr>
              <w:jc w:val="both"/>
              <w:rPr>
                <w:bCs/>
              </w:rPr>
            </w:pPr>
            <w:r w:rsidRPr="008E589C">
              <w:t>Технические средства рыбоохраны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F23AD3">
            <w:pPr>
              <w:jc w:val="center"/>
            </w:pPr>
            <w:r w:rsidRPr="00F23AD3">
              <w:t>тестовые задания,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>
              <w:t xml:space="preserve"> задача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589C" w:rsidRDefault="007363B4" w:rsidP="007363B4">
            <w:pPr>
              <w:jc w:val="both"/>
              <w:rPr>
                <w:bCs/>
              </w:rPr>
            </w:pPr>
            <w:r w:rsidRPr="008E589C">
              <w:t>Охрана от загрязнения внутренних водоемов, Мирового океана</w:t>
            </w:r>
          </w:p>
          <w:p w:rsidR="007363B4" w:rsidRPr="00037D26" w:rsidRDefault="007363B4" w:rsidP="0023592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B62B86" w:rsidRDefault="007363B4" w:rsidP="001E401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F23AD3">
            <w:pPr>
              <w:jc w:val="center"/>
            </w:pPr>
            <w:r w:rsidRPr="00F23AD3">
              <w:t>тестовые задания,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>
              <w:t xml:space="preserve"> задача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7AED" w:rsidRDefault="007363B4" w:rsidP="008D04C3">
            <w:pPr>
              <w:jc w:val="both"/>
              <w:rPr>
                <w:bCs/>
              </w:rPr>
            </w:pPr>
            <w:proofErr w:type="spellStart"/>
            <w:r w:rsidRPr="008E7AED">
              <w:t>Междуна</w:t>
            </w:r>
            <w:proofErr w:type="gramStart"/>
            <w:r w:rsidRPr="008E7AED">
              <w:t>p</w:t>
            </w:r>
            <w:proofErr w:type="gramEnd"/>
            <w:r w:rsidRPr="008E7AED">
              <w:t>одно-пpавовое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pегулиpование</w:t>
            </w:r>
            <w:proofErr w:type="spellEnd"/>
            <w:r w:rsidRPr="008E7AED">
              <w:t xml:space="preserve"> использования живых </w:t>
            </w:r>
            <w:proofErr w:type="spellStart"/>
            <w:r w:rsidRPr="008E7AED">
              <w:t>pесуpсов</w:t>
            </w:r>
            <w:proofErr w:type="spellEnd"/>
            <w:r w:rsidRPr="008E7AED">
              <w:t xml:space="preserve"> </w:t>
            </w:r>
            <w:proofErr w:type="spellStart"/>
            <w:r w:rsidRPr="008E7AED">
              <w:t>Миpового</w:t>
            </w:r>
            <w:proofErr w:type="spellEnd"/>
            <w:r w:rsidRPr="008E7AED">
              <w:t xml:space="preserve"> океана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7363B4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5C5BAE" w:rsidRDefault="007363B4" w:rsidP="007363B4">
            <w:pPr>
              <w:jc w:val="center"/>
              <w:rPr>
                <w:sz w:val="23"/>
                <w:szCs w:val="23"/>
              </w:rPr>
            </w:pPr>
            <w:r w:rsidRPr="00B62B86">
              <w:rPr>
                <w:bCs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284817">
            <w:pPr>
              <w:jc w:val="center"/>
            </w:pPr>
            <w:r>
              <w:t>тестовые задания,</w:t>
            </w:r>
          </w:p>
          <w:p w:rsidR="007363B4" w:rsidRDefault="007363B4" w:rsidP="00284817">
            <w:pPr>
              <w:autoSpaceDE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защите реферата</w:t>
            </w:r>
          </w:p>
          <w:p w:rsidR="007363B4" w:rsidRDefault="007363B4" w:rsidP="00284817">
            <w:pPr>
              <w:jc w:val="center"/>
            </w:pPr>
            <w:r>
              <w:t xml:space="preserve"> задача</w:t>
            </w:r>
          </w:p>
        </w:tc>
      </w:tr>
      <w:tr w:rsidR="007363B4" w:rsidRPr="00037D26" w:rsidTr="00D02AF1">
        <w:trPr>
          <w:trHeight w:val="286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037D26" w:rsidRDefault="007363B4" w:rsidP="00880992">
            <w:pPr>
              <w:pStyle w:val="a8"/>
              <w:numPr>
                <w:ilvl w:val="0"/>
                <w:numId w:val="36"/>
              </w:numPr>
            </w:pPr>
          </w:p>
        </w:tc>
        <w:tc>
          <w:tcPr>
            <w:tcW w:w="2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8E7AED" w:rsidRDefault="007363B4" w:rsidP="008D04C3">
            <w:pPr>
              <w:jc w:val="both"/>
              <w:rPr>
                <w:bCs/>
              </w:rPr>
            </w:pPr>
            <w:r w:rsidRPr="008E589C">
              <w:t xml:space="preserve">Контроль за выполнением </w:t>
            </w:r>
            <w:proofErr w:type="spellStart"/>
            <w:proofErr w:type="gramStart"/>
            <w:r w:rsidRPr="008E589C">
              <w:t>p</w:t>
            </w:r>
            <w:proofErr w:type="gramEnd"/>
            <w:r w:rsidRPr="008E589C">
              <w:t>ыбоохpанного</w:t>
            </w:r>
            <w:proofErr w:type="spellEnd"/>
            <w:r w:rsidRPr="008E589C">
              <w:t xml:space="preserve"> законодательства и ответственность за его </w:t>
            </w:r>
            <w:r w:rsidRPr="008E589C">
              <w:rPr>
                <w:color w:val="000000"/>
              </w:rPr>
              <w:t>нарушение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B62B86" w:rsidRDefault="007363B4" w:rsidP="007363B4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86">
              <w:rPr>
                <w:rFonts w:ascii="Times New Roman" w:hAnsi="Times New Roman"/>
                <w:bCs/>
                <w:sz w:val="24"/>
                <w:szCs w:val="24"/>
              </w:rPr>
              <w:t xml:space="preserve">ОК-4 </w:t>
            </w:r>
          </w:p>
          <w:p w:rsidR="007363B4" w:rsidRPr="005C5BAE" w:rsidRDefault="007363B4" w:rsidP="007363B4">
            <w:pPr>
              <w:jc w:val="center"/>
              <w:rPr>
                <w:sz w:val="23"/>
                <w:szCs w:val="23"/>
              </w:rPr>
            </w:pPr>
            <w:r w:rsidRPr="00B62B86">
              <w:rPr>
                <w:bCs/>
              </w:rPr>
              <w:t>ПК-3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B4" w:rsidRPr="00F23AD3" w:rsidRDefault="007363B4" w:rsidP="00F23AD3">
            <w:pPr>
              <w:jc w:val="center"/>
            </w:pPr>
            <w:r w:rsidRPr="00F23AD3">
              <w:t>зачетный билет,</w:t>
            </w:r>
          </w:p>
          <w:p w:rsidR="007363B4" w:rsidRDefault="007363B4" w:rsidP="00284817">
            <w:pPr>
              <w:jc w:val="center"/>
            </w:pPr>
            <w:r w:rsidRPr="00F23AD3">
              <w:t>тестовые задания, задач</w:t>
            </w:r>
            <w:r>
              <w:t>а</w:t>
            </w:r>
          </w:p>
        </w:tc>
      </w:tr>
    </w:tbl>
    <w:p w:rsidR="00D02AF1" w:rsidRDefault="00D02AF1" w:rsidP="00D02AF1">
      <w:pPr>
        <w:pStyle w:val="a8"/>
        <w:ind w:left="0"/>
        <w:jc w:val="both"/>
        <w:rPr>
          <w:b/>
          <w:iCs/>
        </w:rPr>
      </w:pPr>
    </w:p>
    <w:p w:rsidR="00C40C58" w:rsidRDefault="00A86DC5">
      <w:pPr>
        <w:pStyle w:val="a8"/>
        <w:numPr>
          <w:ilvl w:val="1"/>
          <w:numId w:val="3"/>
        </w:numPr>
        <w:ind w:left="0" w:firstLine="0"/>
        <w:jc w:val="both"/>
        <w:rPr>
          <w:b/>
          <w:iCs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  <w:r w:rsidR="00257187">
        <w:rPr>
          <w:b/>
          <w:iCs/>
        </w:rPr>
        <w:t xml:space="preserve">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7"/>
        <w:gridCol w:w="2550"/>
        <w:gridCol w:w="2547"/>
        <w:gridCol w:w="38"/>
        <w:gridCol w:w="2532"/>
        <w:gridCol w:w="30"/>
      </w:tblGrid>
      <w:tr w:rsidR="00CA6D0B" w:rsidRPr="00CA6D0B" w:rsidTr="000A45AB">
        <w:trPr>
          <w:trHeight w:val="199"/>
          <w:tblHeader/>
        </w:trPr>
        <w:tc>
          <w:tcPr>
            <w:tcW w:w="90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Показатели оценивания</w:t>
            </w:r>
          </w:p>
        </w:tc>
        <w:tc>
          <w:tcPr>
            <w:tcW w:w="4076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C40C58">
            <w:pPr>
              <w:pStyle w:val="Standard"/>
              <w:snapToGrid w:val="0"/>
            </w:pPr>
          </w:p>
        </w:tc>
      </w:tr>
      <w:tr w:rsidR="00CA6D0B" w:rsidRPr="00CA6D0B" w:rsidTr="007363B4">
        <w:trPr>
          <w:gridAfter w:val="1"/>
          <w:wAfter w:w="16" w:type="pct"/>
          <w:trHeight w:val="533"/>
          <w:tblHeader/>
        </w:trPr>
        <w:tc>
          <w:tcPr>
            <w:tcW w:w="908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C58" w:rsidRPr="00CA6D0B" w:rsidRDefault="00C40C58"/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C58" w:rsidRPr="00CA6D0B" w:rsidRDefault="00A86DC5">
            <w:pPr>
              <w:pStyle w:val="Standard"/>
              <w:spacing w:after="0" w:line="100" w:lineRule="atLeast"/>
              <w:jc w:val="center"/>
            </w:pPr>
            <w:r w:rsidRPr="00CA6D0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CA6D0B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A6D0B" w:rsidRPr="00CA6D0B" w:rsidTr="000A45AB">
        <w:trPr>
          <w:gridAfter w:val="1"/>
          <w:wAfter w:w="16" w:type="pct"/>
          <w:trHeight w:val="489"/>
        </w:trPr>
        <w:tc>
          <w:tcPr>
            <w:tcW w:w="4984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14" w:rsidRPr="00CA6D0B" w:rsidRDefault="007363B4" w:rsidP="006C1B14">
            <w:pPr>
              <w:pStyle w:val="Standard"/>
              <w:snapToGrid w:val="0"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ОК-4 </w:t>
            </w:r>
            <w:r w:rsidRPr="00CB0BBB">
              <w:rPr>
                <w:rFonts w:ascii="Times New Roman" w:hAnsi="Times New Roman"/>
              </w:rPr>
              <w:t>Способностью использовать основы правовых знаний в различных сферах жизнедеятельности</w:t>
            </w:r>
          </w:p>
        </w:tc>
      </w:tr>
      <w:tr w:rsidR="009B7B4A" w:rsidRPr="00CA6D0B" w:rsidTr="007363B4">
        <w:trPr>
          <w:gridAfter w:val="1"/>
          <w:wAfter w:w="16" w:type="pct"/>
          <w:trHeight w:val="93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9B7B4A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B4">
              <w:rPr>
                <w:rFonts w:ascii="Times New Roman" w:hAnsi="Times New Roman"/>
                <w:sz w:val="24"/>
                <w:szCs w:val="24"/>
              </w:rPr>
              <w:t>Неполные знания</w:t>
            </w:r>
            <w:r w:rsidRPr="007363B4">
              <w:rPr>
                <w:rFonts w:ascii="Times New Roman" w:hAnsi="Times New Roman"/>
              </w:rPr>
              <w:t xml:space="preserve"> </w:t>
            </w:r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правовых и организационных основ деятельности на </w:t>
            </w:r>
            <w:proofErr w:type="spellStart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>рыбохозяйственных</w:t>
            </w:r>
            <w:proofErr w:type="spellEnd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водоемах;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C144D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Сформированные, но содержащие отдельные пробелы, знания </w:t>
            </w:r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правовых и организационных основ деятельности на </w:t>
            </w:r>
            <w:proofErr w:type="spellStart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>рыбохозяйственных</w:t>
            </w:r>
            <w:proofErr w:type="spellEnd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водоемах;</w:t>
            </w:r>
          </w:p>
        </w:tc>
        <w:tc>
          <w:tcPr>
            <w:tcW w:w="1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7363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363B4">
              <w:rPr>
                <w:rFonts w:ascii="Times New Roman" w:hAnsi="Times New Roman"/>
                <w:bCs/>
              </w:rPr>
              <w:t>Сформированные и систематические знания</w:t>
            </w:r>
            <w:r w:rsidRPr="007363B4">
              <w:rPr>
                <w:rFonts w:ascii="Times New Roman" w:hAnsi="Times New Roman"/>
                <w:bCs/>
                <w:iCs/>
              </w:rPr>
              <w:t>:</w:t>
            </w:r>
            <w:r w:rsidRPr="007363B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правовых и организационных основ деятельности на </w:t>
            </w:r>
            <w:proofErr w:type="spellStart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>рыбохозяйственных</w:t>
            </w:r>
            <w:proofErr w:type="spellEnd"/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водоемах;</w:t>
            </w:r>
          </w:p>
        </w:tc>
      </w:tr>
      <w:tr w:rsidR="009B7B4A" w:rsidRPr="00CA6D0B" w:rsidTr="007363B4">
        <w:trPr>
          <w:gridAfter w:val="1"/>
          <w:wAfter w:w="16" w:type="pct"/>
          <w:trHeight w:val="124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C144DF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целом успешное, но не систематическое умение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t xml:space="preserve">осуществить мониторинг современной правовой базы регулирования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lastRenderedPageBreak/>
              <w:t>рыбохозяйственной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3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целом успешное, но содержащее отдельные пробелы умения</w:t>
            </w:r>
            <w:r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t xml:space="preserve">осуществить мониторинг современной правовой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lastRenderedPageBreak/>
              <w:t>базы регулирования рыбохозяйственной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1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7363B4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</w:t>
            </w:r>
            <w:proofErr w:type="gramStart"/>
            <w:r w:rsidRPr="007363B4">
              <w:rPr>
                <w:rFonts w:ascii="Times New Roman" w:hAnsi="Times New Roman"/>
                <w:sz w:val="24"/>
                <w:szCs w:val="24"/>
              </w:rPr>
              <w:t>си-</w:t>
            </w:r>
            <w:proofErr w:type="spellStart"/>
            <w:r w:rsidRPr="007363B4">
              <w:rPr>
                <w:rFonts w:ascii="Times New Roman" w:hAnsi="Times New Roman"/>
                <w:sz w:val="24"/>
                <w:szCs w:val="24"/>
              </w:rPr>
              <w:t>стематическое</w:t>
            </w:r>
            <w:proofErr w:type="spellEnd"/>
            <w:proofErr w:type="gramEnd"/>
            <w:r w:rsidRPr="007363B4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t xml:space="preserve">осуществить мониторинг современной правовой базы регулирования </w:t>
            </w:r>
            <w:r w:rsidR="007363B4" w:rsidRPr="007363B4">
              <w:rPr>
                <w:rFonts w:ascii="Times New Roman" w:eastAsia="TimesNewRomanPSMT" w:hAnsi="Times New Roman"/>
                <w:kern w:val="0"/>
                <w:lang w:eastAsia="ru-RU"/>
              </w:rPr>
              <w:lastRenderedPageBreak/>
              <w:t>рыбохозяйственной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</w:tr>
      <w:tr w:rsidR="009B7B4A" w:rsidRPr="00CA6D0B" w:rsidTr="007363B4">
        <w:trPr>
          <w:gridAfter w:val="1"/>
          <w:wAfter w:w="16" w:type="pct"/>
          <w:trHeight w:val="5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0A45AB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владение </w:t>
            </w:r>
            <w:r w:rsidR="007363B4" w:rsidRPr="007363B4">
              <w:rPr>
                <w:rFonts w:ascii="Times New Roman" w:hAnsi="Times New Roman"/>
                <w:sz w:val="24"/>
                <w:szCs w:val="24"/>
              </w:rPr>
              <w:t>навыками практического применения правовых знаний</w:t>
            </w:r>
          </w:p>
        </w:tc>
        <w:tc>
          <w:tcPr>
            <w:tcW w:w="137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0A45A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sz w:val="24"/>
                <w:szCs w:val="24"/>
              </w:rPr>
              <w:t xml:space="preserve">В целом успешное, но содержащее отдельные пробелы или сопровождающееся отдельными ошибками владение </w:t>
            </w:r>
            <w:r w:rsidR="007363B4" w:rsidRPr="007363B4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навыками практического применения правовых знаний</w:t>
            </w:r>
          </w:p>
        </w:tc>
        <w:tc>
          <w:tcPr>
            <w:tcW w:w="1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C144DF" w:rsidP="000A45A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gramStart"/>
            <w:r w:rsidRPr="00C144DF">
              <w:rPr>
                <w:rFonts w:ascii="Times New Roman" w:hAnsi="Times New Roman"/>
                <w:sz w:val="24"/>
                <w:szCs w:val="24"/>
              </w:rPr>
              <w:t>си-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стематическое</w:t>
            </w:r>
            <w:proofErr w:type="spellEnd"/>
            <w:proofErr w:type="gram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владение </w:t>
            </w:r>
            <w:r w:rsidR="007363B4" w:rsidRPr="007363B4">
              <w:rPr>
                <w:rFonts w:ascii="Times New Roman" w:hAnsi="Times New Roman"/>
                <w:sz w:val="24"/>
                <w:szCs w:val="24"/>
              </w:rPr>
              <w:t>навыками практического применения правовых знаний</w:t>
            </w:r>
          </w:p>
        </w:tc>
      </w:tr>
      <w:tr w:rsidR="009B7B4A" w:rsidRPr="00CA6D0B" w:rsidTr="000A45AB">
        <w:trPr>
          <w:gridAfter w:val="1"/>
          <w:wAfter w:w="16" w:type="pct"/>
          <w:trHeight w:val="332"/>
        </w:trPr>
        <w:tc>
          <w:tcPr>
            <w:tcW w:w="4984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7363B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/>
                <w:sz w:val="24"/>
                <w:szCs w:val="24"/>
              </w:rPr>
              <w:t xml:space="preserve">ПК - </w:t>
            </w:r>
            <w:r w:rsidR="007363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A6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3B4" w:rsidRPr="007363B4">
              <w:rPr>
                <w:rFonts w:ascii="Times New Roman" w:hAnsi="Times New Roman"/>
                <w:sz w:val="24"/>
                <w:szCs w:val="24"/>
              </w:rPr>
              <w:t>Способностью осуществлять мероприятия по надзору за рыбохозяйственной деятельностью и охране водных биоресурсов</w:t>
            </w:r>
          </w:p>
        </w:tc>
      </w:tr>
      <w:tr w:rsidR="009B7B4A" w:rsidRPr="00CA6D0B" w:rsidTr="007363B4">
        <w:trPr>
          <w:gridAfter w:val="1"/>
          <w:wAfter w:w="16" w:type="pct"/>
          <w:trHeight w:val="139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0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7363B4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>Неполные знания</w:t>
            </w:r>
            <w:r>
              <w:t xml:space="preserve"> 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нормативно-правовы</w:t>
            </w:r>
            <w:r w:rsid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х актов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области рыбохозяйственной деятельности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7363B4">
            <w:pPr>
              <w:pStyle w:val="Standard"/>
              <w:spacing w:after="0" w:line="100" w:lineRule="atLeast"/>
              <w:jc w:val="both"/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Сформированные, но содержащие отдельные пробелы, знания 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нормативно-правовы</w:t>
            </w:r>
            <w:r w:rsid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х актов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области рыбохозяйственной деятельности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D87872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5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Сформированные и систематические знания: 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нормативно-правовы</w:t>
            </w:r>
            <w:r w:rsidR="00D87872">
              <w:rPr>
                <w:rFonts w:ascii="Times New Roman" w:hAnsi="Times New Roman"/>
                <w:bCs/>
                <w:iCs/>
                <w:sz w:val="24"/>
                <w:szCs w:val="24"/>
              </w:rPr>
              <w:t>х актов</w:t>
            </w:r>
            <w:r w:rsidR="00D87872"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области рыбохозяйственной деятельности</w:t>
            </w:r>
          </w:p>
        </w:tc>
      </w:tr>
      <w:tr w:rsidR="009B7B4A" w:rsidRPr="00CA6D0B" w:rsidTr="007363B4">
        <w:trPr>
          <w:gridAfter w:val="1"/>
          <w:wAfter w:w="16" w:type="pct"/>
          <w:trHeight w:val="415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7363B4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iCs/>
                <w:sz w:val="24"/>
                <w:szCs w:val="24"/>
              </w:rPr>
              <w:t>В целом успешное, но не систематическое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872">
              <w:rPr>
                <w:rFonts w:ascii="Times New Roman" w:eastAsia="Times New Roman" w:hAnsi="Times New Roman"/>
                <w:kern w:val="0"/>
                <w:lang w:eastAsia="ru-RU"/>
              </w:rPr>
              <w:t>п</w:t>
            </w:r>
            <w:r w:rsidR="00D87872" w:rsidRPr="00D87872">
              <w:rPr>
                <w:rFonts w:ascii="Times New Roman" w:eastAsia="Times New Roman" w:hAnsi="Times New Roman"/>
                <w:kern w:val="0"/>
                <w:lang w:eastAsia="ru-RU"/>
              </w:rPr>
              <w:t>рименять в своей деятельности экспериментальные и теоретические методы исследований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0A45AB" w:rsidP="007363B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4DF">
              <w:rPr>
                <w:rFonts w:ascii="Times New Roman" w:hAnsi="Times New Roman"/>
                <w:bCs/>
                <w:sz w:val="24"/>
                <w:szCs w:val="24"/>
              </w:rPr>
              <w:t>В целом успешное, но содержащее отдельные пробелы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872">
              <w:rPr>
                <w:rFonts w:ascii="Times New Roman" w:eastAsia="Times New Roman" w:hAnsi="Times New Roman"/>
                <w:kern w:val="0"/>
                <w:lang w:eastAsia="ru-RU"/>
              </w:rPr>
              <w:t>п</w:t>
            </w:r>
            <w:r w:rsidR="00D87872" w:rsidRPr="00D87872">
              <w:rPr>
                <w:rFonts w:ascii="Times New Roman" w:eastAsia="Times New Roman" w:hAnsi="Times New Roman"/>
                <w:kern w:val="0"/>
                <w:lang w:eastAsia="ru-RU"/>
              </w:rPr>
              <w:t>рименять в своей деятельности экспериментальные и теоретические методы исследований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14E20" w:rsidRDefault="000A45AB" w:rsidP="007363B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DF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gramStart"/>
            <w:r w:rsidRPr="00C144DF">
              <w:rPr>
                <w:rFonts w:ascii="Times New Roman" w:hAnsi="Times New Roman"/>
                <w:sz w:val="24"/>
                <w:szCs w:val="24"/>
              </w:rPr>
              <w:t>си-</w:t>
            </w:r>
            <w:proofErr w:type="spellStart"/>
            <w:r w:rsidRPr="00C144DF">
              <w:rPr>
                <w:rFonts w:ascii="Times New Roman" w:hAnsi="Times New Roman"/>
                <w:sz w:val="24"/>
                <w:szCs w:val="24"/>
              </w:rPr>
              <w:t>стематическое</w:t>
            </w:r>
            <w:proofErr w:type="spellEnd"/>
            <w:proofErr w:type="gramEnd"/>
            <w:r w:rsidRPr="00C144DF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="00D87872">
              <w:rPr>
                <w:rFonts w:ascii="Times New Roman" w:eastAsia="Times New Roman" w:hAnsi="Times New Roman"/>
                <w:kern w:val="0"/>
                <w:lang w:eastAsia="ru-RU"/>
              </w:rPr>
              <w:t xml:space="preserve"> п</w:t>
            </w:r>
            <w:r w:rsidR="00D87872" w:rsidRPr="00D87872">
              <w:rPr>
                <w:rFonts w:ascii="Times New Roman" w:eastAsia="Times New Roman" w:hAnsi="Times New Roman"/>
                <w:kern w:val="0"/>
                <w:lang w:eastAsia="ru-RU"/>
              </w:rPr>
              <w:t>рименять в своей деятельности экспериментальные и теоретические методы исследований</w:t>
            </w:r>
            <w:r>
              <w:t xml:space="preserve"> </w:t>
            </w:r>
          </w:p>
        </w:tc>
      </w:tr>
      <w:tr w:rsidR="009B7B4A" w:rsidRPr="00CA6D0B" w:rsidTr="007363B4">
        <w:trPr>
          <w:gridAfter w:val="1"/>
          <w:wAfter w:w="16" w:type="pct"/>
          <w:trHeight w:val="272"/>
        </w:trPr>
        <w:tc>
          <w:tcPr>
            <w:tcW w:w="9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CA6D0B" w:rsidRDefault="009B7B4A" w:rsidP="009B7B4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0B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13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D87872" w:rsidRDefault="000A45AB" w:rsidP="007363B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7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владение</w:t>
            </w:r>
            <w:r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87872" w:rsidRPr="00D87872">
              <w:rPr>
                <w:rFonts w:ascii="Times New Roman" w:hAnsi="Times New Roman"/>
              </w:rPr>
              <w:t>методами компьютерных технологий в рыбном хозяйстве</w:t>
            </w:r>
          </w:p>
        </w:tc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D87872" w:rsidRDefault="000A45AB" w:rsidP="007363B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7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или сопровождающееся отдельными ошибками владение</w:t>
            </w:r>
            <w:r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87872" w:rsidRPr="00D87872">
              <w:rPr>
                <w:rFonts w:ascii="Times New Roman" w:hAnsi="Times New Roman"/>
              </w:rPr>
              <w:t>методами компьютерных технологий в рыбном хозяйстве</w:t>
            </w:r>
          </w:p>
        </w:tc>
        <w:tc>
          <w:tcPr>
            <w:tcW w:w="136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4A" w:rsidRPr="00D87872" w:rsidRDefault="000A45AB" w:rsidP="007363B4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72">
              <w:rPr>
                <w:rFonts w:ascii="Times New Roman" w:hAnsi="Times New Roman"/>
                <w:sz w:val="24"/>
                <w:szCs w:val="24"/>
              </w:rPr>
              <w:t xml:space="preserve">Успешное и </w:t>
            </w:r>
            <w:proofErr w:type="gramStart"/>
            <w:r w:rsidRPr="00D87872">
              <w:rPr>
                <w:rFonts w:ascii="Times New Roman" w:hAnsi="Times New Roman"/>
                <w:sz w:val="24"/>
                <w:szCs w:val="24"/>
              </w:rPr>
              <w:t>си-</w:t>
            </w:r>
            <w:proofErr w:type="spellStart"/>
            <w:r w:rsidRPr="00D87872">
              <w:rPr>
                <w:rFonts w:ascii="Times New Roman" w:hAnsi="Times New Roman"/>
                <w:sz w:val="24"/>
                <w:szCs w:val="24"/>
              </w:rPr>
              <w:t>стематическое</w:t>
            </w:r>
            <w:proofErr w:type="spellEnd"/>
            <w:proofErr w:type="gramEnd"/>
            <w:r w:rsidRPr="00D87872">
              <w:rPr>
                <w:rFonts w:ascii="Times New Roman" w:hAnsi="Times New Roman"/>
                <w:sz w:val="24"/>
                <w:szCs w:val="24"/>
              </w:rPr>
              <w:t xml:space="preserve"> владение</w:t>
            </w:r>
            <w:r w:rsidRPr="00D878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87872" w:rsidRPr="00D87872">
              <w:rPr>
                <w:rFonts w:ascii="Times New Roman" w:hAnsi="Times New Roman"/>
              </w:rPr>
              <w:t>методами компьютерных технологий в рыбном хозяйстве</w:t>
            </w:r>
          </w:p>
        </w:tc>
      </w:tr>
    </w:tbl>
    <w:p w:rsidR="00D02AF1" w:rsidRDefault="00D02AF1" w:rsidP="00D02AF1">
      <w:pPr>
        <w:widowControl/>
        <w:suppressAutoHyphens w:val="0"/>
        <w:autoSpaceDN/>
        <w:spacing w:after="200" w:line="276" w:lineRule="auto"/>
        <w:ind w:left="72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846A5D" w:rsidRPr="00846A5D" w:rsidRDefault="00846A5D" w:rsidP="00880992">
      <w:pPr>
        <w:widowControl/>
        <w:numPr>
          <w:ilvl w:val="2"/>
          <w:numId w:val="31"/>
        </w:numPr>
        <w:suppressAutoHyphens w:val="0"/>
        <w:autoSpaceDN/>
        <w:spacing w:after="200" w:line="276" w:lineRule="auto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846A5D">
        <w:rPr>
          <w:rFonts w:eastAsia="Times New Roman" w:cs="Times New Roman"/>
          <w:b/>
          <w:kern w:val="0"/>
          <w:lang w:eastAsia="ru-RU" w:bidi="ar-SA"/>
        </w:rPr>
        <w:lastRenderedPageBreak/>
        <w:t>Шкалы оценивания</w:t>
      </w:r>
    </w:p>
    <w:p w:rsidR="00846A5D" w:rsidRPr="00846A5D" w:rsidRDefault="00846A5D" w:rsidP="00846A5D">
      <w:pPr>
        <w:widowControl/>
        <w:suppressAutoHyphens w:val="0"/>
        <w:autoSpaceDN/>
        <w:ind w:left="360"/>
        <w:contextualSpacing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r w:rsidRPr="00846A5D">
        <w:rPr>
          <w:rFonts w:eastAsia="Times New Roman" w:cs="Times New Roman"/>
          <w:b/>
          <w:bCs/>
          <w:kern w:val="0"/>
          <w:lang w:eastAsia="ru-RU" w:bidi="ar-SA"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szCs w:val="22"/>
                <w:lang w:eastAsia="en-US" w:bidi="ar-SA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szCs w:val="22"/>
                <w:lang w:eastAsia="en-US" w:bidi="ar-SA"/>
              </w:rPr>
              <w:t>Описание</w:t>
            </w:r>
          </w:p>
        </w:tc>
      </w:tr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suppressAutoHyphens w:val="0"/>
              <w:overflowPunct w:val="0"/>
              <w:autoSpaceDE w:val="0"/>
              <w:adjustRightInd w:val="0"/>
              <w:ind w:left="21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lang w:eastAsia="en-US" w:bidi="ar-SA"/>
              </w:rPr>
              <w:t>выставляется студенту, если понимает суть вопроса: может дать опред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е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846A5D" w:rsidRPr="00846A5D" w:rsidTr="006C1F39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</w:pPr>
            <w:r w:rsidRPr="00846A5D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46A5D" w:rsidRPr="00846A5D" w:rsidRDefault="00846A5D" w:rsidP="00846A5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  <w:r w:rsidRPr="00846A5D">
              <w:rPr>
                <w:rFonts w:eastAsia="Calibri" w:cs="Times New Roman"/>
                <w:kern w:val="0"/>
                <w:lang w:eastAsia="en-US" w:bidi="ar-SA"/>
              </w:rPr>
              <w:t>если не понимает сути вопроса: не может дать определение ключевым п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о</w:t>
            </w:r>
            <w:r w:rsidRPr="00846A5D">
              <w:rPr>
                <w:rFonts w:eastAsia="Calibri" w:cs="Times New Roman"/>
                <w:kern w:val="0"/>
                <w:lang w:eastAsia="en-US" w:bidi="ar-SA"/>
              </w:rPr>
              <w:t>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846A5D" w:rsidRPr="00846A5D" w:rsidRDefault="00846A5D" w:rsidP="00846A5D">
      <w:pPr>
        <w:widowControl/>
        <w:suppressAutoHyphens w:val="0"/>
        <w:autoSpaceDN/>
        <w:ind w:left="72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846A5D" w:rsidRPr="00846A5D" w:rsidRDefault="00846A5D" w:rsidP="00846A5D">
      <w:pPr>
        <w:widowControl/>
        <w:suppressAutoHyphens w:val="0"/>
        <w:autoSpaceDE w:val="0"/>
        <w:adjustRightInd w:val="0"/>
        <w:spacing w:before="120" w:after="60"/>
        <w:textAlignment w:val="auto"/>
        <w:rPr>
          <w:rFonts w:eastAsia="Calibri" w:cs="Times New Roman"/>
          <w:kern w:val="0"/>
          <w:lang w:eastAsia="en-US" w:bidi="ar-SA"/>
        </w:rPr>
      </w:pPr>
      <w:r w:rsidRPr="00846A5D">
        <w:rPr>
          <w:rFonts w:eastAsia="Calibri" w:cs="Times New Roman"/>
          <w:b/>
          <w:bCs/>
          <w:iCs/>
          <w:kern w:val="0"/>
          <w:lang w:eastAsia="en-US" w:bidi="ar-SA"/>
        </w:rPr>
        <w:t>6.3. Типовые контрольные задания или иные материалы:</w:t>
      </w:r>
    </w:p>
    <w:p w:rsidR="00846A5D" w:rsidRPr="00846A5D" w:rsidRDefault="00846A5D" w:rsidP="00846A5D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proofErr w:type="gramStart"/>
      <w:r w:rsidRPr="00846A5D">
        <w:rPr>
          <w:rFonts w:eastAsia="Calibri" w:cs="Times New Roman"/>
          <w:kern w:val="0"/>
          <w:lang w:eastAsia="en-US" w:bidi="ar-SA"/>
        </w:rPr>
        <w:t>Указаны</w:t>
      </w:r>
      <w:proofErr w:type="gramEnd"/>
      <w:r w:rsidRPr="00846A5D">
        <w:rPr>
          <w:rFonts w:eastAsia="Calibri" w:cs="Times New Roman"/>
          <w:kern w:val="0"/>
          <w:lang w:eastAsia="en-US" w:bidi="ar-SA"/>
        </w:rPr>
        <w:t xml:space="preserve"> в приложении 1.</w:t>
      </w:r>
    </w:p>
    <w:p w:rsidR="00846A5D" w:rsidRPr="00846A5D" w:rsidRDefault="00846A5D" w:rsidP="00880992">
      <w:pPr>
        <w:keepNext/>
        <w:widowControl/>
        <w:numPr>
          <w:ilvl w:val="1"/>
          <w:numId w:val="32"/>
        </w:numPr>
        <w:suppressAutoHyphens w:val="0"/>
        <w:autoSpaceDE w:val="0"/>
        <w:autoSpaceDN/>
        <w:adjustRightInd w:val="0"/>
        <w:spacing w:after="200" w:line="276" w:lineRule="auto"/>
        <w:ind w:left="0" w:firstLine="0"/>
        <w:jc w:val="both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r w:rsidRPr="00846A5D">
        <w:rPr>
          <w:rFonts w:eastAsia="Times New Roman" w:cs="Times New Roman"/>
          <w:b/>
          <w:bCs/>
          <w:kern w:val="0"/>
          <w:lang w:eastAsia="ru-RU" w:bidi="ar-SA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846A5D">
        <w:rPr>
          <w:rFonts w:eastAsia="Times New Roman" w:cs="Times New Roman"/>
          <w:b/>
          <w:bCs/>
          <w:kern w:val="0"/>
          <w:lang w:eastAsia="ru-RU" w:bidi="ar-SA"/>
        </w:rPr>
        <w:t>а</w:t>
      </w:r>
      <w:r w:rsidRPr="00846A5D">
        <w:rPr>
          <w:rFonts w:eastAsia="Times New Roman" w:cs="Times New Roman"/>
          <w:b/>
          <w:bCs/>
          <w:kern w:val="0"/>
          <w:lang w:eastAsia="ru-RU" w:bidi="ar-SA"/>
        </w:rPr>
        <w:t>ния компетенций</w:t>
      </w:r>
    </w:p>
    <w:p w:rsidR="00846A5D" w:rsidRPr="00846A5D" w:rsidRDefault="00846A5D" w:rsidP="00846A5D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846A5D">
        <w:rPr>
          <w:rFonts w:eastAsia="Calibri" w:cs="Times New Roman"/>
          <w:b/>
          <w:kern w:val="0"/>
          <w:lang w:eastAsia="en-US" w:bidi="ar-SA"/>
        </w:rPr>
        <w:t>Процедура оценивания зачета</w:t>
      </w:r>
    </w:p>
    <w:p w:rsidR="005C5BAE" w:rsidRPr="005C5BAE" w:rsidRDefault="005C5BAE" w:rsidP="005C5BAE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5C5BAE">
        <w:rPr>
          <w:rFonts w:eastAsia="Calibri" w:cs="Times New Roman"/>
          <w:kern w:val="0"/>
          <w:lang w:eastAsia="en-US" w:bidi="ar-SA"/>
        </w:rPr>
        <w:t>Зачет проходит в форме собеседования. Зачетный билет содержит 2 вопроса. Ст</w:t>
      </w:r>
      <w:r w:rsidRPr="005C5BAE">
        <w:rPr>
          <w:rFonts w:eastAsia="Calibri" w:cs="Times New Roman"/>
          <w:kern w:val="0"/>
          <w:lang w:eastAsia="en-US" w:bidi="ar-SA"/>
        </w:rPr>
        <w:t>у</w:t>
      </w:r>
      <w:r w:rsidRPr="005C5BAE">
        <w:rPr>
          <w:rFonts w:eastAsia="Calibri" w:cs="Times New Roman"/>
          <w:kern w:val="0"/>
          <w:lang w:eastAsia="en-US" w:bidi="ar-SA"/>
        </w:rPr>
        <w:t>денту достается вариант задания путем собственного случайного выбора и предоставляе</w:t>
      </w:r>
      <w:r w:rsidRPr="005C5BAE">
        <w:rPr>
          <w:rFonts w:eastAsia="Calibri" w:cs="Times New Roman"/>
          <w:kern w:val="0"/>
          <w:lang w:eastAsia="en-US" w:bidi="ar-SA"/>
        </w:rPr>
        <w:t>т</w:t>
      </w:r>
      <w:r w:rsidRPr="005C5BAE">
        <w:rPr>
          <w:rFonts w:eastAsia="Calibri" w:cs="Times New Roman"/>
          <w:kern w:val="0"/>
          <w:lang w:eastAsia="en-US" w:bidi="ar-SA"/>
        </w:rPr>
        <w:t xml:space="preserve">ся 30 минут на подготовку. Защита готового решения происходит в виде собеседования, на что отводится 15 минут. </w:t>
      </w:r>
    </w:p>
    <w:p w:rsidR="00846A5D" w:rsidRPr="00846A5D" w:rsidRDefault="00846A5D" w:rsidP="00846A5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846A5D">
        <w:rPr>
          <w:rFonts w:eastAsia="Calibri" w:cs="Times New Roman"/>
          <w:b/>
          <w:kern w:val="0"/>
          <w:lang w:eastAsia="en-US" w:bidi="ar-SA"/>
        </w:rPr>
        <w:t>7 Перечень основной и дополнительной учебной литературы, необходимой для осв</w:t>
      </w:r>
      <w:r w:rsidRPr="00846A5D">
        <w:rPr>
          <w:rFonts w:eastAsia="Calibri" w:cs="Times New Roman"/>
          <w:b/>
          <w:kern w:val="0"/>
          <w:lang w:eastAsia="en-US" w:bidi="ar-SA"/>
        </w:rPr>
        <w:t>о</w:t>
      </w:r>
      <w:r w:rsidRPr="00846A5D">
        <w:rPr>
          <w:rFonts w:eastAsia="Calibri" w:cs="Times New Roman"/>
          <w:b/>
          <w:kern w:val="0"/>
          <w:lang w:eastAsia="en-US" w:bidi="ar-SA"/>
        </w:rPr>
        <w:t>ения дисциплины</w:t>
      </w:r>
    </w:p>
    <w:p w:rsidR="007A7E65" w:rsidRPr="00223DAF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  <w:r w:rsidRPr="00223DAF">
        <w:rPr>
          <w:rFonts w:cs="Times New Roman"/>
          <w:b/>
        </w:rPr>
        <w:t>а) основная литература</w:t>
      </w:r>
    </w:p>
    <w:p w:rsidR="002A0602" w:rsidRDefault="002A0602" w:rsidP="002A0602">
      <w:pPr>
        <w:tabs>
          <w:tab w:val="left" w:pos="993"/>
        </w:tabs>
        <w:ind w:firstLine="709"/>
        <w:jc w:val="both"/>
        <w:rPr>
          <w:rFonts w:cs="Times New Roman"/>
          <w:color w:val="111111"/>
          <w:shd w:val="clear" w:color="auto" w:fill="FFFFFF"/>
        </w:rPr>
      </w:pPr>
      <w:r>
        <w:rPr>
          <w:rFonts w:cs="Times New Roman"/>
          <w:color w:val="111111"/>
          <w:shd w:val="clear" w:color="auto" w:fill="FFFFFF"/>
        </w:rPr>
        <w:t xml:space="preserve">1.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Слепенкова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 xml:space="preserve"> О.А. Комментарий к Федеральному закону от 20 декабря 2004 г. № 166-ФЗ «О рыболовстве и сохранении водных биологических ресурсов» (2-е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издание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переработанное и дополненное) [Электронный ресурс] / О.А.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Слепенкова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>, Ю.Б. Захарова. — Электрон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.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т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екстовые данные. — Саратов: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Ай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Пи Эр Медиа, 2013. — 192 c. — 2227-8397. — Режим доступа: </w:t>
      </w:r>
      <w:hyperlink r:id="rId14" w:history="1">
        <w:r w:rsidRPr="00B44E7C">
          <w:rPr>
            <w:rStyle w:val="af6"/>
            <w:rFonts w:cs="Times New Roman"/>
            <w:shd w:val="clear" w:color="auto" w:fill="FFFFFF"/>
          </w:rPr>
          <w:t>http://www.iprbookshop.ru/21189.html</w:t>
        </w:r>
      </w:hyperlink>
    </w:p>
    <w:p w:rsidR="002A0602" w:rsidRDefault="002A0602" w:rsidP="002A0602">
      <w:pPr>
        <w:tabs>
          <w:tab w:val="left" w:pos="993"/>
        </w:tabs>
        <w:ind w:firstLine="709"/>
        <w:jc w:val="both"/>
        <w:rPr>
          <w:rFonts w:cs="Times New Roman"/>
          <w:color w:val="111111"/>
          <w:shd w:val="clear" w:color="auto" w:fill="FFFFFF"/>
        </w:rPr>
      </w:pPr>
      <w:r w:rsidRPr="002A0602">
        <w:rPr>
          <w:rFonts w:cs="Times New Roman"/>
          <w:color w:val="111111"/>
          <w:shd w:val="clear" w:color="auto" w:fill="FFFFFF"/>
        </w:rPr>
        <w:t xml:space="preserve">2.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Ляпустин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 xml:space="preserve"> С.Н. Правовые основы охраны природы [Электронный ресурс]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 xml:space="preserve"> :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учебное пособие / С.Н.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Ляпустин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 xml:space="preserve">, В.В. Сонин, Н.С.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Барей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>. — Электрон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.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т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екстовые данные. — Владивосток: Всемирный фонд дикой природы (WWF), Российская таможенная академия, Владивостокский филиал, Апельсин, 2014. — 216 c. — 978-5-9590-0622-8. — Режим доступа: </w:t>
      </w:r>
      <w:hyperlink r:id="rId15" w:history="1">
        <w:r w:rsidRPr="00B44E7C">
          <w:rPr>
            <w:rStyle w:val="af6"/>
            <w:rFonts w:cs="Times New Roman"/>
            <w:shd w:val="clear" w:color="auto" w:fill="FFFFFF"/>
          </w:rPr>
          <w:t>http://www.iprbookshop.ru/64683.html</w:t>
        </w:r>
      </w:hyperlink>
    </w:p>
    <w:p w:rsidR="002A0602" w:rsidRPr="00223DAF" w:rsidRDefault="002A0602" w:rsidP="002A0602">
      <w:pPr>
        <w:tabs>
          <w:tab w:val="left" w:pos="993"/>
        </w:tabs>
        <w:ind w:firstLine="709"/>
        <w:jc w:val="both"/>
        <w:rPr>
          <w:rFonts w:cs="Times New Roman"/>
          <w:color w:val="111111"/>
          <w:shd w:val="clear" w:color="auto" w:fill="FFFFFF"/>
        </w:rPr>
      </w:pPr>
      <w:r w:rsidRPr="002A0602">
        <w:rPr>
          <w:rFonts w:cs="Times New Roman"/>
          <w:color w:val="111111"/>
          <w:shd w:val="clear" w:color="auto" w:fill="FFFFFF"/>
        </w:rPr>
        <w:t xml:space="preserve">3.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Котухов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 xml:space="preserve"> С.А. Комментарий к Водному кодексу Российской Федерации [Электронный ресурс] / С.А. </w:t>
      </w:r>
      <w:proofErr w:type="spellStart"/>
      <w:r w:rsidRPr="002A0602">
        <w:rPr>
          <w:rFonts w:cs="Times New Roman"/>
          <w:color w:val="111111"/>
          <w:shd w:val="clear" w:color="auto" w:fill="FFFFFF"/>
        </w:rPr>
        <w:t>Котухов</w:t>
      </w:r>
      <w:proofErr w:type="spellEnd"/>
      <w:r w:rsidRPr="002A0602">
        <w:rPr>
          <w:rFonts w:cs="Times New Roman"/>
          <w:color w:val="111111"/>
          <w:shd w:val="clear" w:color="auto" w:fill="FFFFFF"/>
        </w:rPr>
        <w:t>, Ю.В. Соболева. — Электрон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.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т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екстовые данные. — Саратов: </w:t>
      </w:r>
      <w:proofErr w:type="gramStart"/>
      <w:r w:rsidRPr="002A0602">
        <w:rPr>
          <w:rFonts w:cs="Times New Roman"/>
          <w:color w:val="111111"/>
          <w:shd w:val="clear" w:color="auto" w:fill="FFFFFF"/>
        </w:rPr>
        <w:t>Ай</w:t>
      </w:r>
      <w:proofErr w:type="gramEnd"/>
      <w:r w:rsidRPr="002A0602">
        <w:rPr>
          <w:rFonts w:cs="Times New Roman"/>
          <w:color w:val="111111"/>
          <w:shd w:val="clear" w:color="auto" w:fill="FFFFFF"/>
        </w:rPr>
        <w:t xml:space="preserve"> Пи Эр Медиа, 2011. — 357 c. — 2227-8397. — Режим доступа: http://www.iprbookshop.ru/1953.html</w:t>
      </w:r>
    </w:p>
    <w:p w:rsidR="007A7E65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</w:p>
    <w:p w:rsidR="007A7E65" w:rsidRPr="00223DAF" w:rsidRDefault="007A7E65" w:rsidP="007A7E65">
      <w:pPr>
        <w:tabs>
          <w:tab w:val="left" w:pos="993"/>
        </w:tabs>
        <w:ind w:firstLine="709"/>
        <w:rPr>
          <w:rFonts w:cs="Times New Roman"/>
          <w:b/>
        </w:rPr>
      </w:pPr>
      <w:r w:rsidRPr="00223DAF">
        <w:rPr>
          <w:rFonts w:cs="Times New Roman"/>
          <w:b/>
        </w:rPr>
        <w:t>б) дополнительная литература</w:t>
      </w:r>
    </w:p>
    <w:p w:rsid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Экологическое право России [Электронный ресурс]</w:t>
      </w:r>
      <w:proofErr w:type="gramStart"/>
      <w:r w:rsidRPr="002A0602">
        <w:rPr>
          <w:color w:val="111111"/>
          <w:shd w:val="clear" w:color="auto" w:fill="FFFFFF"/>
        </w:rPr>
        <w:t xml:space="preserve"> :</w:t>
      </w:r>
      <w:proofErr w:type="gramEnd"/>
      <w:r w:rsidRPr="002A0602">
        <w:rPr>
          <w:color w:val="111111"/>
          <w:shd w:val="clear" w:color="auto" w:fill="FFFFFF"/>
        </w:rPr>
        <w:t xml:space="preserve"> учебное пособие для ст</w:t>
      </w:r>
      <w:r w:rsidRPr="002A0602">
        <w:rPr>
          <w:color w:val="111111"/>
          <w:shd w:val="clear" w:color="auto" w:fill="FFFFFF"/>
        </w:rPr>
        <w:t>у</w:t>
      </w:r>
      <w:r w:rsidRPr="002A0602">
        <w:rPr>
          <w:color w:val="111111"/>
          <w:shd w:val="clear" w:color="auto" w:fill="FFFFFF"/>
        </w:rPr>
        <w:t>дентов вузов / Н.В. Румянцев [и др.]. — Электрон</w:t>
      </w:r>
      <w:proofErr w:type="gramStart"/>
      <w:r w:rsidRPr="002A0602">
        <w:rPr>
          <w:color w:val="111111"/>
          <w:shd w:val="clear" w:color="auto" w:fill="FFFFFF"/>
        </w:rPr>
        <w:t>.</w:t>
      </w:r>
      <w:proofErr w:type="gramEnd"/>
      <w:r w:rsidRPr="002A0602">
        <w:rPr>
          <w:color w:val="111111"/>
          <w:shd w:val="clear" w:color="auto" w:fill="FFFFFF"/>
        </w:rPr>
        <w:t xml:space="preserve"> </w:t>
      </w:r>
      <w:proofErr w:type="gramStart"/>
      <w:r w:rsidRPr="002A0602">
        <w:rPr>
          <w:color w:val="111111"/>
          <w:shd w:val="clear" w:color="auto" w:fill="FFFFFF"/>
        </w:rPr>
        <w:t>т</w:t>
      </w:r>
      <w:proofErr w:type="gramEnd"/>
      <w:r w:rsidRPr="002A0602">
        <w:rPr>
          <w:color w:val="111111"/>
          <w:shd w:val="clear" w:color="auto" w:fill="FFFFFF"/>
        </w:rPr>
        <w:t>екстовые данные. — М.</w:t>
      </w:r>
      <w:proofErr w:type="gramStart"/>
      <w:r w:rsidRPr="002A0602">
        <w:rPr>
          <w:color w:val="111111"/>
          <w:shd w:val="clear" w:color="auto" w:fill="FFFFFF"/>
        </w:rPr>
        <w:t xml:space="preserve"> :</w:t>
      </w:r>
      <w:proofErr w:type="gramEnd"/>
      <w:r w:rsidRPr="002A0602">
        <w:rPr>
          <w:color w:val="111111"/>
          <w:shd w:val="clear" w:color="auto" w:fill="FFFFFF"/>
        </w:rPr>
        <w:t xml:space="preserve"> ЮНИТИ-ДАНА, 2012. — 431 c. — 978-5-238-01751-8. — Режим доступа: </w:t>
      </w:r>
      <w:hyperlink r:id="rId16" w:history="1">
        <w:r w:rsidRPr="00B44E7C">
          <w:rPr>
            <w:rStyle w:val="af6"/>
            <w:shd w:val="clear" w:color="auto" w:fill="FFFFFF"/>
          </w:rPr>
          <w:t>http://www.iprbookshop.ru/8731.html</w:t>
        </w:r>
      </w:hyperlink>
    </w:p>
    <w:p w:rsid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proofErr w:type="spellStart"/>
      <w:r w:rsidRPr="002A0602">
        <w:rPr>
          <w:color w:val="111111"/>
          <w:shd w:val="clear" w:color="auto" w:fill="FFFFFF"/>
        </w:rPr>
        <w:t>Алыбаева</w:t>
      </w:r>
      <w:proofErr w:type="spellEnd"/>
      <w:r w:rsidRPr="002A0602">
        <w:rPr>
          <w:color w:val="111111"/>
          <w:shd w:val="clear" w:color="auto" w:fill="FFFFFF"/>
        </w:rPr>
        <w:t xml:space="preserve"> Р.А. Охрана наземных и водных экосистем [Электронный ресурс]</w:t>
      </w:r>
      <w:proofErr w:type="gramStart"/>
      <w:r w:rsidRPr="002A0602">
        <w:rPr>
          <w:color w:val="111111"/>
          <w:shd w:val="clear" w:color="auto" w:fill="FFFFFF"/>
        </w:rPr>
        <w:t xml:space="preserve"> :</w:t>
      </w:r>
      <w:proofErr w:type="gramEnd"/>
      <w:r w:rsidRPr="002A0602">
        <w:rPr>
          <w:color w:val="111111"/>
          <w:shd w:val="clear" w:color="auto" w:fill="FFFFFF"/>
        </w:rPr>
        <w:t xml:space="preserve"> учебное пособие / Р.А. </w:t>
      </w:r>
      <w:proofErr w:type="spellStart"/>
      <w:r w:rsidRPr="002A0602">
        <w:rPr>
          <w:color w:val="111111"/>
          <w:shd w:val="clear" w:color="auto" w:fill="FFFFFF"/>
        </w:rPr>
        <w:t>Алыбаева</w:t>
      </w:r>
      <w:proofErr w:type="spellEnd"/>
      <w:r w:rsidRPr="002A0602">
        <w:rPr>
          <w:color w:val="111111"/>
          <w:shd w:val="clear" w:color="auto" w:fill="FFFFFF"/>
        </w:rPr>
        <w:t>. — Электрон</w:t>
      </w:r>
      <w:proofErr w:type="gramStart"/>
      <w:r w:rsidRPr="002A0602">
        <w:rPr>
          <w:color w:val="111111"/>
          <w:shd w:val="clear" w:color="auto" w:fill="FFFFFF"/>
        </w:rPr>
        <w:t>.</w:t>
      </w:r>
      <w:proofErr w:type="gramEnd"/>
      <w:r w:rsidRPr="002A0602">
        <w:rPr>
          <w:color w:val="111111"/>
          <w:shd w:val="clear" w:color="auto" w:fill="FFFFFF"/>
        </w:rPr>
        <w:t xml:space="preserve"> </w:t>
      </w:r>
      <w:proofErr w:type="gramStart"/>
      <w:r w:rsidRPr="002A0602">
        <w:rPr>
          <w:color w:val="111111"/>
          <w:shd w:val="clear" w:color="auto" w:fill="FFFFFF"/>
        </w:rPr>
        <w:t>т</w:t>
      </w:r>
      <w:proofErr w:type="gramEnd"/>
      <w:r w:rsidRPr="002A0602">
        <w:rPr>
          <w:color w:val="111111"/>
          <w:shd w:val="clear" w:color="auto" w:fill="FFFFFF"/>
        </w:rPr>
        <w:t xml:space="preserve">екстовые данные. — Алматы: Казахский </w:t>
      </w:r>
      <w:r w:rsidRPr="002A0602">
        <w:rPr>
          <w:color w:val="111111"/>
          <w:shd w:val="clear" w:color="auto" w:fill="FFFFFF"/>
        </w:rPr>
        <w:lastRenderedPageBreak/>
        <w:t>национальный университет им. аль-</w:t>
      </w:r>
      <w:proofErr w:type="spellStart"/>
      <w:r w:rsidRPr="002A0602">
        <w:rPr>
          <w:color w:val="111111"/>
          <w:shd w:val="clear" w:color="auto" w:fill="FFFFFF"/>
        </w:rPr>
        <w:t>Фараби</w:t>
      </w:r>
      <w:proofErr w:type="spellEnd"/>
      <w:r w:rsidRPr="002A0602">
        <w:rPr>
          <w:color w:val="111111"/>
          <w:shd w:val="clear" w:color="auto" w:fill="FFFFFF"/>
        </w:rPr>
        <w:t>, 2011. — 310 c. — 978-601-247-267-7. — Р</w:t>
      </w:r>
      <w:r w:rsidRPr="002A0602">
        <w:rPr>
          <w:color w:val="111111"/>
          <w:shd w:val="clear" w:color="auto" w:fill="FFFFFF"/>
        </w:rPr>
        <w:t>е</w:t>
      </w:r>
      <w:r w:rsidRPr="002A0602">
        <w:rPr>
          <w:color w:val="111111"/>
          <w:shd w:val="clear" w:color="auto" w:fill="FFFFFF"/>
        </w:rPr>
        <w:t xml:space="preserve">жим доступа: </w:t>
      </w:r>
      <w:hyperlink r:id="rId17" w:history="1">
        <w:r w:rsidRPr="00B44E7C">
          <w:rPr>
            <w:rStyle w:val="af6"/>
            <w:shd w:val="clear" w:color="auto" w:fill="FFFFFF"/>
          </w:rPr>
          <w:t>http://www.iprbookshop.ru/57558.html</w:t>
        </w:r>
      </w:hyperlink>
    </w:p>
    <w:p w:rsid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Сиваков Д.О. Водное право России и зарубежных государств [Электронный р</w:t>
      </w:r>
      <w:r w:rsidRPr="002A0602">
        <w:rPr>
          <w:color w:val="111111"/>
          <w:shd w:val="clear" w:color="auto" w:fill="FFFFFF"/>
        </w:rPr>
        <w:t>е</w:t>
      </w:r>
      <w:r w:rsidRPr="002A0602">
        <w:rPr>
          <w:color w:val="111111"/>
          <w:shd w:val="clear" w:color="auto" w:fill="FFFFFF"/>
        </w:rPr>
        <w:t>сурс]</w:t>
      </w:r>
      <w:proofErr w:type="gramStart"/>
      <w:r w:rsidRPr="002A0602">
        <w:rPr>
          <w:color w:val="111111"/>
          <w:shd w:val="clear" w:color="auto" w:fill="FFFFFF"/>
        </w:rPr>
        <w:t xml:space="preserve"> :</w:t>
      </w:r>
      <w:proofErr w:type="gramEnd"/>
      <w:r w:rsidRPr="002A0602">
        <w:rPr>
          <w:color w:val="111111"/>
          <w:shd w:val="clear" w:color="auto" w:fill="FFFFFF"/>
        </w:rPr>
        <w:t xml:space="preserve"> монография / Д.О. Сиваков. — Электрон</w:t>
      </w:r>
      <w:proofErr w:type="gramStart"/>
      <w:r w:rsidRPr="002A0602">
        <w:rPr>
          <w:color w:val="111111"/>
          <w:shd w:val="clear" w:color="auto" w:fill="FFFFFF"/>
        </w:rPr>
        <w:t>.</w:t>
      </w:r>
      <w:proofErr w:type="gramEnd"/>
      <w:r w:rsidRPr="002A0602">
        <w:rPr>
          <w:color w:val="111111"/>
          <w:shd w:val="clear" w:color="auto" w:fill="FFFFFF"/>
        </w:rPr>
        <w:t xml:space="preserve"> </w:t>
      </w:r>
      <w:proofErr w:type="gramStart"/>
      <w:r w:rsidRPr="002A0602">
        <w:rPr>
          <w:color w:val="111111"/>
          <w:shd w:val="clear" w:color="auto" w:fill="FFFFFF"/>
        </w:rPr>
        <w:t>т</w:t>
      </w:r>
      <w:proofErr w:type="gramEnd"/>
      <w:r w:rsidRPr="002A0602">
        <w:rPr>
          <w:color w:val="111111"/>
          <w:shd w:val="clear" w:color="auto" w:fill="FFFFFF"/>
        </w:rPr>
        <w:t>екстовые данные. — М.</w:t>
      </w:r>
      <w:proofErr w:type="gramStart"/>
      <w:r w:rsidRPr="002A0602">
        <w:rPr>
          <w:color w:val="111111"/>
          <w:shd w:val="clear" w:color="auto" w:fill="FFFFFF"/>
        </w:rPr>
        <w:t xml:space="preserve"> :</w:t>
      </w:r>
      <w:proofErr w:type="gramEnd"/>
      <w:r w:rsidRPr="002A0602">
        <w:rPr>
          <w:color w:val="111111"/>
          <w:shd w:val="clear" w:color="auto" w:fill="FFFFFF"/>
        </w:rPr>
        <w:t xml:space="preserve"> </w:t>
      </w:r>
      <w:proofErr w:type="spellStart"/>
      <w:r w:rsidRPr="002A0602">
        <w:rPr>
          <w:color w:val="111111"/>
          <w:shd w:val="clear" w:color="auto" w:fill="FFFFFF"/>
        </w:rPr>
        <w:t>Юстицинформ</w:t>
      </w:r>
      <w:proofErr w:type="spellEnd"/>
      <w:r w:rsidRPr="002A0602">
        <w:rPr>
          <w:color w:val="111111"/>
          <w:shd w:val="clear" w:color="auto" w:fill="FFFFFF"/>
        </w:rPr>
        <w:t xml:space="preserve">, 2010. — 368 c. — 978-5-7205-1050-3. — Режим доступа: </w:t>
      </w:r>
      <w:hyperlink r:id="rId18" w:history="1">
        <w:r w:rsidRPr="00B44E7C">
          <w:rPr>
            <w:rStyle w:val="af6"/>
            <w:shd w:val="clear" w:color="auto" w:fill="FFFFFF"/>
          </w:rPr>
          <w:t>http://www.iprbookshop.ru/13375.html</w:t>
        </w:r>
      </w:hyperlink>
    </w:p>
    <w:p w:rsid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Водный кодекс РФ [Электронный ресурс] /</w:t>
      </w:r>
      <w:proofErr w:type="gramStart"/>
      <w:r w:rsidRPr="002A0602">
        <w:rPr>
          <w:color w:val="111111"/>
          <w:shd w:val="clear" w:color="auto" w:fill="FFFFFF"/>
        </w:rPr>
        <w:t xml:space="preserve"> .</w:t>
      </w:r>
      <w:proofErr w:type="gramEnd"/>
      <w:r w:rsidRPr="002A0602">
        <w:rPr>
          <w:color w:val="111111"/>
          <w:shd w:val="clear" w:color="auto" w:fill="FFFFFF"/>
        </w:rPr>
        <w:t xml:space="preserve"> — Электрон. текстовые данные. — : Электронно-библиотечная система </w:t>
      </w:r>
      <w:proofErr w:type="spellStart"/>
      <w:r w:rsidRPr="002A0602">
        <w:rPr>
          <w:color w:val="111111"/>
          <w:shd w:val="clear" w:color="auto" w:fill="FFFFFF"/>
        </w:rPr>
        <w:t>IPRbooks</w:t>
      </w:r>
      <w:proofErr w:type="spellEnd"/>
      <w:r w:rsidRPr="002A0602">
        <w:rPr>
          <w:color w:val="111111"/>
          <w:shd w:val="clear" w:color="auto" w:fill="FFFFFF"/>
        </w:rPr>
        <w:t>, 2016. — 41 c. — 2227-8397. — Режим дост</w:t>
      </w:r>
      <w:r w:rsidRPr="002A0602">
        <w:rPr>
          <w:color w:val="111111"/>
          <w:shd w:val="clear" w:color="auto" w:fill="FFFFFF"/>
        </w:rPr>
        <w:t>у</w:t>
      </w:r>
      <w:r w:rsidRPr="002A0602">
        <w:rPr>
          <w:color w:val="111111"/>
          <w:shd w:val="clear" w:color="auto" w:fill="FFFFFF"/>
        </w:rPr>
        <w:t xml:space="preserve">па: </w:t>
      </w:r>
      <w:hyperlink r:id="rId19" w:history="1">
        <w:r w:rsidRPr="00B44E7C">
          <w:rPr>
            <w:rStyle w:val="af6"/>
            <w:shd w:val="clear" w:color="auto" w:fill="FFFFFF"/>
          </w:rPr>
          <w:t>http://www.iprbookshop.ru/1800.html</w:t>
        </w:r>
      </w:hyperlink>
    </w:p>
    <w:p w:rsid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 xml:space="preserve">Гражданский кодекс Российской Федерации (часть четвертая) от 18.12.2006 N 230-ФЗ // Собрание законодательства РФ, 25.12.2006, N 52 (1 ч.) – Режим доступа:   </w:t>
      </w:r>
      <w:hyperlink r:id="rId20" w:history="1">
        <w:r w:rsidRPr="00B44E7C">
          <w:rPr>
            <w:rStyle w:val="af6"/>
            <w:shd w:val="clear" w:color="auto" w:fill="FFFFFF"/>
          </w:rPr>
          <w:t>http://www.consultant.ru/document/cons_doc_LAW_64629/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Федеральный закон "О внутренних морских водах, территориальном море и прилежащей зоне Российской Федерации" от 31.07.1998 N 155-ФЗ.</w:t>
      </w:r>
    </w:p>
    <w:p w:rsidR="002A0602" w:rsidRDefault="002A0602" w:rsidP="002A0602">
      <w:pPr>
        <w:widowControl/>
        <w:tabs>
          <w:tab w:val="left" w:pos="993"/>
        </w:tabs>
        <w:suppressAutoHyphens w:val="0"/>
        <w:autoSpaceDN/>
        <w:ind w:firstLine="709"/>
        <w:textAlignment w:val="auto"/>
        <w:rPr>
          <w:rFonts w:eastAsia="Times New Roman" w:cs="Times New Roman"/>
          <w:color w:val="111111"/>
          <w:shd w:val="clear" w:color="auto" w:fill="FFFFFF"/>
          <w:lang w:eastAsia="ru-RU" w:bidi="ar-SA"/>
        </w:rPr>
      </w:pPr>
      <w:r w:rsidRPr="002A0602">
        <w:rPr>
          <w:rFonts w:eastAsia="Times New Roman" w:cs="Times New Roman"/>
          <w:color w:val="111111"/>
          <w:shd w:val="clear" w:color="auto" w:fill="FFFFFF"/>
          <w:lang w:eastAsia="ru-RU" w:bidi="ar-SA"/>
        </w:rPr>
        <w:t xml:space="preserve">– Режим доступа:   </w:t>
      </w:r>
      <w:hyperlink r:id="rId21" w:history="1">
        <w:r w:rsidRPr="00B44E7C">
          <w:rPr>
            <w:rStyle w:val="af6"/>
            <w:rFonts w:eastAsia="Times New Roman" w:cs="Times New Roman"/>
            <w:shd w:val="clear" w:color="auto" w:fill="FFFFFF"/>
            <w:lang w:eastAsia="ru-RU" w:bidi="ar-SA"/>
          </w:rPr>
          <w:t>http://www.consultant.ru/document/cons_doc_LAW_19643/\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Федеральный закон "О животном мире" от 24.04.1995 N 52-ФЗ</w:t>
      </w:r>
      <w:proofErr w:type="gramStart"/>
      <w:r w:rsidRPr="002A0602">
        <w:rPr>
          <w:color w:val="111111"/>
          <w:shd w:val="clear" w:color="auto" w:fill="FFFFFF"/>
        </w:rPr>
        <w:t xml:space="preserve"> .</w:t>
      </w:r>
      <w:proofErr w:type="gramEnd"/>
      <w:r w:rsidRPr="002A0602">
        <w:rPr>
          <w:color w:val="111111"/>
          <w:shd w:val="clear" w:color="auto" w:fill="FFFFFF"/>
        </w:rPr>
        <w:t xml:space="preserve"> – Режим дост</w:t>
      </w:r>
      <w:r w:rsidRPr="002A0602">
        <w:rPr>
          <w:color w:val="111111"/>
          <w:shd w:val="clear" w:color="auto" w:fill="FFFFFF"/>
        </w:rPr>
        <w:t>у</w:t>
      </w:r>
      <w:r w:rsidRPr="002A0602">
        <w:rPr>
          <w:color w:val="111111"/>
          <w:shd w:val="clear" w:color="auto" w:fill="FFFFFF"/>
        </w:rPr>
        <w:t xml:space="preserve">па:   </w:t>
      </w:r>
      <w:hyperlink r:id="rId22" w:history="1">
        <w:r w:rsidRPr="002A0602">
          <w:rPr>
            <w:rStyle w:val="af6"/>
            <w:shd w:val="clear" w:color="auto" w:fill="FFFFFF"/>
          </w:rPr>
          <w:t>http://www.consultant.ru/document/cons_doc_LAW_6542/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 xml:space="preserve">Федеральный закон "О континентальном шельфе Российской Федерации" от 30.11.1995 N 187-ФЗ. – Режим доступа:   </w:t>
      </w:r>
      <w:hyperlink r:id="rId23" w:history="1">
        <w:r w:rsidRPr="002A0602">
          <w:rPr>
            <w:rStyle w:val="af6"/>
            <w:shd w:val="clear" w:color="auto" w:fill="FFFFFF"/>
          </w:rPr>
          <w:t>http://www.consultant.ru/document/cons_doc_LAW_8560/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Федеральный закон "О рыболовстве и сохранении водных биологических ресу</w:t>
      </w:r>
      <w:r w:rsidRPr="002A0602">
        <w:rPr>
          <w:color w:val="111111"/>
          <w:shd w:val="clear" w:color="auto" w:fill="FFFFFF"/>
        </w:rPr>
        <w:t>р</w:t>
      </w:r>
      <w:r w:rsidRPr="002A0602">
        <w:rPr>
          <w:color w:val="111111"/>
          <w:shd w:val="clear" w:color="auto" w:fill="FFFFFF"/>
        </w:rPr>
        <w:t>сов" от 20.12.2004 N 166-ФЗ</w:t>
      </w:r>
      <w:proofErr w:type="gramStart"/>
      <w:r w:rsidRPr="002A0602">
        <w:rPr>
          <w:color w:val="111111"/>
          <w:shd w:val="clear" w:color="auto" w:fill="FFFFFF"/>
        </w:rPr>
        <w:t xml:space="preserve"> .</w:t>
      </w:r>
      <w:proofErr w:type="gramEnd"/>
      <w:r w:rsidRPr="002A0602">
        <w:rPr>
          <w:color w:val="111111"/>
          <w:shd w:val="clear" w:color="auto" w:fill="FFFFFF"/>
        </w:rPr>
        <w:t xml:space="preserve"> – Режим доступа:   </w:t>
      </w:r>
      <w:hyperlink r:id="rId24" w:history="1">
        <w:r w:rsidRPr="002A0602">
          <w:rPr>
            <w:rStyle w:val="af6"/>
            <w:shd w:val="clear" w:color="auto" w:fill="FFFFFF"/>
          </w:rPr>
          <w:t>http://www.consultant.ru/document/cons_doc_LAW_50799/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 xml:space="preserve">Федеральный закон "Об </w:t>
      </w:r>
      <w:proofErr w:type="spellStart"/>
      <w:r w:rsidRPr="002A0602">
        <w:rPr>
          <w:color w:val="111111"/>
          <w:shd w:val="clear" w:color="auto" w:fill="FFFFFF"/>
        </w:rPr>
        <w:t>аквакультуре</w:t>
      </w:r>
      <w:proofErr w:type="spellEnd"/>
      <w:r w:rsidRPr="002A0602">
        <w:rPr>
          <w:color w:val="111111"/>
          <w:shd w:val="clear" w:color="auto" w:fill="FFFFFF"/>
        </w:rPr>
        <w:t xml:space="preserve"> (рыбоводстве) и о внесении изменений в отдельные законодательные акты Российской Федерации" от 02.07.2013 N 148-ФЗ. – Р</w:t>
      </w:r>
      <w:r w:rsidRPr="002A0602">
        <w:rPr>
          <w:color w:val="111111"/>
          <w:shd w:val="clear" w:color="auto" w:fill="FFFFFF"/>
        </w:rPr>
        <w:t>е</w:t>
      </w:r>
      <w:r w:rsidRPr="002A0602">
        <w:rPr>
          <w:color w:val="111111"/>
          <w:shd w:val="clear" w:color="auto" w:fill="FFFFFF"/>
        </w:rPr>
        <w:t xml:space="preserve">жим доступа:   </w:t>
      </w:r>
      <w:hyperlink r:id="rId25" w:history="1">
        <w:r w:rsidRPr="002A0602">
          <w:rPr>
            <w:rStyle w:val="af6"/>
            <w:shd w:val="clear" w:color="auto" w:fill="FFFFFF"/>
          </w:rPr>
          <w:t>http://www.consultant.ru/document/cons_doc_LAW_148460/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Федеральный закон "Об исключительной экономической зоне Российской Федерации" от 17.12.1998 N 191-ФЗ</w:t>
      </w:r>
      <w:proofErr w:type="gramStart"/>
      <w:r w:rsidRPr="002A0602">
        <w:rPr>
          <w:color w:val="111111"/>
          <w:shd w:val="clear" w:color="auto" w:fill="FFFFFF"/>
        </w:rPr>
        <w:t xml:space="preserve"> .</w:t>
      </w:r>
      <w:proofErr w:type="gramEnd"/>
      <w:r w:rsidRPr="002A0602">
        <w:rPr>
          <w:color w:val="111111"/>
          <w:shd w:val="clear" w:color="auto" w:fill="FFFFFF"/>
        </w:rPr>
        <w:t xml:space="preserve"> – Режим доступа:   </w:t>
      </w:r>
      <w:hyperlink r:id="rId26" w:history="1">
        <w:r w:rsidRPr="002A0602">
          <w:rPr>
            <w:rStyle w:val="af6"/>
            <w:shd w:val="clear" w:color="auto" w:fill="FFFFFF"/>
          </w:rPr>
          <w:t>http://www.consultant.ru/document/cons_doc_LAW_21357/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>Федеральный закон "Об особо охраняемых природных территориях" от 14.03.1995 N 33-ФЗ</w:t>
      </w:r>
      <w:proofErr w:type="gramStart"/>
      <w:r w:rsidRPr="002A0602">
        <w:rPr>
          <w:color w:val="111111"/>
          <w:shd w:val="clear" w:color="auto" w:fill="FFFFFF"/>
        </w:rPr>
        <w:t xml:space="preserve"> .</w:t>
      </w:r>
      <w:proofErr w:type="gramEnd"/>
      <w:r w:rsidRPr="002A0602">
        <w:rPr>
          <w:color w:val="111111"/>
          <w:shd w:val="clear" w:color="auto" w:fill="FFFFFF"/>
        </w:rPr>
        <w:t xml:space="preserve"> – Режим доступа:   </w:t>
      </w:r>
      <w:hyperlink r:id="rId27" w:history="1">
        <w:r w:rsidRPr="002A0602">
          <w:rPr>
            <w:rStyle w:val="af6"/>
            <w:shd w:val="clear" w:color="auto" w:fill="FFFFFF"/>
          </w:rPr>
          <w:t>http://www.consultant.ru/document/cons_doc_LAW_6072/</w:t>
        </w:r>
      </w:hyperlink>
    </w:p>
    <w:p w:rsidR="002A0602" w:rsidRPr="002A0602" w:rsidRDefault="002A0602" w:rsidP="00880992">
      <w:pPr>
        <w:pStyle w:val="a8"/>
        <w:numPr>
          <w:ilvl w:val="0"/>
          <w:numId w:val="43"/>
        </w:numPr>
        <w:tabs>
          <w:tab w:val="left" w:pos="993"/>
        </w:tabs>
        <w:suppressAutoHyphens w:val="0"/>
        <w:autoSpaceDN/>
        <w:spacing w:line="240" w:lineRule="auto"/>
        <w:ind w:left="0" w:firstLine="709"/>
        <w:textAlignment w:val="auto"/>
        <w:rPr>
          <w:color w:val="111111"/>
          <w:shd w:val="clear" w:color="auto" w:fill="FFFFFF"/>
        </w:rPr>
      </w:pPr>
      <w:r w:rsidRPr="002A0602">
        <w:rPr>
          <w:color w:val="111111"/>
          <w:shd w:val="clear" w:color="auto" w:fill="FFFFFF"/>
        </w:rPr>
        <w:t xml:space="preserve">Федеральный закон "Об охране окружающей среды" от 10.01.2002 N 7-ФЗ. – Режим доступа:   </w:t>
      </w:r>
      <w:hyperlink r:id="rId28" w:history="1">
        <w:r w:rsidRPr="002A0602">
          <w:rPr>
            <w:rStyle w:val="af6"/>
            <w:shd w:val="clear" w:color="auto" w:fill="FFFFFF"/>
          </w:rPr>
          <w:t>http://www.consultant.ru/document/cons_doc_LAW_34823/</w:t>
        </w:r>
      </w:hyperlink>
    </w:p>
    <w:p w:rsidR="00846A5D" w:rsidRDefault="00846A5D" w:rsidP="00846A5D">
      <w:pPr>
        <w:widowControl/>
        <w:suppressAutoHyphens w:val="0"/>
        <w:autoSpaceDN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6448A0" w:rsidRPr="004C1F52" w:rsidRDefault="006448A0" w:rsidP="00880992">
      <w:pPr>
        <w:widowControl/>
        <w:numPr>
          <w:ilvl w:val="0"/>
          <w:numId w:val="33"/>
        </w:numPr>
        <w:tabs>
          <w:tab w:val="left" w:pos="284"/>
        </w:tabs>
        <w:suppressAutoHyphens w:val="0"/>
        <w:autoSpaceDN/>
        <w:spacing w:after="200" w:line="276" w:lineRule="auto"/>
        <w:ind w:left="0" w:firstLine="0"/>
        <w:contextualSpacing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6448A0">
        <w:rPr>
          <w:rFonts w:eastAsia="Times New Roman" w:cs="Times New Roman"/>
          <w:b/>
          <w:kern w:val="0"/>
          <w:lang w:eastAsia="ru-RU" w:bidi="ar-SA"/>
        </w:rPr>
        <w:t>Перечень ресурсов информационно-телекоммуникационной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№</w:t>
            </w:r>
          </w:p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proofErr w:type="gram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п</w:t>
            </w:r>
            <w:proofErr w:type="gramEnd"/>
            <w:r w:rsidRPr="006448A0">
              <w:rPr>
                <w:rFonts w:eastAsia="Calibri" w:cs="Times New Roman"/>
                <w:kern w:val="0"/>
                <w:lang w:eastAsia="en-US" w:bidi="ar-SA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Ссылка на информацио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н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Доступность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http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://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elibrary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ru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/</w:t>
            </w: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defaultx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Научная электронная би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б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 xml:space="preserve">лиотека </w:t>
            </w:r>
            <w:proofErr w:type="gram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е</w:t>
            </w:r>
            <w:proofErr w:type="gramEnd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LIBRARY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val="en-US" w:eastAsia="en-US" w:bidi="ar-SA"/>
              </w:rPr>
            </w:pPr>
            <w:proofErr w:type="spellStart"/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Lanbook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.</w:t>
            </w:r>
            <w:proofErr w:type="spell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com</w:t>
            </w:r>
            <w:proofErr w:type="spellEnd"/>
            <w:r w:rsidRPr="006448A0">
              <w:rPr>
                <w:rFonts w:eastAsia="Calibri" w:cs="Times New Roman"/>
                <w:kern w:val="0"/>
                <w:lang w:eastAsia="en-US" w:bidi="ar-SA"/>
              </w:rPr>
              <w:t>/</w:t>
            </w:r>
            <w:proofErr w:type="spellStart"/>
            <w:r w:rsidRPr="006448A0">
              <w:rPr>
                <w:rFonts w:eastAsia="Calibri" w:cs="Times New Roman"/>
                <w:kern w:val="0"/>
                <w:lang w:eastAsia="en-US" w:bidi="ar-SA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ООО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  <w:tr w:rsidR="006448A0" w:rsidRPr="006448A0" w:rsidTr="006C1F39">
        <w:tc>
          <w:tcPr>
            <w:tcW w:w="67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6448A0">
              <w:rPr>
                <w:rFonts w:eastAsia="Calibri" w:cs="Times New Roman"/>
                <w:kern w:val="0"/>
                <w:lang w:val="en-US" w:eastAsia="en-US" w:bidi="ar-SA"/>
              </w:rPr>
              <w:t>www.iprmedia.ru</w:t>
            </w:r>
          </w:p>
        </w:tc>
        <w:tc>
          <w:tcPr>
            <w:tcW w:w="3012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6448A0" w:rsidRPr="006448A0" w:rsidRDefault="006448A0" w:rsidP="006448A0">
            <w:pPr>
              <w:widowControl/>
              <w:tabs>
                <w:tab w:val="num" w:pos="0"/>
                <w:tab w:val="num" w:pos="1069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 w:rsidRPr="006448A0">
              <w:rPr>
                <w:rFonts w:eastAsia="Calibri" w:cs="Times New Roman"/>
                <w:kern w:val="0"/>
                <w:lang w:eastAsia="en-US" w:bidi="ar-SA"/>
              </w:rPr>
              <w:t>Круглосуточный откр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ы</w:t>
            </w:r>
            <w:r w:rsidRPr="006448A0">
              <w:rPr>
                <w:rFonts w:eastAsia="Calibri" w:cs="Times New Roman"/>
                <w:kern w:val="0"/>
                <w:lang w:eastAsia="en-US" w:bidi="ar-SA"/>
              </w:rPr>
              <w:t>тый (свободный) доступ</w:t>
            </w:r>
          </w:p>
        </w:tc>
      </w:tr>
    </w:tbl>
    <w:p w:rsidR="00C40C58" w:rsidRPr="00977615" w:rsidRDefault="00C40C58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40C58" w:rsidRDefault="00A86D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1E401D" w:rsidRDefault="00DD4C4E" w:rsidP="00880992">
      <w:pPr>
        <w:widowControl/>
        <w:numPr>
          <w:ilvl w:val="0"/>
          <w:numId w:val="37"/>
        </w:numPr>
        <w:tabs>
          <w:tab w:val="clear" w:pos="2085"/>
          <w:tab w:val="left" w:pos="993"/>
        </w:tabs>
        <w:suppressAutoHyphens w:val="0"/>
        <w:autoSpaceDN/>
        <w:ind w:left="0" w:firstLine="709"/>
        <w:jc w:val="both"/>
        <w:textAlignment w:val="auto"/>
      </w:pPr>
      <w:proofErr w:type="spellStart"/>
      <w:r w:rsidRPr="00963F93">
        <w:t>Аминева</w:t>
      </w:r>
      <w:proofErr w:type="spellEnd"/>
      <w:r w:rsidRPr="00963F93">
        <w:t xml:space="preserve"> В.А. Методические указания с контрольным заданием для студентов высших учебных заведений по направлению 561100 «Водные биоресурсы и аквакультура». - Калининград, 1995.</w:t>
      </w:r>
    </w:p>
    <w:p w:rsidR="00DD4C4E" w:rsidRPr="00303AEC" w:rsidRDefault="00DD4C4E" w:rsidP="00880992">
      <w:pPr>
        <w:widowControl/>
        <w:numPr>
          <w:ilvl w:val="0"/>
          <w:numId w:val="37"/>
        </w:numPr>
        <w:tabs>
          <w:tab w:val="clear" w:pos="2085"/>
          <w:tab w:val="left" w:pos="993"/>
        </w:tabs>
        <w:suppressAutoHyphens w:val="0"/>
        <w:autoSpaceDN/>
        <w:ind w:left="0" w:firstLine="709"/>
        <w:jc w:val="both"/>
        <w:textAlignment w:val="auto"/>
      </w:pPr>
      <w:r>
        <w:lastRenderedPageBreak/>
        <w:t xml:space="preserve"> Капустина Я.А. </w:t>
      </w:r>
      <w:r w:rsidR="001E401D" w:rsidRPr="001E401D">
        <w:t>Правовое регулирование рыбохозяйственной деятельности</w:t>
      </w:r>
      <w:r w:rsidRPr="00303AEC">
        <w:t>: М</w:t>
      </w:r>
      <w:r w:rsidRPr="00303AEC">
        <w:t>е</w:t>
      </w:r>
      <w:r w:rsidRPr="00303AEC">
        <w:t>тодические указания к лабораторно-практическим занятиям для студентов специальности 110901 – Водные биоресурсы и аквакультура – Тюме</w:t>
      </w:r>
      <w:r>
        <w:t>нь:</w:t>
      </w:r>
      <w:r w:rsidR="00244AD3">
        <w:t xml:space="preserve"> </w:t>
      </w:r>
      <w:r>
        <w:t xml:space="preserve">ТГСХА. – 2008. – 17 </w:t>
      </w:r>
      <w:r w:rsidRPr="00303AEC">
        <w:t>с.</w:t>
      </w:r>
    </w:p>
    <w:p w:rsidR="006448A0" w:rsidRDefault="006448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0C58" w:rsidRPr="002A0602" w:rsidRDefault="00A86DC5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644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62380E" w:rsidRPr="0062380E">
        <w:rPr>
          <w:rFonts w:ascii="Times New Roman" w:hAnsi="Times New Roman" w:cs="Times New Roman"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62380E" w:rsidRPr="0062380E">
        <w:rPr>
          <w:rFonts w:ascii="Times New Roman" w:hAnsi="Times New Roman" w:cs="Times New Roman"/>
          <w:sz w:val="24"/>
          <w:szCs w:val="24"/>
        </w:rPr>
        <w:t xml:space="preserve"> </w:t>
      </w:r>
      <w:r w:rsidR="0062380E" w:rsidRPr="0062380E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2A0602">
        <w:rPr>
          <w:rFonts w:ascii="Times New Roman" w:hAnsi="Times New Roman" w:cs="Times New Roman"/>
          <w:sz w:val="24"/>
          <w:szCs w:val="24"/>
        </w:rPr>
        <w:t xml:space="preserve">, </w:t>
      </w:r>
      <w:r w:rsidR="002A0602" w:rsidRPr="00E24A86">
        <w:rPr>
          <w:rFonts w:ascii="Times New Roman" w:hAnsi="Times New Roman"/>
          <w:sz w:val="24"/>
          <w:szCs w:val="24"/>
        </w:rPr>
        <w:t>Справочно</w:t>
      </w:r>
      <w:r w:rsidR="002A0602" w:rsidRPr="002A0602">
        <w:rPr>
          <w:rFonts w:ascii="Times New Roman" w:hAnsi="Times New Roman"/>
          <w:sz w:val="24"/>
          <w:szCs w:val="24"/>
        </w:rPr>
        <w:t>-</w:t>
      </w:r>
      <w:r w:rsidR="002A0602" w:rsidRPr="00E24A86">
        <w:rPr>
          <w:rFonts w:ascii="Times New Roman" w:hAnsi="Times New Roman"/>
          <w:sz w:val="24"/>
          <w:szCs w:val="24"/>
        </w:rPr>
        <w:t>правовая</w:t>
      </w:r>
      <w:r w:rsidR="002A0602" w:rsidRPr="002A0602">
        <w:rPr>
          <w:rFonts w:ascii="Times New Roman" w:hAnsi="Times New Roman"/>
          <w:sz w:val="24"/>
          <w:szCs w:val="24"/>
        </w:rPr>
        <w:t xml:space="preserve"> </w:t>
      </w:r>
      <w:r w:rsidR="002A0602" w:rsidRPr="00E24A86">
        <w:rPr>
          <w:rFonts w:ascii="Times New Roman" w:hAnsi="Times New Roman"/>
          <w:sz w:val="24"/>
          <w:szCs w:val="24"/>
        </w:rPr>
        <w:t>система</w:t>
      </w:r>
      <w:r w:rsidR="002A0602" w:rsidRPr="002A0602">
        <w:rPr>
          <w:rFonts w:ascii="Times New Roman" w:hAnsi="Times New Roman"/>
          <w:sz w:val="24"/>
          <w:szCs w:val="24"/>
        </w:rPr>
        <w:t xml:space="preserve"> «</w:t>
      </w:r>
      <w:r w:rsidR="002A0602" w:rsidRPr="00E24A86">
        <w:rPr>
          <w:rFonts w:ascii="Times New Roman" w:hAnsi="Times New Roman"/>
          <w:sz w:val="24"/>
          <w:szCs w:val="24"/>
        </w:rPr>
        <w:t>Консультант</w:t>
      </w:r>
      <w:r w:rsidR="002A0602" w:rsidRPr="002A0602">
        <w:rPr>
          <w:rFonts w:ascii="Times New Roman" w:hAnsi="Times New Roman"/>
          <w:sz w:val="24"/>
          <w:szCs w:val="24"/>
        </w:rPr>
        <w:t xml:space="preserve"> </w:t>
      </w:r>
      <w:r w:rsidR="002A0602" w:rsidRPr="00E24A86">
        <w:rPr>
          <w:rFonts w:ascii="Times New Roman" w:hAnsi="Times New Roman"/>
          <w:sz w:val="24"/>
          <w:szCs w:val="24"/>
        </w:rPr>
        <w:t>плюс</w:t>
      </w:r>
      <w:r w:rsidR="002A0602" w:rsidRPr="002A0602">
        <w:rPr>
          <w:rFonts w:ascii="Times New Roman" w:hAnsi="Times New Roman"/>
          <w:sz w:val="24"/>
          <w:szCs w:val="24"/>
        </w:rPr>
        <w:t>».</w:t>
      </w:r>
    </w:p>
    <w:p w:rsidR="00C40C58" w:rsidRDefault="00C40C58">
      <w:pPr>
        <w:pStyle w:val="Standard"/>
        <w:spacing w:after="0" w:line="100" w:lineRule="atLeast"/>
        <w:rPr>
          <w:rFonts w:ascii="Times New Roman" w:hAnsi="Times New Roman"/>
          <w:b/>
        </w:rPr>
      </w:pPr>
    </w:p>
    <w:p w:rsidR="00C40C58" w:rsidRDefault="00A86DC5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6448A0" w:rsidRPr="00236496" w:rsidRDefault="00236496" w:rsidP="00880992">
      <w:pPr>
        <w:pStyle w:val="a8"/>
        <w:numPr>
          <w:ilvl w:val="0"/>
          <w:numId w:val="38"/>
        </w:numPr>
        <w:suppressAutoHyphens w:val="0"/>
        <w:autoSpaceDN/>
        <w:contextualSpacing/>
        <w:textAlignment w:val="auto"/>
        <w:rPr>
          <w:kern w:val="0"/>
        </w:rPr>
      </w:pPr>
      <w:r w:rsidRPr="00236496">
        <w:rPr>
          <w:kern w:val="0"/>
        </w:rPr>
        <w:t>М</w:t>
      </w:r>
      <w:r w:rsidR="002A0602">
        <w:rPr>
          <w:kern w:val="0"/>
        </w:rPr>
        <w:t>ультимедийная установка</w:t>
      </w:r>
    </w:p>
    <w:p w:rsidR="00236496" w:rsidRPr="00236496" w:rsidRDefault="002A0602" w:rsidP="00880992">
      <w:pPr>
        <w:pStyle w:val="a8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Компьютеры</w:t>
      </w:r>
    </w:p>
    <w:p w:rsidR="00D27D20" w:rsidRPr="00B7089F" w:rsidRDefault="002A0602" w:rsidP="00B7089F">
      <w:pPr>
        <w:pStyle w:val="a8"/>
        <w:numPr>
          <w:ilvl w:val="0"/>
          <w:numId w:val="38"/>
        </w:numPr>
        <w:suppressAutoHyphens w:val="0"/>
        <w:autoSpaceDN/>
        <w:jc w:val="center"/>
        <w:textAlignment w:val="auto"/>
        <w:rPr>
          <w:rFonts w:eastAsia="Calibri"/>
          <w:b/>
          <w:kern w:val="0"/>
          <w:lang w:eastAsia="en-US"/>
        </w:rPr>
      </w:pPr>
      <w:r>
        <w:t xml:space="preserve">Законодательные документы (акты, законы, положения, требования и т.д.) </w:t>
      </w:r>
      <w:bookmarkStart w:id="0" w:name="_GoBack"/>
      <w:bookmarkEnd w:id="0"/>
    </w:p>
    <w:sectPr w:rsidR="00D27D20" w:rsidRPr="00B7089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B1" w:rsidRDefault="00273DB1">
      <w:r>
        <w:separator/>
      </w:r>
    </w:p>
  </w:endnote>
  <w:endnote w:type="continuationSeparator" w:id="0">
    <w:p w:rsidR="00273DB1" w:rsidRDefault="0027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D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B1" w:rsidRDefault="00273DB1">
      <w:r>
        <w:rPr>
          <w:color w:val="000000"/>
        </w:rPr>
        <w:separator/>
      </w:r>
    </w:p>
  </w:footnote>
  <w:footnote w:type="continuationSeparator" w:id="0">
    <w:p w:rsidR="00273DB1" w:rsidRDefault="0027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75018F"/>
    <w:multiLevelType w:val="multilevel"/>
    <w:tmpl w:val="EE0A9CC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3D3634E"/>
    <w:multiLevelType w:val="multilevel"/>
    <w:tmpl w:val="0128A4D0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65803B6"/>
    <w:multiLevelType w:val="multilevel"/>
    <w:tmpl w:val="2CC0377E"/>
    <w:styleLink w:val="WW8Num9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6">
    <w:nsid w:val="06B6333B"/>
    <w:multiLevelType w:val="multilevel"/>
    <w:tmpl w:val="147C54C6"/>
    <w:styleLink w:val="WW8Num1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093971C0"/>
    <w:multiLevelType w:val="multilevel"/>
    <w:tmpl w:val="53F2C74A"/>
    <w:styleLink w:val="WW8Num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b/>
        <w:bCs/>
        <w:color w:val="FF0000"/>
        <w:sz w:val="24"/>
        <w:szCs w:val="24"/>
      </w:rPr>
    </w:lvl>
  </w:abstractNum>
  <w:abstractNum w:abstractNumId="8">
    <w:nsid w:val="0FE5786E"/>
    <w:multiLevelType w:val="multilevel"/>
    <w:tmpl w:val="EE167700"/>
    <w:styleLink w:val="WW8Num5"/>
    <w:lvl w:ilvl="0">
      <w:numFmt w:val="bullet"/>
      <w:lvlText w:val="-"/>
      <w:lvlJc w:val="left"/>
      <w:pPr>
        <w:ind w:left="884" w:hanging="360"/>
      </w:pPr>
      <w:rPr>
        <w:rFonts w:ascii="OpenSymbol, 'Arial Unicode MS'" w:hAnsi="OpenSymbol, 'Arial Unicode MS'" w:cs="OpenSymbol, 'Arial Unicode MS'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9">
    <w:nsid w:val="112749B4"/>
    <w:multiLevelType w:val="multilevel"/>
    <w:tmpl w:val="8D44DA0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>
    <w:nsid w:val="12CD7DBA"/>
    <w:multiLevelType w:val="multilevel"/>
    <w:tmpl w:val="318E96B2"/>
    <w:styleLink w:val="WW8Num1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1">
    <w:nsid w:val="12D107EC"/>
    <w:multiLevelType w:val="hybridMultilevel"/>
    <w:tmpl w:val="E306D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2369BC"/>
    <w:multiLevelType w:val="hybridMultilevel"/>
    <w:tmpl w:val="38F8E4EE"/>
    <w:lvl w:ilvl="0" w:tplc="126C2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591508"/>
    <w:multiLevelType w:val="multilevel"/>
    <w:tmpl w:val="FF1A55EE"/>
    <w:styleLink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>
    <w:nsid w:val="18855F6F"/>
    <w:multiLevelType w:val="multilevel"/>
    <w:tmpl w:val="E4D8F86C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1B721407"/>
    <w:multiLevelType w:val="multilevel"/>
    <w:tmpl w:val="E4DC8B68"/>
    <w:styleLink w:val="WW8Num16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6">
    <w:nsid w:val="1B8B6D23"/>
    <w:multiLevelType w:val="multilevel"/>
    <w:tmpl w:val="60EA451E"/>
    <w:styleLink w:val="WW8Num28"/>
    <w:lvl w:ilvl="0">
      <w:numFmt w:val="bullet"/>
      <w:lvlText w:val=""/>
      <w:lvlJc w:val="left"/>
      <w:pPr>
        <w:ind w:left="1646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23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06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45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66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66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6" w:hanging="360"/>
      </w:pPr>
      <w:rPr>
        <w:rFonts w:ascii="Wingdings" w:hAnsi="Wingdings" w:cs="Wingdings"/>
      </w:rPr>
    </w:lvl>
  </w:abstractNum>
  <w:abstractNum w:abstractNumId="17">
    <w:nsid w:val="1E927393"/>
    <w:multiLevelType w:val="hybridMultilevel"/>
    <w:tmpl w:val="95BAAA06"/>
    <w:lvl w:ilvl="0" w:tplc="96E0AC8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9061E"/>
    <w:multiLevelType w:val="multilevel"/>
    <w:tmpl w:val="D6061E64"/>
    <w:styleLink w:val="WW8Num13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9">
    <w:nsid w:val="217074C7"/>
    <w:multiLevelType w:val="multilevel"/>
    <w:tmpl w:val="70F61978"/>
    <w:styleLink w:val="WW8Num7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0">
    <w:nsid w:val="24B85840"/>
    <w:multiLevelType w:val="hybridMultilevel"/>
    <w:tmpl w:val="7DE8ADC6"/>
    <w:lvl w:ilvl="0" w:tplc="41945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228EA"/>
    <w:multiLevelType w:val="hybridMultilevel"/>
    <w:tmpl w:val="ACC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7C5062"/>
    <w:multiLevelType w:val="multilevel"/>
    <w:tmpl w:val="F36405B0"/>
    <w:styleLink w:val="WW8Num10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3">
    <w:nsid w:val="2E9244B6"/>
    <w:multiLevelType w:val="hybridMultilevel"/>
    <w:tmpl w:val="842C23B0"/>
    <w:lvl w:ilvl="0" w:tplc="C3CE39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EFE140E"/>
    <w:multiLevelType w:val="multilevel"/>
    <w:tmpl w:val="22E2B8DA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308A4DA5"/>
    <w:multiLevelType w:val="hybridMultilevel"/>
    <w:tmpl w:val="70C0EE36"/>
    <w:lvl w:ilvl="0" w:tplc="41945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3A062713"/>
    <w:multiLevelType w:val="hybridMultilevel"/>
    <w:tmpl w:val="54A2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112573"/>
    <w:multiLevelType w:val="multilevel"/>
    <w:tmpl w:val="D2D02DB6"/>
    <w:styleLink w:val="WW8Num11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9">
    <w:nsid w:val="3D7C7CC9"/>
    <w:multiLevelType w:val="multilevel"/>
    <w:tmpl w:val="EBD62E64"/>
    <w:styleLink w:val="WW8Num8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0">
    <w:nsid w:val="40134D21"/>
    <w:multiLevelType w:val="hybridMultilevel"/>
    <w:tmpl w:val="23806E9A"/>
    <w:lvl w:ilvl="0" w:tplc="CEBED84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42F13D9"/>
    <w:multiLevelType w:val="hybridMultilevel"/>
    <w:tmpl w:val="F8187BD0"/>
    <w:lvl w:ilvl="0" w:tplc="CF323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5687B60"/>
    <w:multiLevelType w:val="hybridMultilevel"/>
    <w:tmpl w:val="7DB04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E106FA"/>
    <w:multiLevelType w:val="multilevel"/>
    <w:tmpl w:val="C83A14FA"/>
    <w:styleLink w:val="WW8Num6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4">
    <w:nsid w:val="4CE125FD"/>
    <w:multiLevelType w:val="hybridMultilevel"/>
    <w:tmpl w:val="30B4C8F2"/>
    <w:lvl w:ilvl="0" w:tplc="BEDCB5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132145"/>
    <w:multiLevelType w:val="multilevel"/>
    <w:tmpl w:val="FC505602"/>
    <w:styleLink w:val="WW8Num2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36">
    <w:nsid w:val="53342AEF"/>
    <w:multiLevelType w:val="multilevel"/>
    <w:tmpl w:val="8BA8445C"/>
    <w:styleLink w:val="WW8Num19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7">
    <w:nsid w:val="568E5FF2"/>
    <w:multiLevelType w:val="multilevel"/>
    <w:tmpl w:val="034012F2"/>
    <w:styleLink w:val="WW8Num17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-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8">
    <w:nsid w:val="56EE3A3B"/>
    <w:multiLevelType w:val="hybridMultilevel"/>
    <w:tmpl w:val="E306D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3F2E9A"/>
    <w:multiLevelType w:val="hybridMultilevel"/>
    <w:tmpl w:val="C242174E"/>
    <w:lvl w:ilvl="0" w:tplc="C5D4E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EF2BBB"/>
    <w:multiLevelType w:val="multilevel"/>
    <w:tmpl w:val="AAF4D6CE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>
    <w:nsid w:val="69437578"/>
    <w:multiLevelType w:val="hybridMultilevel"/>
    <w:tmpl w:val="7A50C086"/>
    <w:lvl w:ilvl="0" w:tplc="9AE27932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D475D"/>
    <w:multiLevelType w:val="multilevel"/>
    <w:tmpl w:val="D93096E0"/>
    <w:styleLink w:val="WW8Num21"/>
    <w:lvl w:ilvl="0">
      <w:numFmt w:val="bullet"/>
      <w:lvlText w:val="-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3">
    <w:nsid w:val="6C2E6A54"/>
    <w:multiLevelType w:val="multilevel"/>
    <w:tmpl w:val="BC023770"/>
    <w:styleLink w:val="WW8Num15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20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0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0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0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0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0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0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0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0"/>
        <w:szCs w:val="28"/>
      </w:rPr>
    </w:lvl>
  </w:abstractNum>
  <w:abstractNum w:abstractNumId="44">
    <w:nsid w:val="6C3A4697"/>
    <w:multiLevelType w:val="multilevel"/>
    <w:tmpl w:val="A524E5A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6E2A1327"/>
    <w:multiLevelType w:val="hybridMultilevel"/>
    <w:tmpl w:val="7DE8ADC6"/>
    <w:lvl w:ilvl="0" w:tplc="41945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47137"/>
    <w:multiLevelType w:val="multilevel"/>
    <w:tmpl w:val="17D6D20A"/>
    <w:styleLink w:val="WW8Num12"/>
    <w:lvl w:ilvl="0">
      <w:start w:val="1"/>
      <w:numFmt w:val="decimal"/>
      <w:lvlText w:val="2.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7">
    <w:nsid w:val="7F274F6D"/>
    <w:multiLevelType w:val="multilevel"/>
    <w:tmpl w:val="8F2AC486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9"/>
  </w:num>
  <w:num w:numId="2">
    <w:abstractNumId w:val="44"/>
  </w:num>
  <w:num w:numId="3">
    <w:abstractNumId w:val="13"/>
  </w:num>
  <w:num w:numId="4">
    <w:abstractNumId w:val="7"/>
  </w:num>
  <w:num w:numId="5">
    <w:abstractNumId w:val="8"/>
  </w:num>
  <w:num w:numId="6">
    <w:abstractNumId w:val="33"/>
  </w:num>
  <w:num w:numId="7">
    <w:abstractNumId w:val="19"/>
  </w:num>
  <w:num w:numId="8">
    <w:abstractNumId w:val="29"/>
  </w:num>
  <w:num w:numId="9">
    <w:abstractNumId w:val="5"/>
  </w:num>
  <w:num w:numId="10">
    <w:abstractNumId w:val="22"/>
  </w:num>
  <w:num w:numId="11">
    <w:abstractNumId w:val="28"/>
  </w:num>
  <w:num w:numId="12">
    <w:abstractNumId w:val="46"/>
  </w:num>
  <w:num w:numId="13">
    <w:abstractNumId w:val="18"/>
  </w:num>
  <w:num w:numId="14">
    <w:abstractNumId w:val="10"/>
  </w:num>
  <w:num w:numId="15">
    <w:abstractNumId w:val="43"/>
  </w:num>
  <w:num w:numId="16">
    <w:abstractNumId w:val="15"/>
  </w:num>
  <w:num w:numId="17">
    <w:abstractNumId w:val="37"/>
  </w:num>
  <w:num w:numId="18">
    <w:abstractNumId w:val="6"/>
  </w:num>
  <w:num w:numId="19">
    <w:abstractNumId w:val="36"/>
  </w:num>
  <w:num w:numId="20">
    <w:abstractNumId w:val="47"/>
  </w:num>
  <w:num w:numId="21">
    <w:abstractNumId w:val="42"/>
  </w:num>
  <w:num w:numId="22">
    <w:abstractNumId w:val="35"/>
  </w:num>
  <w:num w:numId="23">
    <w:abstractNumId w:val="2"/>
  </w:num>
  <w:num w:numId="24">
    <w:abstractNumId w:val="3"/>
  </w:num>
  <w:num w:numId="25">
    <w:abstractNumId w:val="24"/>
  </w:num>
  <w:num w:numId="26">
    <w:abstractNumId w:val="14"/>
  </w:num>
  <w:num w:numId="27">
    <w:abstractNumId w:val="40"/>
  </w:num>
  <w:num w:numId="28">
    <w:abstractNumId w:val="16"/>
  </w:num>
  <w:num w:numId="29">
    <w:abstractNumId w:val="32"/>
  </w:num>
  <w:num w:numId="30">
    <w:abstractNumId w:val="27"/>
  </w:num>
  <w:num w:numId="31">
    <w:abstractNumId w:val="4"/>
  </w:num>
  <w:num w:numId="32">
    <w:abstractNumId w:val="26"/>
  </w:num>
  <w:num w:numId="33">
    <w:abstractNumId w:val="34"/>
  </w:num>
  <w:num w:numId="34">
    <w:abstractNumId w:val="0"/>
  </w:num>
  <w:num w:numId="35">
    <w:abstractNumId w:val="1"/>
  </w:num>
  <w:num w:numId="36">
    <w:abstractNumId w:val="12"/>
  </w:num>
  <w:num w:numId="37">
    <w:abstractNumId w:val="41"/>
  </w:num>
  <w:num w:numId="38">
    <w:abstractNumId w:val="23"/>
  </w:num>
  <w:num w:numId="39">
    <w:abstractNumId w:val="39"/>
  </w:num>
  <w:num w:numId="40">
    <w:abstractNumId w:val="11"/>
  </w:num>
  <w:num w:numId="41">
    <w:abstractNumId w:val="20"/>
  </w:num>
  <w:num w:numId="42">
    <w:abstractNumId w:val="45"/>
  </w:num>
  <w:num w:numId="43">
    <w:abstractNumId w:val="25"/>
  </w:num>
  <w:num w:numId="44">
    <w:abstractNumId w:val="38"/>
  </w:num>
  <w:num w:numId="45">
    <w:abstractNumId w:val="21"/>
  </w:num>
  <w:num w:numId="46">
    <w:abstractNumId w:val="31"/>
  </w:num>
  <w:num w:numId="47">
    <w:abstractNumId w:val="30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C58"/>
    <w:rsid w:val="000037A0"/>
    <w:rsid w:val="00037D26"/>
    <w:rsid w:val="00045F13"/>
    <w:rsid w:val="00046FA1"/>
    <w:rsid w:val="00072E69"/>
    <w:rsid w:val="000A45AB"/>
    <w:rsid w:val="000D2151"/>
    <w:rsid w:val="000E2A17"/>
    <w:rsid w:val="00116281"/>
    <w:rsid w:val="001311DF"/>
    <w:rsid w:val="00157D0E"/>
    <w:rsid w:val="001624D5"/>
    <w:rsid w:val="001D6FA0"/>
    <w:rsid w:val="001E401D"/>
    <w:rsid w:val="00212580"/>
    <w:rsid w:val="00235921"/>
    <w:rsid w:val="00236496"/>
    <w:rsid w:val="00244AD3"/>
    <w:rsid w:val="00257187"/>
    <w:rsid w:val="002643FB"/>
    <w:rsid w:val="00271D57"/>
    <w:rsid w:val="00273DB1"/>
    <w:rsid w:val="00284817"/>
    <w:rsid w:val="00284E06"/>
    <w:rsid w:val="002A0602"/>
    <w:rsid w:val="003328B9"/>
    <w:rsid w:val="0038357C"/>
    <w:rsid w:val="00386599"/>
    <w:rsid w:val="0039052D"/>
    <w:rsid w:val="00445CE0"/>
    <w:rsid w:val="0047041E"/>
    <w:rsid w:val="004A3B4C"/>
    <w:rsid w:val="004B2724"/>
    <w:rsid w:val="004C1F52"/>
    <w:rsid w:val="004C62CE"/>
    <w:rsid w:val="004F4DD5"/>
    <w:rsid w:val="004F5840"/>
    <w:rsid w:val="005004E0"/>
    <w:rsid w:val="00512E4F"/>
    <w:rsid w:val="005542B8"/>
    <w:rsid w:val="00562959"/>
    <w:rsid w:val="005A6242"/>
    <w:rsid w:val="005B5620"/>
    <w:rsid w:val="005C5BAE"/>
    <w:rsid w:val="005E5D27"/>
    <w:rsid w:val="005F5B7F"/>
    <w:rsid w:val="00607E83"/>
    <w:rsid w:val="0062351E"/>
    <w:rsid w:val="0062380E"/>
    <w:rsid w:val="00634A80"/>
    <w:rsid w:val="006448A0"/>
    <w:rsid w:val="0066311D"/>
    <w:rsid w:val="006835EF"/>
    <w:rsid w:val="00687F8E"/>
    <w:rsid w:val="006A4EDF"/>
    <w:rsid w:val="006C1B14"/>
    <w:rsid w:val="006C1F39"/>
    <w:rsid w:val="00717728"/>
    <w:rsid w:val="00730E2F"/>
    <w:rsid w:val="007363B4"/>
    <w:rsid w:val="00770BA9"/>
    <w:rsid w:val="00773872"/>
    <w:rsid w:val="007755BD"/>
    <w:rsid w:val="007A195E"/>
    <w:rsid w:val="007A7E65"/>
    <w:rsid w:val="007B0F8A"/>
    <w:rsid w:val="007E14A8"/>
    <w:rsid w:val="008013CC"/>
    <w:rsid w:val="0081158E"/>
    <w:rsid w:val="008449BA"/>
    <w:rsid w:val="00846A5D"/>
    <w:rsid w:val="00880992"/>
    <w:rsid w:val="008F02A7"/>
    <w:rsid w:val="00940D44"/>
    <w:rsid w:val="00944BD3"/>
    <w:rsid w:val="00945314"/>
    <w:rsid w:val="009701A2"/>
    <w:rsid w:val="00977615"/>
    <w:rsid w:val="009B7B4A"/>
    <w:rsid w:val="009C0AC7"/>
    <w:rsid w:val="009E5D59"/>
    <w:rsid w:val="00A641F6"/>
    <w:rsid w:val="00A86DC5"/>
    <w:rsid w:val="00A9236A"/>
    <w:rsid w:val="00AA0750"/>
    <w:rsid w:val="00AC390F"/>
    <w:rsid w:val="00AF15FC"/>
    <w:rsid w:val="00B62B86"/>
    <w:rsid w:val="00B6750C"/>
    <w:rsid w:val="00B7089F"/>
    <w:rsid w:val="00B9283D"/>
    <w:rsid w:val="00BD0BD6"/>
    <w:rsid w:val="00BF69F9"/>
    <w:rsid w:val="00C008A5"/>
    <w:rsid w:val="00C02FF3"/>
    <w:rsid w:val="00C144DF"/>
    <w:rsid w:val="00C14E20"/>
    <w:rsid w:val="00C40369"/>
    <w:rsid w:val="00C40C58"/>
    <w:rsid w:val="00C42C97"/>
    <w:rsid w:val="00C47BA6"/>
    <w:rsid w:val="00C640A8"/>
    <w:rsid w:val="00C8547A"/>
    <w:rsid w:val="00C877C3"/>
    <w:rsid w:val="00CA6D0B"/>
    <w:rsid w:val="00CB25A5"/>
    <w:rsid w:val="00CE5A9A"/>
    <w:rsid w:val="00CF1AA4"/>
    <w:rsid w:val="00D02AF1"/>
    <w:rsid w:val="00D27D20"/>
    <w:rsid w:val="00D46027"/>
    <w:rsid w:val="00D56C10"/>
    <w:rsid w:val="00D87872"/>
    <w:rsid w:val="00DB789F"/>
    <w:rsid w:val="00DD4335"/>
    <w:rsid w:val="00DD4C4E"/>
    <w:rsid w:val="00DE00DD"/>
    <w:rsid w:val="00DF4CC4"/>
    <w:rsid w:val="00E06F51"/>
    <w:rsid w:val="00E07FB3"/>
    <w:rsid w:val="00E264E8"/>
    <w:rsid w:val="00E55F4C"/>
    <w:rsid w:val="00E76B81"/>
    <w:rsid w:val="00EF1C25"/>
    <w:rsid w:val="00F06A8E"/>
    <w:rsid w:val="00F12DCB"/>
    <w:rsid w:val="00F1765F"/>
    <w:rsid w:val="00F17E6B"/>
    <w:rsid w:val="00F23AD3"/>
    <w:rsid w:val="00F43FB3"/>
    <w:rsid w:val="00F504D1"/>
    <w:rsid w:val="00F5360B"/>
    <w:rsid w:val="00F87557"/>
    <w:rsid w:val="00FA5830"/>
    <w:rsid w:val="00F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01D"/>
    <w:pPr>
      <w:suppressAutoHyphens/>
    </w:pPr>
  </w:style>
  <w:style w:type="paragraph" w:styleId="4">
    <w:name w:val="heading 4"/>
    <w:basedOn w:val="Standard"/>
    <w:next w:val="Textbody"/>
    <w:pPr>
      <w:keepNext/>
      <w:spacing w:before="240" w:after="60" w:line="100" w:lineRule="atLeast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Standard"/>
    <w:next w:val="Textbody"/>
    <w:p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Standard"/>
    <w:next w:val="Textbody"/>
    <w:pPr>
      <w:spacing w:before="240" w:after="60" w:line="100" w:lineRule="atLeast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Standard"/>
    <w:next w:val="Textbody"/>
    <w:pPr>
      <w:spacing w:before="240" w:after="60" w:line="100" w:lineRule="atLeast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Standar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pPr>
      <w:widowControl/>
      <w:suppressAutoHyphens/>
    </w:pPr>
    <w:rPr>
      <w:rFonts w:eastAsia="Times New Roman" w:cs="Times New Roman"/>
      <w:sz w:val="20"/>
      <w:szCs w:val="20"/>
      <w:lang w:val="en-US" w:eastAsia="ru-RU" w:bidi="ar-SA"/>
    </w:rPr>
  </w:style>
  <w:style w:type="paragraph" w:styleId="a6">
    <w:name w:val="Plain Text"/>
    <w:basedOn w:val="Standard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Standard"/>
    <w:pPr>
      <w:spacing w:after="0" w:line="100" w:lineRule="atLeast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Standard"/>
    <w:uiPriority w:val="34"/>
    <w:qFormat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Standard"/>
    <w:pPr>
      <w:widowControl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писок с точками"/>
    <w:basedOn w:val="Standard"/>
    <w:pPr>
      <w:tabs>
        <w:tab w:val="left" w:pos="1512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Для таблиц"/>
    <w:basedOn w:val="Standard"/>
    <w:pPr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lang w:eastAsia="en-US" w:bidi="ar-SA"/>
    </w:rPr>
  </w:style>
  <w:style w:type="paragraph" w:customStyle="1" w:styleId="Default1">
    <w:name w:val="Default1"/>
    <w:basedOn w:val="Default"/>
    <w:rPr>
      <w:color w:val="00000A"/>
    </w:rPr>
  </w:style>
  <w:style w:type="paragraph" w:customStyle="1" w:styleId="ConsPlusNormal">
    <w:name w:val="ConsPlusNormal"/>
    <w:pPr>
      <w:suppressAutoHyphens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Style1">
    <w:name w:val="Style1"/>
    <w:basedOn w:val="Standard"/>
    <w:pPr>
      <w:widowControl w:val="0"/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c">
    <w:name w:val="footnote text"/>
    <w:basedOn w:val="Standard"/>
    <w:rPr>
      <w:rFonts w:eastAsia="Times New Roman"/>
      <w:sz w:val="20"/>
      <w:szCs w:val="20"/>
      <w:lang w:val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OpenSymbol, 'Arial Unicode MS'" w:hAnsi="OpenSymbol, 'Arial Unicode MS'" w:cs="OpenSymbol, 'Arial Unicode MS'"/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OpenSymbol, 'Arial Unicode MS'" w:hAnsi="OpenSymbol, 'Arial Unicode MS'" w:cs="OpenSymbol, 'Arial Unicode MS'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OpenSymbol, 'Arial Unicode MS'" w:hAnsi="OpenSymbol, 'Arial Unicode MS'" w:cs="OpenSymbol, 'Arial Unicode MS'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ascii="OpenSymbol, 'Arial Unicode MS'" w:hAnsi="OpenSymbol, 'Arial Unicode MS'" w:cs="OpenSymbol, 'Arial Unicode MS'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ascii="OpenSymbol, 'Arial Unicode MS'" w:hAnsi="OpenSymbol, 'Arial Unicode MS'" w:cs="OpenSymbol, 'Arial Unicode MS'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OpenSymbol, 'Arial Unicode MS'" w:hAnsi="OpenSymbol, 'Arial Unicode MS'" w:cs="OpenSymbol, 'Arial Unicode MS'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/>
      <w:sz w:val="20"/>
      <w:szCs w:val="28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OpenSymbol, 'Arial Unicode MS'" w:hAnsi="OpenSymbol, 'Arial Unicode MS'" w:cs="OpenSymbol, 'Arial Unicode MS'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/>
      <w:sz w:val="28"/>
      <w:szCs w:val="28"/>
    </w:rPr>
  </w:style>
  <w:style w:type="character" w:customStyle="1" w:styleId="WW8Num19z0">
    <w:name w:val="WW8Num19z0"/>
    <w:rPr>
      <w:rFonts w:ascii="OpenSymbol, 'Arial Unicode MS'" w:hAnsi="OpenSymbol, 'Arial Unicode MS'" w:cs="OpenSymbol, 'Arial Unicode MS'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/>
      <w:sz w:val="28"/>
      <w:szCs w:val="28"/>
    </w:rPr>
  </w:style>
  <w:style w:type="character" w:customStyle="1" w:styleId="WW8Num21z0">
    <w:name w:val="WW8Num21z0"/>
    <w:rPr>
      <w:rFonts w:ascii="OpenSymbol, 'Arial Unicode MS'" w:hAnsi="OpenSymbol, 'Arial Unicode MS'" w:cs="OpenSymbol, 'Arial Unicode MS'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8"/>
      <w:szCs w:val="2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40">
    <w:name w:val="Заголовок 4 Знак"/>
    <w:basedOn w:val="a0"/>
    <w:uiPriority w:val="9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rPr>
      <w:rFonts w:ascii="Calibri" w:hAnsi="Calibri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Знак"/>
    <w:basedOn w:val="a0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Pr>
      <w:rFonts w:ascii="Times New Roman" w:hAnsi="Times New Roman" w:cs="Times New Roman"/>
      <w:sz w:val="22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b/>
      <w:sz w:val="30"/>
    </w:rPr>
  </w:style>
  <w:style w:type="character" w:customStyle="1" w:styleId="af1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af2">
    <w:name w:val="Текст сноски Знак"/>
    <w:basedOn w:val="a0"/>
    <w:rPr>
      <w:rFonts w:ascii="Calibri" w:hAnsi="Calibri" w:cs="Times New Roman"/>
      <w:sz w:val="20"/>
      <w:szCs w:val="20"/>
      <w:lang w:val="en-US"/>
    </w:rPr>
  </w:style>
  <w:style w:type="character" w:styleId="af3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">
    <w:name w:val="WW-Символы концевой сноски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paragraph" w:styleId="af4">
    <w:name w:val="Body Text Indent"/>
    <w:basedOn w:val="a"/>
    <w:link w:val="1"/>
    <w:uiPriority w:val="99"/>
    <w:semiHidden/>
    <w:unhideWhenUsed/>
    <w:rsid w:val="00846A5D"/>
    <w:pPr>
      <w:spacing w:after="120"/>
      <w:ind w:left="283"/>
    </w:pPr>
    <w:rPr>
      <w:szCs w:val="21"/>
    </w:rPr>
  </w:style>
  <w:style w:type="character" w:customStyle="1" w:styleId="1">
    <w:name w:val="Основной текст с отступом Знак1"/>
    <w:basedOn w:val="a0"/>
    <w:link w:val="af4"/>
    <w:uiPriority w:val="99"/>
    <w:semiHidden/>
    <w:rsid w:val="00846A5D"/>
    <w:rPr>
      <w:szCs w:val="21"/>
    </w:rPr>
  </w:style>
  <w:style w:type="table" w:customStyle="1" w:styleId="21">
    <w:name w:val="Сетка таблицы2"/>
    <w:basedOn w:val="a1"/>
    <w:next w:val="af5"/>
    <w:uiPriority w:val="59"/>
    <w:rsid w:val="006448A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4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nhideWhenUsed/>
    <w:rsid w:val="007A7E65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E06F51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8">
    <w:name w:val="Нижний колонтитул Знак"/>
    <w:basedOn w:val="a0"/>
    <w:link w:val="af7"/>
    <w:uiPriority w:val="99"/>
    <w:rsid w:val="00E06F51"/>
    <w:rPr>
      <w:rFonts w:eastAsia="Times New Roman" w:cs="Times New Roman"/>
      <w:kern w:val="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01D"/>
    <w:pPr>
      <w:suppressAutoHyphens/>
    </w:pPr>
  </w:style>
  <w:style w:type="paragraph" w:styleId="4">
    <w:name w:val="heading 4"/>
    <w:basedOn w:val="Standard"/>
    <w:next w:val="Textbody"/>
    <w:pPr>
      <w:keepNext/>
      <w:spacing w:before="240" w:after="60" w:line="100" w:lineRule="atLeast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Standard"/>
    <w:next w:val="Textbody"/>
    <w:p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Standard"/>
    <w:next w:val="Textbody"/>
    <w:pPr>
      <w:spacing w:before="240" w:after="60" w:line="100" w:lineRule="atLeast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Standard"/>
    <w:next w:val="Textbody"/>
    <w:pPr>
      <w:spacing w:before="240" w:after="60" w:line="100" w:lineRule="atLeast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Standar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pPr>
      <w:widowControl/>
      <w:suppressAutoHyphens/>
    </w:pPr>
    <w:rPr>
      <w:rFonts w:eastAsia="Times New Roman" w:cs="Times New Roman"/>
      <w:sz w:val="20"/>
      <w:szCs w:val="20"/>
      <w:lang w:val="en-US" w:eastAsia="ru-RU" w:bidi="ar-SA"/>
    </w:rPr>
  </w:style>
  <w:style w:type="paragraph" w:styleId="a6">
    <w:name w:val="Plain Text"/>
    <w:basedOn w:val="Standard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Standard"/>
    <w:pPr>
      <w:spacing w:after="0" w:line="100" w:lineRule="atLeast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Standard"/>
    <w:uiPriority w:val="34"/>
    <w:qFormat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Standard"/>
    <w:pPr>
      <w:widowControl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Standard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писок с точками"/>
    <w:basedOn w:val="Standard"/>
    <w:pPr>
      <w:tabs>
        <w:tab w:val="left" w:pos="1512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Для таблиц"/>
    <w:basedOn w:val="Standard"/>
    <w:pPr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lang w:eastAsia="en-US" w:bidi="ar-SA"/>
    </w:rPr>
  </w:style>
  <w:style w:type="paragraph" w:customStyle="1" w:styleId="Default1">
    <w:name w:val="Default1"/>
    <w:basedOn w:val="Default"/>
    <w:rPr>
      <w:color w:val="00000A"/>
    </w:rPr>
  </w:style>
  <w:style w:type="paragraph" w:customStyle="1" w:styleId="ConsPlusNormal">
    <w:name w:val="ConsPlusNormal"/>
    <w:pPr>
      <w:suppressAutoHyphens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Style1">
    <w:name w:val="Style1"/>
    <w:basedOn w:val="Standard"/>
    <w:pPr>
      <w:widowControl w:val="0"/>
      <w:spacing w:after="0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c">
    <w:name w:val="footnote text"/>
    <w:basedOn w:val="Standard"/>
    <w:rPr>
      <w:rFonts w:eastAsia="Times New Roman"/>
      <w:sz w:val="20"/>
      <w:szCs w:val="20"/>
      <w:lang w:val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OpenSymbol, 'Arial Unicode MS'" w:hAnsi="OpenSymbol, 'Arial Unicode MS'" w:cs="OpenSymbol, 'Arial Unicode MS'"/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OpenSymbol, 'Arial Unicode MS'" w:hAnsi="OpenSymbol, 'Arial Unicode MS'" w:cs="OpenSymbol, 'Arial Unicode MS'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OpenSymbol, 'Arial Unicode MS'" w:hAnsi="OpenSymbol, 'Arial Unicode MS'" w:cs="OpenSymbol, 'Arial Unicode MS'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ascii="OpenSymbol, 'Arial Unicode MS'" w:hAnsi="OpenSymbol, 'Arial Unicode MS'" w:cs="OpenSymbol, 'Arial Unicode MS'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ascii="OpenSymbol, 'Arial Unicode MS'" w:hAnsi="OpenSymbol, 'Arial Unicode MS'" w:cs="OpenSymbol, 'Arial Unicode MS'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OpenSymbol, 'Arial Unicode MS'" w:hAnsi="OpenSymbol, 'Arial Unicode MS'" w:cs="OpenSymbol, 'Arial Unicode MS'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/>
      <w:sz w:val="20"/>
      <w:szCs w:val="28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OpenSymbol, 'Arial Unicode MS'" w:hAnsi="OpenSymbol, 'Arial Unicode MS'" w:cs="OpenSymbol, 'Arial Unicode MS'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/>
      <w:sz w:val="28"/>
      <w:szCs w:val="28"/>
    </w:rPr>
  </w:style>
  <w:style w:type="character" w:customStyle="1" w:styleId="WW8Num19z0">
    <w:name w:val="WW8Num19z0"/>
    <w:rPr>
      <w:rFonts w:ascii="OpenSymbol, 'Arial Unicode MS'" w:hAnsi="OpenSymbol, 'Arial Unicode MS'" w:cs="OpenSymbol, 'Arial Unicode MS'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/>
      <w:sz w:val="28"/>
      <w:szCs w:val="28"/>
    </w:rPr>
  </w:style>
  <w:style w:type="character" w:customStyle="1" w:styleId="WW8Num21z0">
    <w:name w:val="WW8Num21z0"/>
    <w:rPr>
      <w:rFonts w:ascii="OpenSymbol, 'Arial Unicode MS'" w:hAnsi="OpenSymbol, 'Arial Unicode MS'" w:cs="OpenSymbol, 'Arial Unicode MS'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8"/>
      <w:szCs w:val="2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40">
    <w:name w:val="Заголовок 4 Знак"/>
    <w:basedOn w:val="a0"/>
    <w:uiPriority w:val="9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rPr>
      <w:rFonts w:ascii="Calibri" w:hAnsi="Calibri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Знак"/>
    <w:basedOn w:val="a0"/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Pr>
      <w:rFonts w:ascii="Times New Roman" w:hAnsi="Times New Roman" w:cs="Times New Roman"/>
      <w:sz w:val="22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b/>
      <w:sz w:val="30"/>
    </w:rPr>
  </w:style>
  <w:style w:type="character" w:customStyle="1" w:styleId="af1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af2">
    <w:name w:val="Текст сноски Знак"/>
    <w:basedOn w:val="a0"/>
    <w:rPr>
      <w:rFonts w:ascii="Calibri" w:hAnsi="Calibri" w:cs="Times New Roman"/>
      <w:sz w:val="20"/>
      <w:szCs w:val="20"/>
      <w:lang w:val="en-US"/>
    </w:rPr>
  </w:style>
  <w:style w:type="character" w:styleId="af3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">
    <w:name w:val="WW-Символы концевой сноски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paragraph" w:styleId="af4">
    <w:name w:val="Body Text Indent"/>
    <w:basedOn w:val="a"/>
    <w:link w:val="1"/>
    <w:uiPriority w:val="99"/>
    <w:semiHidden/>
    <w:unhideWhenUsed/>
    <w:rsid w:val="00846A5D"/>
    <w:pPr>
      <w:spacing w:after="120"/>
      <w:ind w:left="283"/>
    </w:pPr>
    <w:rPr>
      <w:szCs w:val="21"/>
    </w:rPr>
  </w:style>
  <w:style w:type="character" w:customStyle="1" w:styleId="1">
    <w:name w:val="Основной текст с отступом Знак1"/>
    <w:basedOn w:val="a0"/>
    <w:link w:val="af4"/>
    <w:uiPriority w:val="99"/>
    <w:semiHidden/>
    <w:rsid w:val="00846A5D"/>
    <w:rPr>
      <w:szCs w:val="21"/>
    </w:rPr>
  </w:style>
  <w:style w:type="table" w:customStyle="1" w:styleId="21">
    <w:name w:val="Сетка таблицы2"/>
    <w:basedOn w:val="a1"/>
    <w:next w:val="af5"/>
    <w:uiPriority w:val="59"/>
    <w:rsid w:val="006448A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4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nhideWhenUsed/>
    <w:rsid w:val="007A7E65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E06F51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8">
    <w:name w:val="Нижний колонтитул Знак"/>
    <w:basedOn w:val="a0"/>
    <w:link w:val="af7"/>
    <w:uiPriority w:val="99"/>
    <w:rsid w:val="00E06F51"/>
    <w:rPr>
      <w:rFonts w:eastAsia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iewd(4902,16)" TargetMode="External"/><Relationship Id="rId18" Type="http://schemas.openxmlformats.org/officeDocument/2006/relationships/hyperlink" Target="http://www.iprbookshop.ru/13375.html" TargetMode="External"/><Relationship Id="rId26" Type="http://schemas.openxmlformats.org/officeDocument/2006/relationships/hyperlink" Target="http://www.consultant.ru/document/cons_doc_LAW_21357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9643/\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viewd(4902,16)" TargetMode="External"/><Relationship Id="rId17" Type="http://schemas.openxmlformats.org/officeDocument/2006/relationships/hyperlink" Target="http://www.iprbookshop.ru/57558.html" TargetMode="External"/><Relationship Id="rId25" Type="http://schemas.openxmlformats.org/officeDocument/2006/relationships/hyperlink" Target="http://www.consultant.ru/document/cons_doc_LAW_1484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8731.html" TargetMode="External"/><Relationship Id="rId20" Type="http://schemas.openxmlformats.org/officeDocument/2006/relationships/hyperlink" Target="http://www.consultant.ru/document/cons_doc_LAW_64629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iewd(4902,16)" TargetMode="External"/><Relationship Id="rId24" Type="http://schemas.openxmlformats.org/officeDocument/2006/relationships/hyperlink" Target="http://www.consultant.ru/document/cons_doc_LAW_5079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64683.html" TargetMode="External"/><Relationship Id="rId23" Type="http://schemas.openxmlformats.org/officeDocument/2006/relationships/hyperlink" Target="http://www.consultant.ru/document/cons_doc_LAW_8560/" TargetMode="External"/><Relationship Id="rId28" Type="http://schemas.openxmlformats.org/officeDocument/2006/relationships/hyperlink" Target="http://www.consultant.ru/document/cons_doc_LAW_34823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prbookshop.ru/1800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prbookshop.ru/21189.html" TargetMode="External"/><Relationship Id="rId22" Type="http://schemas.openxmlformats.org/officeDocument/2006/relationships/hyperlink" Target="http://www.consultant.ru/document/cons_doc_LAW_6542/" TargetMode="External"/><Relationship Id="rId27" Type="http://schemas.openxmlformats.org/officeDocument/2006/relationships/hyperlink" Target="http://www.consultant.ru/document/cons_doc_LAW_607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F264-B4E9-40B3-AD71-9EFA5DFA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14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22</cp:revision>
  <cp:lastPrinted>2018-05-15T07:05:00Z</cp:lastPrinted>
  <dcterms:created xsi:type="dcterms:W3CDTF">2018-05-04T04:43:00Z</dcterms:created>
  <dcterms:modified xsi:type="dcterms:W3CDTF">2018-05-25T22:32:00Z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