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F2" w:rsidRPr="002A371C" w:rsidRDefault="00DF46BF" w:rsidP="00DF46BF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34075" cy="919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AC" w:rsidRPr="002A371C">
        <w:br w:type="page"/>
      </w:r>
      <w:r>
        <w:rPr>
          <w:noProof/>
        </w:rPr>
        <w:lastRenderedPageBreak/>
        <w:drawing>
          <wp:inline distT="0" distB="0" distL="0" distR="0">
            <wp:extent cx="5934075" cy="7219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EF2" w:rsidRPr="002A371C" w:rsidRDefault="00053EF2" w:rsidP="00053EF2">
      <w:pPr>
        <w:spacing w:after="0" w:line="240" w:lineRule="auto"/>
        <w:rPr>
          <w:rFonts w:ascii="Times New Roman" w:hAnsi="Times New Roman"/>
          <w:b/>
        </w:rPr>
      </w:pPr>
    </w:p>
    <w:p w:rsidR="00053EF2" w:rsidRPr="002A371C" w:rsidRDefault="00053EF2" w:rsidP="00053EF2">
      <w:pPr>
        <w:spacing w:after="0" w:line="240" w:lineRule="auto"/>
        <w:rPr>
          <w:rFonts w:ascii="Times New Roman" w:hAnsi="Times New Roman"/>
          <w:b/>
          <w:highlight w:val="cyan"/>
        </w:rPr>
      </w:pPr>
    </w:p>
    <w:p w:rsidR="00053EF2" w:rsidRPr="002A371C" w:rsidRDefault="00053EF2" w:rsidP="00053EF2">
      <w:pPr>
        <w:spacing w:after="0" w:line="240" w:lineRule="auto"/>
        <w:rPr>
          <w:rFonts w:ascii="Times New Roman" w:hAnsi="Times New Roman"/>
          <w:b/>
          <w:highlight w:val="cyan"/>
        </w:rPr>
      </w:pPr>
    </w:p>
    <w:p w:rsidR="00CD579A" w:rsidRPr="002A371C" w:rsidRDefault="00CD579A">
      <w:pPr>
        <w:rPr>
          <w:highlight w:val="cyan"/>
        </w:rPr>
      </w:pPr>
      <w:r w:rsidRPr="002A371C">
        <w:rPr>
          <w:highlight w:val="cyan"/>
        </w:rPr>
        <w:br w:type="page"/>
      </w:r>
    </w:p>
    <w:p w:rsidR="00CD579A" w:rsidRPr="007B283B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2977"/>
        <w:gridCol w:w="5241"/>
      </w:tblGrid>
      <w:tr w:rsidR="00CD579A" w:rsidRPr="007B283B" w:rsidTr="00CA0C96">
        <w:trPr>
          <w:trHeight w:val="566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9839E3" w:rsidRDefault="00CD579A" w:rsidP="00CD5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839E3">
              <w:rPr>
                <w:rFonts w:ascii="Times New Roman" w:eastAsia="Calibri" w:hAnsi="Times New Roman" w:cs="Times New Roman"/>
                <w:bCs/>
              </w:rPr>
              <w:t xml:space="preserve">Коды компетенции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9839E3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B283B">
              <w:rPr>
                <w:rFonts w:ascii="Times New Roman" w:eastAsia="Calibri" w:hAnsi="Times New Roman" w:cs="Times New Roman"/>
                <w:bCs/>
              </w:rPr>
              <w:t>Результаты освоения</w:t>
            </w:r>
          </w:p>
        </w:tc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D10" w:rsidRPr="007B283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B283B">
              <w:rPr>
                <w:rFonts w:ascii="Times New Roman" w:eastAsia="Calibri" w:hAnsi="Times New Roman" w:cs="Times New Roman"/>
                <w:bCs/>
              </w:rPr>
              <w:t>П</w:t>
            </w:r>
            <w:r w:rsidR="00AA6D10" w:rsidRPr="007B283B">
              <w:rPr>
                <w:rFonts w:ascii="Times New Roman" w:eastAsia="Calibri" w:hAnsi="Times New Roman" w:cs="Times New Roman"/>
                <w:bCs/>
              </w:rPr>
              <w:t>еречень планируемых результатов</w:t>
            </w:r>
          </w:p>
          <w:p w:rsidR="00CD579A" w:rsidRPr="007B283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Cs/>
              </w:rPr>
              <w:t>обучения по дисциплине</w:t>
            </w:r>
          </w:p>
        </w:tc>
      </w:tr>
      <w:tr w:rsidR="00CD579A" w:rsidRPr="007B283B" w:rsidTr="00CA0C96">
        <w:trPr>
          <w:trHeight w:val="884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7B283B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</w:rPr>
              <w:t>ОПК-1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7B283B" w:rsidRDefault="00AF4453" w:rsidP="009E47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Способность</w:t>
            </w:r>
            <w:r w:rsidR="00F051B0">
              <w:rPr>
                <w:rFonts w:ascii="Times New Roman" w:hAnsi="Times New Roman" w:cs="Times New Roman"/>
              </w:rPr>
              <w:t>ю</w:t>
            </w:r>
            <w:r w:rsidRPr="007B283B">
              <w:rPr>
                <w:rFonts w:ascii="Times New Roman" w:hAnsi="Times New Roman" w:cs="Times New Roman"/>
              </w:rPr>
              <w:t xml:space="preserve">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7B283B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283B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CD579A" w:rsidRPr="007B283B" w:rsidRDefault="0086088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88D">
              <w:rPr>
                <w:rFonts w:ascii="Times New Roman" w:hAnsi="Times New Roman" w:cs="Times New Roman"/>
              </w:rPr>
              <w:t>систематические признаки и черты биологии основных промысловых видов и групп рыб, а также объектов рыбоводства</w:t>
            </w:r>
          </w:p>
          <w:p w:rsidR="004A0B7A" w:rsidRPr="007B283B" w:rsidRDefault="00CD579A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уметь:</w:t>
            </w:r>
          </w:p>
          <w:p w:rsidR="00EA4517" w:rsidRPr="007B283B" w:rsidRDefault="00EA4517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7B283B">
              <w:rPr>
                <w:rFonts w:ascii="Times New Roman" w:eastAsia="Calibri" w:hAnsi="Times New Roman" w:cs="Times New Roman"/>
                <w:bCs/>
                <w:iCs/>
              </w:rPr>
              <w:t>определять систематическое положение различных видов ихтиофауны; в соответствии с поставленной задачей применять методы исследования рыб; оценивать биологические параметры популяций рыб</w:t>
            </w:r>
          </w:p>
          <w:p w:rsidR="00CD579A" w:rsidRPr="007B283B" w:rsidRDefault="00CD579A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владеть: </w:t>
            </w:r>
          </w:p>
          <w:p w:rsidR="00CD579A" w:rsidRPr="007B283B" w:rsidRDefault="00EA4517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283B">
              <w:rPr>
                <w:rFonts w:ascii="Times New Roman" w:eastAsia="Calibri" w:hAnsi="Times New Roman" w:cs="Times New Roman"/>
                <w:bCs/>
                <w:iCs/>
              </w:rPr>
              <w:t>навыками определения систематического положения и видовой принадлежности рыб, анализа биологических параметров популяций рыб, применения методической и справочной базой  по ихтиологии</w:t>
            </w:r>
          </w:p>
        </w:tc>
      </w:tr>
      <w:tr w:rsidR="00CD579A" w:rsidRPr="007B283B" w:rsidTr="00CA0C96">
        <w:trPr>
          <w:trHeight w:val="884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7B283B" w:rsidRDefault="00CD579A" w:rsidP="00A06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283B">
              <w:rPr>
                <w:rFonts w:ascii="Times New Roman" w:hAnsi="Times New Roman" w:cs="Times New Roman"/>
                <w:b/>
              </w:rPr>
              <w:t>ПК-</w:t>
            </w:r>
            <w:r w:rsidR="00A06B53" w:rsidRPr="007B28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7B283B" w:rsidRDefault="00AF4453" w:rsidP="009E47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eastAsiaTheme="minorHAnsi" w:hAnsi="Times New Roman" w:cs="Times New Roman"/>
                <w:color w:val="000000"/>
                <w:lang w:bidi="ru-RU"/>
              </w:rPr>
              <w:t>Способность</w:t>
            </w:r>
            <w:r w:rsidR="005817FD">
              <w:rPr>
                <w:rFonts w:ascii="Times New Roman" w:eastAsiaTheme="minorHAnsi" w:hAnsi="Times New Roman" w:cs="Times New Roman"/>
                <w:color w:val="000000"/>
                <w:lang w:bidi="ru-RU"/>
              </w:rPr>
              <w:t>ю</w:t>
            </w:r>
            <w:r w:rsidRPr="007B283B">
              <w:rPr>
                <w:rFonts w:ascii="Times New Roman" w:eastAsiaTheme="minorHAnsi" w:hAnsi="Times New Roman" w:cs="Times New Roman"/>
                <w:color w:val="000000"/>
                <w:lang w:bidi="ru-RU"/>
              </w:rPr>
              <w:t xml:space="preserve"> участвовать в оценке рыбохозяйственного значения и экологического состояния естественных и искусственных водоемов</w:t>
            </w:r>
          </w:p>
        </w:tc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7B283B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283B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5832B6" w:rsidRPr="007B283B" w:rsidRDefault="00EA4517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параметры биологии и экологии популяций рыб в благоприятных и неблагоприятных условиях обитания; виды рыб - индикаторы чистоты вод; методы оценки рыбопромыслового потенциала отдельных популяций рыб и в целом экосистемы по ихтиологическим показателям</w:t>
            </w:r>
          </w:p>
          <w:p w:rsidR="001259E8" w:rsidRPr="007B283B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D072AA" w:rsidRPr="007B283B" w:rsidRDefault="00EA4517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Cs/>
                <w:iCs/>
              </w:rPr>
              <w:t>определять рыб различных систематических групп; планировать ихтиологические исследования; работать с полевым и лабораторным оборудованием, вести документацию о наблюдениях и экспериментах</w:t>
            </w:r>
          </w:p>
          <w:p w:rsidR="001259E8" w:rsidRPr="007B283B" w:rsidRDefault="001259E8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владеть: </w:t>
            </w:r>
          </w:p>
          <w:p w:rsidR="00D51BB8" w:rsidRPr="007B283B" w:rsidRDefault="00EA4517" w:rsidP="00EA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приемами аналитического и статистического анализа  ихтиологической информации; методиками оценки рыбохозяйственного значения и  экологического состояния водных объектов по ихтиологическим показателям; методами биологического обоснования рыбопромысловых и рыбоводных работ</w:t>
            </w:r>
            <w:r w:rsidR="00D51BB8" w:rsidRPr="007B283B">
              <w:rPr>
                <w:rFonts w:ascii="Times New Roman" w:hAnsi="Times New Roman" w:cs="Times New Roman"/>
              </w:rPr>
              <w:t>.</w:t>
            </w:r>
          </w:p>
        </w:tc>
      </w:tr>
      <w:tr w:rsidR="001259E8" w:rsidRPr="007B283B" w:rsidTr="00CA0C96">
        <w:trPr>
          <w:trHeight w:val="884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7B283B" w:rsidRDefault="00F0460D" w:rsidP="00AF4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283B">
              <w:rPr>
                <w:rFonts w:ascii="Times New Roman" w:hAnsi="Times New Roman" w:cs="Times New Roman"/>
                <w:b/>
              </w:rPr>
              <w:t>ПК-</w:t>
            </w:r>
            <w:r w:rsidR="00AF4453" w:rsidRPr="007B28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7B283B" w:rsidRDefault="00AF4453" w:rsidP="00AF445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Style w:val="212pt"/>
                <w:rFonts w:eastAsiaTheme="minorHAnsi"/>
                <w:sz w:val="22"/>
                <w:szCs w:val="22"/>
              </w:rPr>
              <w:t>Способность</w:t>
            </w:r>
            <w:r w:rsidR="006110BB">
              <w:rPr>
                <w:rStyle w:val="212pt"/>
                <w:rFonts w:eastAsiaTheme="minorHAnsi"/>
                <w:sz w:val="22"/>
                <w:szCs w:val="22"/>
              </w:rPr>
              <w:t>ю</w:t>
            </w:r>
            <w:r w:rsidR="0010453A" w:rsidRPr="007B283B"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 w:rsidRPr="007B283B">
              <w:rPr>
                <w:rStyle w:val="212pt"/>
                <w:rFonts w:eastAsiaTheme="minorHAnsi"/>
                <w:sz w:val="22"/>
                <w:szCs w:val="22"/>
              </w:rPr>
              <w:t>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 правил рыболовства, мониторинга промысла</w:t>
            </w:r>
          </w:p>
        </w:tc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60D" w:rsidRPr="007B283B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</w:p>
          <w:p w:rsidR="000B71DB" w:rsidRPr="007B283B" w:rsidRDefault="002828A0" w:rsidP="00282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оптимальные параметры биологии и экологии промысловых ихтиологических объектов; принципы и методы  оценки рыбопромыслового потенциала популяций рыб и водных биоценозов; биологические основы эксплуатации водных экосистем</w:t>
            </w:r>
            <w:r w:rsidR="000B71DB" w:rsidRPr="007B283B">
              <w:rPr>
                <w:rFonts w:ascii="Times New Roman" w:hAnsi="Times New Roman" w:cs="Times New Roman"/>
              </w:rPr>
              <w:t>.</w:t>
            </w:r>
          </w:p>
          <w:p w:rsidR="00F0460D" w:rsidRPr="007B283B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4457E7" w:rsidRPr="007B283B" w:rsidRDefault="002828A0" w:rsidP="00282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планировать и осуществлять ихтиологические исследования; определять вид и систематическое положение рыб; документировать результаты ихтиологических исследований</w:t>
            </w:r>
          </w:p>
          <w:p w:rsidR="00F0460D" w:rsidRPr="007B283B" w:rsidRDefault="00F0460D" w:rsidP="009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283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владеть: </w:t>
            </w:r>
          </w:p>
          <w:p w:rsidR="001259E8" w:rsidRPr="007B283B" w:rsidRDefault="002828A0" w:rsidP="00282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83B">
              <w:rPr>
                <w:rFonts w:ascii="Times New Roman" w:hAnsi="Times New Roman" w:cs="Times New Roman"/>
              </w:rPr>
              <w:t>методами определения биологических параметров, физиологического состояния, этапов и стадии развития различных видов рыб; методами аналитического и статистического анализа  ихтиологической информации; методиками оценки состояния водных биоценозов по ихтиологическим показателям.</w:t>
            </w:r>
          </w:p>
        </w:tc>
      </w:tr>
    </w:tbl>
    <w:p w:rsidR="00CD579A" w:rsidRPr="00BD6BE9" w:rsidRDefault="00CD579A" w:rsidP="00CD5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D6B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4B0EDB" w:rsidRPr="00BD6BE9" w:rsidRDefault="007B283B" w:rsidP="00B14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6BE9">
        <w:rPr>
          <w:rFonts w:ascii="Times New Roman" w:eastAsia="Calibri" w:hAnsi="Times New Roman" w:cs="Times New Roman"/>
          <w:sz w:val="24"/>
          <w:szCs w:val="24"/>
        </w:rPr>
        <w:t>Дисциплина «Ихтиология»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 xml:space="preserve"> относится к Блоку 1 и в соответствии с </w:t>
      </w:r>
      <w:r w:rsidR="007821A9">
        <w:rPr>
          <w:rFonts w:ascii="Times New Roman" w:eastAsia="Calibri" w:hAnsi="Times New Roman" w:cs="Times New Roman"/>
          <w:sz w:val="24"/>
          <w:szCs w:val="24"/>
        </w:rPr>
        <w:t>учебным планом</w:t>
      </w:r>
      <w:r w:rsidR="00885E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 xml:space="preserve">по направлению </w:t>
      </w:r>
      <w:r w:rsidR="00760417" w:rsidRPr="00BD6BE9">
        <w:rPr>
          <w:rFonts w:ascii="Times New Roman" w:eastAsia="Calibri" w:hAnsi="Times New Roman" w:cs="Times New Roman"/>
          <w:sz w:val="24"/>
          <w:szCs w:val="24"/>
        </w:rPr>
        <w:t xml:space="preserve">подготовки 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>35.03.08 Во</w:t>
      </w:r>
      <w:r w:rsidR="00C739BA" w:rsidRPr="00BD6BE9">
        <w:rPr>
          <w:rFonts w:ascii="Times New Roman" w:eastAsia="Calibri" w:hAnsi="Times New Roman" w:cs="Times New Roman"/>
          <w:sz w:val="24"/>
          <w:szCs w:val="24"/>
        </w:rPr>
        <w:t xml:space="preserve">дные биоресурсы и аквакультура 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>(уровень бак</w:t>
      </w:r>
      <w:r w:rsidR="0086088D">
        <w:rPr>
          <w:rFonts w:ascii="Times New Roman" w:eastAsia="Calibri" w:hAnsi="Times New Roman" w:cs="Times New Roman"/>
          <w:sz w:val="24"/>
          <w:szCs w:val="24"/>
        </w:rPr>
        <w:t>а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>лавриа</w:t>
      </w:r>
      <w:r w:rsidR="0086088D">
        <w:rPr>
          <w:rFonts w:ascii="Times New Roman" w:eastAsia="Calibri" w:hAnsi="Times New Roman" w:cs="Times New Roman"/>
          <w:sz w:val="24"/>
          <w:szCs w:val="24"/>
        </w:rPr>
        <w:t>т</w:t>
      </w:r>
      <w:r w:rsidRPr="00BD6BE9">
        <w:rPr>
          <w:rFonts w:ascii="Times New Roman" w:eastAsia="Calibri" w:hAnsi="Times New Roman" w:cs="Times New Roman"/>
          <w:sz w:val="24"/>
          <w:szCs w:val="24"/>
        </w:rPr>
        <w:t>)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976B4F">
        <w:rPr>
          <w:rFonts w:ascii="Times New Roman" w:eastAsia="Calibri" w:hAnsi="Times New Roman" w:cs="Times New Roman"/>
          <w:sz w:val="24"/>
          <w:szCs w:val="24"/>
        </w:rPr>
        <w:t>вариативн</w:t>
      </w:r>
      <w:r w:rsidR="00760417" w:rsidRPr="00BD6BE9">
        <w:rPr>
          <w:rFonts w:ascii="Times New Roman" w:eastAsia="Calibri" w:hAnsi="Times New Roman" w:cs="Times New Roman"/>
          <w:sz w:val="24"/>
          <w:szCs w:val="24"/>
        </w:rPr>
        <w:t>ой части</w:t>
      </w:r>
      <w:r w:rsidR="004B0EDB" w:rsidRPr="00BD6BE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F0440" w:rsidRDefault="004F0440" w:rsidP="00B148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Основными перспективными задачами дисциплины «Ихтиология» является формирование у студентов 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знани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й и навыков анализа по 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морфологии, анатомии и экологии рыб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 также по  современной 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систематик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е рыб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, взглядам на происхождение и эволюцию рыб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Также в задачи дисциплины входит 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изучение закономерностей приспособления рыб к обитанию в различных экологических условиях, изучение биологии наиболее важных промысловых и других видов рыб, их распространение и возможности рационального использования рыбных ресурсов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EC17FD" w:rsidRDefault="004F0440" w:rsidP="00B148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изучения данной дисциплины студент должен обладать комплексом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общих 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знаний </w:t>
      </w:r>
      <w:r w:rsidR="00EC17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химии,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биологии животных</w:t>
      </w:r>
      <w:r w:rsidR="00EC17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 а также математике, химии и пр.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Дисциплине «Ихтиология</w:t>
      </w:r>
      <w:r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», предшествует </w:t>
      </w:r>
      <w:r w:rsidR="00EC17FD" w:rsidRPr="004F0440">
        <w:rPr>
          <w:rFonts w:ascii="Times New Roman" w:eastAsia="Calibri" w:hAnsi="Times New Roman" w:cs="Times New Roman"/>
          <w:bCs/>
          <w:iCs/>
          <w:sz w:val="24"/>
          <w:szCs w:val="24"/>
        </w:rPr>
        <w:t>изучение</w:t>
      </w:r>
      <w:r w:rsidR="00EC17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таких предметов как «Биология», «Экология», «Гидрология», «Неорганическая и аналитическая химия», «Математика» и пр.</w:t>
      </w:r>
    </w:p>
    <w:p w:rsidR="00446C10" w:rsidRPr="00BD6BE9" w:rsidRDefault="00446C10" w:rsidP="00B148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6BE9">
        <w:rPr>
          <w:rFonts w:ascii="Times New Roman" w:eastAsia="Calibri" w:hAnsi="Times New Roman" w:cs="Times New Roman"/>
          <w:bCs/>
          <w:iCs/>
          <w:sz w:val="24"/>
          <w:szCs w:val="24"/>
        </w:rPr>
        <w:t>Знания и навыки, полученные при изучении дисциплины, являются базовыми для дисциплин професси</w:t>
      </w:r>
      <w:r w:rsidR="00BD6BE9" w:rsidRPr="00BD6BE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онального цикла, </w:t>
      </w:r>
      <w:r w:rsidR="00BD6BE9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таких как </w:t>
      </w:r>
      <w:r w:rsidR="00976B4F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>«Методы рыбохозяйственных исследований», «Промысловая ихтиология», «Биоло</w:t>
      </w:r>
      <w:r w:rsidR="003722C7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гические основы рыбоводства», «Сырьевая база рыбной промышленности», «Экология рыб», </w:t>
      </w:r>
      <w:r w:rsidR="00976B4F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«Физиология рыб», «Товарное рыбоводство», «Искусственное воспроизводство рыб», </w:t>
      </w:r>
      <w:r w:rsidR="003722C7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«Индустриальное рыбоводство», </w:t>
      </w:r>
      <w:r w:rsidR="00976B4F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>«Осетроводство», «Сиговодство»</w:t>
      </w:r>
      <w:r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C17FD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Знания и умения, полученные в ходе изучения дисциплины «И</w:t>
      </w:r>
      <w:r w:rsidR="00976B4F" w:rsidRPr="00F167FE">
        <w:rPr>
          <w:rFonts w:ascii="Times New Roman" w:eastAsia="Calibri" w:hAnsi="Times New Roman" w:cs="Times New Roman"/>
          <w:bCs/>
          <w:iCs/>
          <w:sz w:val="24"/>
          <w:szCs w:val="24"/>
        </w:rPr>
        <w:t>хтиология», будут оцениваться при проведении</w:t>
      </w:r>
      <w:r w:rsidR="00976B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C17FD">
        <w:rPr>
          <w:rFonts w:ascii="Times New Roman" w:eastAsia="Calibri" w:hAnsi="Times New Roman" w:cs="Times New Roman"/>
          <w:bCs/>
          <w:iCs/>
          <w:sz w:val="24"/>
          <w:szCs w:val="24"/>
        </w:rPr>
        <w:t>государственной итоговой аттестации бакалавров.</w:t>
      </w:r>
    </w:p>
    <w:p w:rsidR="00EC17FD" w:rsidRDefault="00EC17FD" w:rsidP="00CD579A">
      <w:pPr>
        <w:rPr>
          <w:rFonts w:ascii="Times New Roman" w:eastAsia="Calibri" w:hAnsi="Times New Roman" w:cs="Times New Roman"/>
          <w:sz w:val="24"/>
          <w:szCs w:val="24"/>
        </w:rPr>
      </w:pPr>
    </w:p>
    <w:p w:rsidR="00CD579A" w:rsidRPr="007D2002" w:rsidRDefault="00B1481F" w:rsidP="00CD579A">
      <w:pPr>
        <w:rPr>
          <w:rFonts w:ascii="Times New Roman" w:eastAsia="Calibri" w:hAnsi="Times New Roman" w:cs="Times New Roman"/>
          <w:sz w:val="24"/>
          <w:szCs w:val="24"/>
        </w:rPr>
      </w:pPr>
      <w:r w:rsidRPr="007D2002">
        <w:rPr>
          <w:rFonts w:ascii="Times New Roman" w:eastAsia="Calibri" w:hAnsi="Times New Roman" w:cs="Times New Roman"/>
          <w:sz w:val="24"/>
          <w:szCs w:val="24"/>
        </w:rPr>
        <w:t>Д</w:t>
      </w:r>
      <w:r w:rsidR="00CD579A" w:rsidRPr="007D2002">
        <w:rPr>
          <w:rFonts w:ascii="Times New Roman" w:eastAsia="Calibri" w:hAnsi="Times New Roman" w:cs="Times New Roman"/>
          <w:sz w:val="24"/>
          <w:szCs w:val="24"/>
        </w:rPr>
        <w:t>исц</w:t>
      </w:r>
      <w:r w:rsidR="00A772C8" w:rsidRPr="007D2002">
        <w:rPr>
          <w:rFonts w:ascii="Times New Roman" w:eastAsia="Calibri" w:hAnsi="Times New Roman" w:cs="Times New Roman"/>
          <w:sz w:val="24"/>
          <w:szCs w:val="24"/>
        </w:rPr>
        <w:t>иплина</w:t>
      </w:r>
      <w:r w:rsidR="002743D6" w:rsidRPr="007D2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36B" w:rsidRPr="007D2002">
        <w:rPr>
          <w:rFonts w:ascii="Times New Roman" w:eastAsia="Calibri" w:hAnsi="Times New Roman" w:cs="Times New Roman"/>
          <w:sz w:val="24"/>
          <w:szCs w:val="24"/>
        </w:rPr>
        <w:t>«</w:t>
      </w:r>
      <w:r w:rsidR="007D2002">
        <w:rPr>
          <w:rFonts w:ascii="Times New Roman" w:eastAsia="Calibri" w:hAnsi="Times New Roman" w:cs="Times New Roman"/>
          <w:sz w:val="24"/>
          <w:szCs w:val="24"/>
        </w:rPr>
        <w:t>Ихтиология</w:t>
      </w:r>
      <w:r w:rsidR="00D7536B" w:rsidRPr="007D2002">
        <w:rPr>
          <w:rFonts w:ascii="Times New Roman" w:eastAsia="Calibri" w:hAnsi="Times New Roman" w:cs="Times New Roman"/>
          <w:sz w:val="24"/>
          <w:szCs w:val="24"/>
        </w:rPr>
        <w:t>»</w:t>
      </w:r>
      <w:r w:rsidR="002743D6" w:rsidRPr="007D2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2C8" w:rsidRPr="007D2002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B146EC" w:rsidRPr="007D2002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D579A" w:rsidRPr="007D2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6EC" w:rsidRPr="007D2002">
        <w:rPr>
          <w:rFonts w:ascii="Times New Roman" w:eastAsia="Calibri" w:hAnsi="Times New Roman" w:cs="Times New Roman"/>
          <w:sz w:val="24"/>
          <w:szCs w:val="24"/>
        </w:rPr>
        <w:t xml:space="preserve">курсе </w:t>
      </w:r>
      <w:r w:rsidR="00CD579A" w:rsidRPr="007D200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D2002" w:rsidRPr="007D2002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2743D6" w:rsidRPr="007D20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</w:t>
      </w:r>
      <w:r w:rsidR="007D2002" w:rsidRPr="007D2002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CD579A" w:rsidRPr="007D20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D579A" w:rsidRPr="007D2002">
        <w:rPr>
          <w:rFonts w:ascii="Times New Roman" w:eastAsia="Calibri" w:hAnsi="Times New Roman" w:cs="Times New Roman"/>
          <w:sz w:val="24"/>
          <w:szCs w:val="24"/>
        </w:rPr>
        <w:t>семестр</w:t>
      </w:r>
      <w:r w:rsidR="00D7536B" w:rsidRPr="007D2002">
        <w:rPr>
          <w:rFonts w:ascii="Times New Roman" w:eastAsia="Calibri" w:hAnsi="Times New Roman" w:cs="Times New Roman"/>
          <w:sz w:val="24"/>
          <w:szCs w:val="24"/>
        </w:rPr>
        <w:t>ах</w:t>
      </w:r>
      <w:r w:rsidR="00014006" w:rsidRPr="007D2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579A" w:rsidRPr="007D2002">
        <w:rPr>
          <w:rFonts w:ascii="Times New Roman" w:eastAsia="Calibri" w:hAnsi="Times New Roman" w:cs="Times New Roman"/>
          <w:sz w:val="24"/>
          <w:szCs w:val="24"/>
        </w:rPr>
        <w:t>по очной форме обучения</w:t>
      </w:r>
      <w:r w:rsidR="000262CE" w:rsidRPr="007D2002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8A3F82" w:rsidRPr="007D2002" w:rsidRDefault="00FA5963" w:rsidP="008A3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00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A3F82" w:rsidRPr="007D2002">
        <w:rPr>
          <w:rFonts w:ascii="Times New Roman" w:hAnsi="Times New Roman" w:cs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AE556C" w:rsidRPr="007D2002" w:rsidRDefault="008A3F82" w:rsidP="008A3F82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D2002">
        <w:rPr>
          <w:rFonts w:ascii="Times New Roman" w:hAnsi="Times New Roman" w:cs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7D2002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324</w:t>
      </w:r>
      <w:r w:rsidR="009E473A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32DC3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час</w:t>
      </w:r>
      <w:r w:rsidR="007D2002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32DC3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7D2002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9 </w:t>
      </w:r>
      <w:r w:rsidR="00832DC3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зачетны</w:t>
      </w:r>
      <w:r w:rsidR="009E473A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х</w:t>
      </w:r>
      <w:r w:rsidR="00832DC3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E473A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единиц</w:t>
      </w:r>
      <w:r w:rsidR="00832DC3" w:rsidRPr="007D2002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644"/>
        <w:gridCol w:w="1644"/>
        <w:gridCol w:w="1644"/>
        <w:gridCol w:w="1638"/>
      </w:tblGrid>
      <w:tr w:rsidR="00AE556C" w:rsidRPr="007D2002" w:rsidTr="000264FE">
        <w:tc>
          <w:tcPr>
            <w:tcW w:w="2426" w:type="pct"/>
            <w:vMerge w:val="restart"/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74" w:type="pct"/>
            <w:gridSpan w:val="3"/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AE556C" w:rsidRPr="007D2002" w:rsidTr="000264FE">
        <w:tc>
          <w:tcPr>
            <w:tcW w:w="2426" w:type="pct"/>
            <w:vMerge/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 w:val="restart"/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15" w:type="pct"/>
            <w:gridSpan w:val="2"/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E556C" w:rsidRPr="007D2002" w:rsidTr="000264FE">
        <w:tc>
          <w:tcPr>
            <w:tcW w:w="2426" w:type="pct"/>
            <w:vMerge/>
            <w:tcBorders>
              <w:bottom w:val="single" w:sz="4" w:space="0" w:color="auto"/>
            </w:tcBorders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bottom w:val="single" w:sz="4" w:space="0" w:color="auto"/>
            </w:tcBorders>
            <w:vAlign w:val="center"/>
          </w:tcPr>
          <w:p w:rsidR="00AE556C" w:rsidRPr="000264FE" w:rsidRDefault="00AE556C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0264FE" w:rsidRDefault="007D2002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AE556C" w:rsidRPr="000264FE" w:rsidRDefault="007D2002" w:rsidP="00026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56C" w:rsidRPr="00DB5F99" w:rsidTr="00B05504">
        <w:tc>
          <w:tcPr>
            <w:tcW w:w="2426" w:type="pct"/>
            <w:shd w:val="pct12" w:color="auto" w:fill="auto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DB5F99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0264FE" w:rsidRDefault="00DB5F99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AE556C" w:rsidRPr="00DB5F99" w:rsidTr="00B05504"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859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56C" w:rsidRPr="00DB5F99" w:rsidTr="00B05504">
        <w:trPr>
          <w:trHeight w:val="233"/>
        </w:trPr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859" w:type="pct"/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9" w:type="pct"/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pct"/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E556C" w:rsidRPr="00DB5F99" w:rsidTr="00B05504"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0264FE" w:rsidRDefault="0095490B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556C" w:rsidRPr="002A371C" w:rsidTr="00B05504">
        <w:tc>
          <w:tcPr>
            <w:tcW w:w="2426" w:type="pct"/>
            <w:shd w:val="pct12" w:color="auto" w:fill="auto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AE556C" w:rsidP="00F05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51B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F051B0" w:rsidP="003D53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0264FE" w:rsidRDefault="00F051B0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AE556C" w:rsidRPr="002A371C" w:rsidTr="00B05504"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859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56C" w:rsidRPr="002A371C" w:rsidTr="00B05504"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Проработка материала лекций,</w:t>
            </w:r>
          </w:p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9" w:type="pct"/>
            <w:vAlign w:val="center"/>
          </w:tcPr>
          <w:p w:rsidR="00AE556C" w:rsidRPr="000264FE" w:rsidRDefault="00B542F9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9" w:type="pct"/>
            <w:vAlign w:val="center"/>
          </w:tcPr>
          <w:p w:rsidR="00AE556C" w:rsidRPr="000264FE" w:rsidRDefault="00F051B0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pct"/>
            <w:vAlign w:val="center"/>
          </w:tcPr>
          <w:p w:rsidR="00AE556C" w:rsidRPr="00C867DF" w:rsidRDefault="00F051B0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E556C" w:rsidRPr="002A371C" w:rsidTr="00B05504"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9" w:type="pct"/>
            <w:vAlign w:val="center"/>
          </w:tcPr>
          <w:p w:rsidR="00AE556C" w:rsidRPr="000264FE" w:rsidRDefault="00B05504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9" w:type="pct"/>
            <w:vAlign w:val="center"/>
          </w:tcPr>
          <w:p w:rsidR="00AE556C" w:rsidRPr="000264FE" w:rsidRDefault="00B542F9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pct"/>
            <w:vAlign w:val="center"/>
          </w:tcPr>
          <w:p w:rsidR="00AE556C" w:rsidRPr="00C867DF" w:rsidRDefault="00B542F9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7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05504" w:rsidRPr="002A371C" w:rsidTr="00B05504">
        <w:tc>
          <w:tcPr>
            <w:tcW w:w="2426" w:type="pct"/>
            <w:vAlign w:val="center"/>
          </w:tcPr>
          <w:p w:rsidR="00B05504" w:rsidRPr="000264FE" w:rsidRDefault="00B05504" w:rsidP="00F051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F051B0">
              <w:rPr>
                <w:rFonts w:ascii="Times New Roman" w:eastAsia="Times New Roman" w:hAnsi="Times New Roman"/>
                <w:sz w:val="24"/>
                <w:szCs w:val="24"/>
              </w:rPr>
              <w:t>оклад, сообщение</w:t>
            </w:r>
          </w:p>
        </w:tc>
        <w:tc>
          <w:tcPr>
            <w:tcW w:w="859" w:type="pct"/>
            <w:vAlign w:val="center"/>
          </w:tcPr>
          <w:p w:rsidR="00B05504" w:rsidRPr="000264FE" w:rsidRDefault="00B542F9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9" w:type="pct"/>
            <w:vAlign w:val="center"/>
          </w:tcPr>
          <w:p w:rsidR="00B05504" w:rsidRPr="000264FE" w:rsidRDefault="00F051B0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6" w:type="pct"/>
            <w:vAlign w:val="center"/>
          </w:tcPr>
          <w:p w:rsidR="00B05504" w:rsidRPr="00C867DF" w:rsidRDefault="00F051B0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E556C" w:rsidRPr="000C5A38" w:rsidTr="00B05504">
        <w:tc>
          <w:tcPr>
            <w:tcW w:w="2426" w:type="pct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859" w:type="pct"/>
            <w:vAlign w:val="center"/>
          </w:tcPr>
          <w:p w:rsidR="00AE556C" w:rsidRPr="000264FE" w:rsidRDefault="0095490B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9" w:type="pct"/>
            <w:vAlign w:val="center"/>
          </w:tcPr>
          <w:p w:rsidR="00AE556C" w:rsidRPr="000264FE" w:rsidRDefault="00BE7F49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pct"/>
            <w:vAlign w:val="center"/>
          </w:tcPr>
          <w:p w:rsidR="00AE556C" w:rsidRPr="00C867DF" w:rsidRDefault="0095490B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7D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E556C" w:rsidRPr="002A371C" w:rsidTr="00B05504"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0264FE" w:rsidRDefault="00877A4D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E556C" w:rsidRPr="000264FE" w:rsidRDefault="00AE556C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AE556C" w:rsidRPr="000264FE" w:rsidRDefault="00BE7F49" w:rsidP="00B05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F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E556C" w:rsidRPr="002A371C" w:rsidTr="00B05504">
        <w:tc>
          <w:tcPr>
            <w:tcW w:w="2426" w:type="pct"/>
            <w:shd w:val="pct12" w:color="auto" w:fill="auto"/>
            <w:vAlign w:val="center"/>
          </w:tcPr>
          <w:p w:rsidR="00AE556C" w:rsidRPr="000264FE" w:rsidRDefault="00AE556C" w:rsidP="009549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FE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AE556C" w:rsidRPr="000264FE" w:rsidRDefault="007D2002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F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E556C" w:rsidRPr="000264F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859" w:type="pct"/>
            <w:shd w:val="pct12" w:color="auto" w:fill="auto"/>
            <w:vAlign w:val="center"/>
          </w:tcPr>
          <w:p w:rsidR="00AE556C" w:rsidRPr="000264FE" w:rsidRDefault="00F051B0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E7F49" w:rsidRPr="000264FE" w:rsidRDefault="00F051B0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E7F49" w:rsidRPr="000264F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856" w:type="pct"/>
            <w:shd w:val="pct12" w:color="auto" w:fill="auto"/>
            <w:vAlign w:val="center"/>
          </w:tcPr>
          <w:p w:rsidR="00AE556C" w:rsidRPr="000264FE" w:rsidRDefault="000264FE" w:rsidP="00B05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51B0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BE7F49" w:rsidRPr="000264FE" w:rsidRDefault="000264FE" w:rsidP="00F05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51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7F49" w:rsidRPr="000264FE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</w:tr>
    </w:tbl>
    <w:p w:rsidR="00AE556C" w:rsidRPr="002A371C" w:rsidRDefault="00AE556C" w:rsidP="008A3F82">
      <w:pPr>
        <w:rPr>
          <w:rFonts w:ascii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:rsidR="00375019" w:rsidRDefault="00375019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Pr="00FF0C84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0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8A3F82" w:rsidRPr="00FF0C84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8A3F82" w:rsidRPr="00FF0C84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0C8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FF0C84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p w:rsidR="00B05504" w:rsidRPr="00FF0C84" w:rsidRDefault="00B05504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2282"/>
        <w:gridCol w:w="6542"/>
      </w:tblGrid>
      <w:tr w:rsidR="008A3F82" w:rsidRPr="00FF0C84" w:rsidTr="00B66DCB">
        <w:tc>
          <w:tcPr>
            <w:tcW w:w="644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2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42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8A3F82" w:rsidRPr="00FF0C84" w:rsidTr="00B66DCB">
        <w:tc>
          <w:tcPr>
            <w:tcW w:w="644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2" w:type="dxa"/>
            <w:vAlign w:val="center"/>
          </w:tcPr>
          <w:p w:rsidR="008A3F82" w:rsidRPr="00FF0C84" w:rsidRDefault="008A3F82" w:rsidP="00A7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4F4B" w:rsidRPr="00FF0C84" w:rsidTr="00B66DCB">
        <w:tc>
          <w:tcPr>
            <w:tcW w:w="644" w:type="dxa"/>
          </w:tcPr>
          <w:p w:rsidR="00A14F4B" w:rsidRPr="00FF0C84" w:rsidRDefault="00A14F4B" w:rsidP="005F7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A14F4B" w:rsidRPr="00FF0C84" w:rsidRDefault="00A14F4B" w:rsidP="00A14F4B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sz w:val="24"/>
                <w:szCs w:val="22"/>
                <w:lang w:eastAsia="en-US" w:bidi="ar-SA"/>
              </w:rPr>
            </w:pPr>
            <w:r w:rsidRPr="00FF0C84">
              <w:rPr>
                <w:rStyle w:val="210pt"/>
                <w:sz w:val="24"/>
                <w:szCs w:val="22"/>
                <w:lang w:eastAsia="en-US" w:bidi="ar-SA"/>
              </w:rPr>
              <w:t>Общая ихтиология</w:t>
            </w:r>
          </w:p>
        </w:tc>
        <w:tc>
          <w:tcPr>
            <w:tcW w:w="6542" w:type="dxa"/>
          </w:tcPr>
          <w:p w:rsidR="00A14F4B" w:rsidRPr="00FF0C84" w:rsidRDefault="00A14F4B" w:rsidP="00581C40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FF0C84">
              <w:rPr>
                <w:bCs/>
                <w:color w:val="000000"/>
                <w:lang w:eastAsia="en-US"/>
              </w:rPr>
              <w:t xml:space="preserve">Предмет и задачи ихтиологии. Морфология рыбообразных и рыб. </w:t>
            </w:r>
            <w:r w:rsidR="00AB3BC5" w:rsidRPr="00FF0C84">
              <w:rPr>
                <w:bCs/>
                <w:color w:val="000000"/>
                <w:lang w:eastAsia="en-US"/>
              </w:rPr>
              <w:t>Особенности внешнего строения в зависимости от условий обитания. Строение кожи</w:t>
            </w:r>
            <w:r w:rsidR="00581C40" w:rsidRPr="00FF0C84">
              <w:rPr>
                <w:bCs/>
                <w:color w:val="000000"/>
                <w:lang w:eastAsia="en-US"/>
              </w:rPr>
              <w:t xml:space="preserve">, чешуи, органов </w:t>
            </w:r>
            <w:r w:rsidR="00AB3BC5" w:rsidRPr="00FF0C84">
              <w:rPr>
                <w:bCs/>
                <w:color w:val="000000"/>
                <w:lang w:eastAsia="en-US"/>
              </w:rPr>
              <w:t>чувст</w:t>
            </w:r>
            <w:r w:rsidR="00581C40" w:rsidRPr="00FF0C84">
              <w:rPr>
                <w:bCs/>
                <w:color w:val="000000"/>
                <w:lang w:eastAsia="en-US"/>
              </w:rPr>
              <w:t>в</w:t>
            </w:r>
            <w:r w:rsidR="00AB3BC5" w:rsidRPr="00FF0C84">
              <w:rPr>
                <w:bCs/>
                <w:color w:val="000000"/>
                <w:lang w:eastAsia="en-US"/>
              </w:rPr>
              <w:t xml:space="preserve">. </w:t>
            </w:r>
            <w:r w:rsidR="00581C40" w:rsidRPr="00FF0C84">
              <w:rPr>
                <w:bCs/>
                <w:color w:val="000000"/>
                <w:lang w:eastAsia="en-US"/>
              </w:rPr>
              <w:t xml:space="preserve">Анатомические особенности скелета, мускулатуры, дыхательной, кровеносной, </w:t>
            </w:r>
            <w:r w:rsidR="00885E8F" w:rsidRPr="00FF0C84">
              <w:rPr>
                <w:bCs/>
                <w:color w:val="000000"/>
                <w:lang w:eastAsia="en-US"/>
              </w:rPr>
              <w:t>выделительной</w:t>
            </w:r>
            <w:r w:rsidR="00581C40" w:rsidRPr="00FF0C84">
              <w:rPr>
                <w:bCs/>
                <w:color w:val="000000"/>
                <w:lang w:eastAsia="en-US"/>
              </w:rPr>
              <w:t xml:space="preserve">, репродуктивной и пищеварительной системы у рыбообразных и рыб.  </w:t>
            </w:r>
            <w:r w:rsidRPr="00FF0C84">
              <w:rPr>
                <w:bCs/>
                <w:color w:val="000000"/>
                <w:lang w:eastAsia="en-US"/>
              </w:rPr>
              <w:t>Рост, возраст, развитие и размножение, питание, миграции рыб. Влияние абиотических факторов на рыб. Биотические взаимосвязи рыб в водных сообществах.</w:t>
            </w:r>
          </w:p>
        </w:tc>
      </w:tr>
      <w:tr w:rsidR="00B66DCB" w:rsidRPr="00FF0C84" w:rsidTr="00B66DCB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FF1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B66DC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0pt"/>
                <w:sz w:val="24"/>
                <w:szCs w:val="22"/>
                <w:lang w:eastAsia="en-US" w:bidi="ar-SA"/>
              </w:rPr>
            </w:pPr>
            <w:r w:rsidRPr="00FF0C84">
              <w:rPr>
                <w:rStyle w:val="210pt"/>
                <w:sz w:val="24"/>
                <w:szCs w:val="22"/>
                <w:lang w:eastAsia="en-US" w:bidi="ar-SA"/>
              </w:rPr>
              <w:t>Частная ихтиология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FF132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Style w:val="210pt"/>
                <w:bCs/>
                <w:sz w:val="22"/>
                <w:szCs w:val="22"/>
              </w:rPr>
            </w:pPr>
            <w:r w:rsidRPr="00FF0C84">
              <w:rPr>
                <w:bCs/>
                <w:color w:val="000000"/>
                <w:lang w:bidi="ru-RU"/>
              </w:rPr>
              <w:t xml:space="preserve">Правила научной номенклатуры. Систематика рыб по Стеньшо, Никольскому, современная система. Систематика, биология, экология, происхождение и расселение, миграции, промысловое значение крупных систематических групп, различных отрядов, семейств, а также наиболее значимыхв промысле и аквакульутре родов и видов из надкл. Бесчелюстные; кл. Миноги и Миксины; надкл. Челюстноротые; ряд Рыбы; вымершие рыбы предыдущих геологических периодов; кл. Хрящевые рыбы: Акулы, Скаты, Цельноголовые. Костные рыбы, кл. Мясистолопастные, группы Кистепёрые и Двоякодышашие; кл. Лучеперые рыбы, группа Палеониски; надотр. </w:t>
            </w:r>
            <w:r w:rsidRPr="00FF0C84">
              <w:rPr>
                <w:bCs/>
                <w:color w:val="000000"/>
                <w:lang w:eastAsia="en-US"/>
              </w:rPr>
              <w:t>Многоперы, Костные ганоиды; Хрящевые ганоиды, отр. Осетрообразные; группа Костистые рыбы; отр. Лососеобразные, подотр. Лососевидные, сем. Лососевые, Сиговые, Хари</w:t>
            </w:r>
            <w:r w:rsidR="00BD5197">
              <w:rPr>
                <w:bCs/>
                <w:color w:val="000000"/>
                <w:lang w:eastAsia="en-US"/>
              </w:rPr>
              <w:t>у</w:t>
            </w:r>
            <w:r w:rsidRPr="00FF0C84">
              <w:rPr>
                <w:bCs/>
                <w:color w:val="000000"/>
                <w:lang w:eastAsia="en-US"/>
              </w:rPr>
              <w:t>совые. Корюшкообразные и Щуковообразные. Араваноидные, и Ангвиллоидные рыбы. Отр. Сомообразные, Хараксообразные, Гимнотовобразные, Карпообразные, сем. Карповые и Чукучановые. Атериноидные рыбы, отр. Сарганообразные и Карпозубообразные; надотр. Параперкоидные, отр. Трескообразные; надотр. Перкоидные; отр. Окунеобразные, Колюшкообразные, Кефалеобразные, Камбалообразные, Иглобрюхообразные и Скорпенообразные. Надотр. Батрахоидные.</w:t>
            </w:r>
          </w:p>
        </w:tc>
      </w:tr>
      <w:tr w:rsidR="00B66DCB" w:rsidRPr="00FF0C84" w:rsidTr="00B66DCB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FF1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B66DC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0pt"/>
                <w:sz w:val="24"/>
                <w:szCs w:val="22"/>
                <w:lang w:eastAsia="en-US" w:bidi="ar-SA"/>
              </w:rPr>
            </w:pPr>
            <w:r w:rsidRPr="00FF0C84">
              <w:rPr>
                <w:rStyle w:val="210pt"/>
                <w:sz w:val="24"/>
                <w:szCs w:val="22"/>
                <w:lang w:eastAsia="en-US" w:bidi="ar-SA"/>
              </w:rPr>
              <w:t>Зоогеография рыб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CB" w:rsidRPr="00FF0C84" w:rsidRDefault="00B66DCB" w:rsidP="00B66DCB">
            <w:pPr>
              <w:pStyle w:val="20"/>
              <w:spacing w:before="0" w:line="240" w:lineRule="auto"/>
              <w:ind w:firstLine="0"/>
              <w:jc w:val="center"/>
              <w:rPr>
                <w:rStyle w:val="210pt"/>
                <w:bCs/>
                <w:sz w:val="22"/>
                <w:szCs w:val="22"/>
              </w:rPr>
            </w:pPr>
            <w:r w:rsidRPr="00FF0C84">
              <w:rPr>
                <w:bCs/>
                <w:color w:val="000000"/>
                <w:lang w:bidi="ru-RU"/>
              </w:rPr>
              <w:t>Закономерности распространения рыб в морях и океанах. Зоогеографическое районирование пресных вод. Видовой состав основных зоогеографических единиц. Фаунистические комплексы рыб.</w:t>
            </w:r>
          </w:p>
        </w:tc>
      </w:tr>
    </w:tbl>
    <w:p w:rsidR="00B67D5B" w:rsidRDefault="00B67D5B" w:rsidP="007D27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8A3F82" w:rsidRPr="00D977B9" w:rsidRDefault="00FA5963" w:rsidP="007D27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77B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D977B9">
        <w:rPr>
          <w:rFonts w:ascii="Times New Roman" w:hAnsi="Times New Roman" w:cs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534"/>
        <w:gridCol w:w="1562"/>
        <w:gridCol w:w="1560"/>
        <w:gridCol w:w="1238"/>
      </w:tblGrid>
      <w:tr w:rsidR="00FF132C" w:rsidRPr="00D977B9" w:rsidTr="000A0F12">
        <w:trPr>
          <w:trHeight w:val="227"/>
        </w:trPr>
        <w:tc>
          <w:tcPr>
            <w:tcW w:w="353" w:type="pct"/>
            <w:vMerge w:val="restart"/>
            <w:vAlign w:val="center"/>
          </w:tcPr>
          <w:p w:rsidR="00FF132C" w:rsidRPr="00D977B9" w:rsidRDefault="00FF132C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369" w:type="pct"/>
            <w:vMerge w:val="restart"/>
            <w:vAlign w:val="center"/>
          </w:tcPr>
          <w:p w:rsidR="00FF132C" w:rsidRPr="00D977B9" w:rsidRDefault="00FF132C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2278" w:type="pct"/>
            <w:gridSpan w:val="3"/>
            <w:vAlign w:val="center"/>
          </w:tcPr>
          <w:p w:rsidR="00FF132C" w:rsidRPr="00D977B9" w:rsidRDefault="00FF132C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F132C" w:rsidRPr="00D977B9" w:rsidTr="00976B4F">
        <w:trPr>
          <w:trHeight w:val="227"/>
        </w:trPr>
        <w:tc>
          <w:tcPr>
            <w:tcW w:w="353" w:type="pct"/>
            <w:vMerge/>
          </w:tcPr>
          <w:p w:rsidR="00FF132C" w:rsidRPr="00D977B9" w:rsidRDefault="00FF132C" w:rsidP="004E17D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69" w:type="pct"/>
            <w:vMerge/>
          </w:tcPr>
          <w:p w:rsidR="00FF132C" w:rsidRPr="00D977B9" w:rsidRDefault="00FF132C" w:rsidP="004E17D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6" w:type="pct"/>
          </w:tcPr>
          <w:p w:rsidR="00FF132C" w:rsidRPr="00D977B9" w:rsidRDefault="00FF132C" w:rsidP="004E17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5" w:type="pct"/>
          </w:tcPr>
          <w:p w:rsidR="00FF132C" w:rsidRPr="00D977B9" w:rsidRDefault="00FF132C" w:rsidP="004E17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7" w:type="pct"/>
          </w:tcPr>
          <w:p w:rsidR="00FF132C" w:rsidRPr="00D977B9" w:rsidRDefault="00FF132C" w:rsidP="004E17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7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rPr>
                <w:bCs/>
                <w:iCs/>
              </w:rPr>
              <w:t>Методы рыбохозяйственных исследований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/>
              <w:ind w:firstLine="0"/>
            </w:pPr>
            <w:r w:rsidRPr="00313F85">
              <w:rPr>
                <w:bCs/>
                <w:iCs/>
              </w:rPr>
              <w:t>Промысловая ихтиология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rPr>
                <w:bCs/>
                <w:iCs/>
              </w:rPr>
              <w:t>Биологические основы рыбоводства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69" w:type="pct"/>
            <w:vAlign w:val="center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rPr>
                <w:bCs/>
                <w:iCs/>
              </w:rPr>
              <w:t>Сырьевая база рыбной промышленности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t>Экология рыб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t>Физиология рыб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t>Товарное рыбоводство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/>
              <w:ind w:firstLine="0"/>
            </w:pPr>
            <w:r w:rsidRPr="00313F85">
              <w:t>Искусственное воспроизводство рыб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3F8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t>Индустриальное рыбоводство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369" w:type="pct"/>
            <w:vAlign w:val="bottom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t>Осетроводство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976B4F" w:rsidRPr="00D977B9" w:rsidTr="00976B4F">
        <w:trPr>
          <w:trHeight w:val="227"/>
        </w:trPr>
        <w:tc>
          <w:tcPr>
            <w:tcW w:w="353" w:type="pct"/>
          </w:tcPr>
          <w:p w:rsidR="00976B4F" w:rsidRPr="00313F85" w:rsidRDefault="00976B4F" w:rsidP="000631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pct"/>
            <w:vAlign w:val="center"/>
          </w:tcPr>
          <w:p w:rsidR="00976B4F" w:rsidRPr="00313F85" w:rsidRDefault="00976B4F" w:rsidP="0006314E">
            <w:pPr>
              <w:pStyle w:val="20"/>
              <w:shd w:val="clear" w:color="auto" w:fill="auto"/>
              <w:spacing w:before="0" w:line="240" w:lineRule="exact"/>
              <w:ind w:firstLine="0"/>
            </w:pPr>
            <w:r w:rsidRPr="00313F85">
              <w:t>Сиговодство</w:t>
            </w:r>
          </w:p>
        </w:tc>
        <w:tc>
          <w:tcPr>
            <w:tcW w:w="816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815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  <w:tc>
          <w:tcPr>
            <w:tcW w:w="647" w:type="pct"/>
            <w:vAlign w:val="center"/>
          </w:tcPr>
          <w:p w:rsidR="00976B4F" w:rsidRPr="00D977B9" w:rsidRDefault="00976B4F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77B9">
              <w:t>+</w:t>
            </w:r>
          </w:p>
        </w:tc>
      </w:tr>
      <w:tr w:rsidR="0086088D" w:rsidRPr="00D977B9" w:rsidTr="00976B4F">
        <w:trPr>
          <w:trHeight w:val="227"/>
        </w:trPr>
        <w:tc>
          <w:tcPr>
            <w:tcW w:w="353" w:type="pct"/>
          </w:tcPr>
          <w:p w:rsidR="0086088D" w:rsidRPr="00D977B9" w:rsidRDefault="00976B4F" w:rsidP="00A750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69" w:type="pct"/>
            <w:vAlign w:val="center"/>
          </w:tcPr>
          <w:p w:rsidR="0086088D" w:rsidRPr="00D977B9" w:rsidRDefault="00EC17FD" w:rsidP="00FF132C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t>Государственная итоговая аттестация</w:t>
            </w:r>
          </w:p>
        </w:tc>
        <w:tc>
          <w:tcPr>
            <w:tcW w:w="816" w:type="pct"/>
            <w:vAlign w:val="center"/>
          </w:tcPr>
          <w:p w:rsidR="0086088D" w:rsidRPr="00D977B9" w:rsidRDefault="00EC17FD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+</w:t>
            </w:r>
          </w:p>
        </w:tc>
        <w:tc>
          <w:tcPr>
            <w:tcW w:w="815" w:type="pct"/>
            <w:vAlign w:val="center"/>
          </w:tcPr>
          <w:p w:rsidR="0086088D" w:rsidRPr="00D977B9" w:rsidRDefault="00EC17FD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+</w:t>
            </w:r>
          </w:p>
        </w:tc>
        <w:tc>
          <w:tcPr>
            <w:tcW w:w="647" w:type="pct"/>
            <w:vAlign w:val="center"/>
          </w:tcPr>
          <w:p w:rsidR="0086088D" w:rsidRPr="00D977B9" w:rsidRDefault="00EC17FD" w:rsidP="0086088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t>+</w:t>
            </w:r>
          </w:p>
        </w:tc>
      </w:tr>
    </w:tbl>
    <w:p w:rsidR="00F42A00" w:rsidRPr="002A371C" w:rsidRDefault="00F42A00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8A3F82" w:rsidRPr="00D94F0F" w:rsidRDefault="00FA5963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4F0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D94F0F">
        <w:rPr>
          <w:rFonts w:ascii="Times New Roman" w:hAnsi="Times New Roman" w:cs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  <w:r w:rsidR="00E5360A" w:rsidRPr="00D94F0F"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688"/>
        <w:gridCol w:w="1273"/>
        <w:gridCol w:w="1133"/>
        <w:gridCol w:w="1131"/>
        <w:gridCol w:w="1665"/>
      </w:tblGrid>
      <w:tr w:rsidR="00FF0C84" w:rsidRPr="00D94F0F" w:rsidTr="00FF0C84">
        <w:trPr>
          <w:trHeight w:val="57"/>
        </w:trPr>
        <w:tc>
          <w:tcPr>
            <w:tcW w:w="355" w:type="pct"/>
            <w:vAlign w:val="center"/>
          </w:tcPr>
          <w:p w:rsidR="00A65EF7" w:rsidRPr="00D94F0F" w:rsidRDefault="00A65EF7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27" w:type="pct"/>
            <w:vAlign w:val="center"/>
          </w:tcPr>
          <w:p w:rsidR="00A65EF7" w:rsidRPr="00D94F0F" w:rsidRDefault="00A65EF7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65" w:type="pct"/>
            <w:vAlign w:val="center"/>
          </w:tcPr>
          <w:p w:rsidR="00A65EF7" w:rsidRPr="00D94F0F" w:rsidRDefault="00A65EF7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Лекция</w:t>
            </w:r>
          </w:p>
        </w:tc>
        <w:tc>
          <w:tcPr>
            <w:tcW w:w="592" w:type="pct"/>
            <w:vAlign w:val="center"/>
          </w:tcPr>
          <w:p w:rsidR="00A65EF7" w:rsidRPr="00D94F0F" w:rsidRDefault="00A65EF7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Лаб.</w:t>
            </w:r>
            <w:r w:rsidR="00FF0C84" w:rsidRPr="00D94F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4F0F">
              <w:rPr>
                <w:rFonts w:ascii="Times New Roman" w:hAnsi="Times New Roman" w:cs="Times New Roman"/>
                <w:color w:val="000000"/>
              </w:rPr>
              <w:t>зан.</w:t>
            </w:r>
          </w:p>
        </w:tc>
        <w:tc>
          <w:tcPr>
            <w:tcW w:w="591" w:type="pct"/>
            <w:vAlign w:val="center"/>
          </w:tcPr>
          <w:p w:rsidR="00A65EF7" w:rsidRPr="00D94F0F" w:rsidRDefault="00A65EF7" w:rsidP="004F6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СРС</w:t>
            </w:r>
          </w:p>
        </w:tc>
        <w:tc>
          <w:tcPr>
            <w:tcW w:w="870" w:type="pct"/>
            <w:vAlign w:val="center"/>
          </w:tcPr>
          <w:p w:rsidR="00A65EF7" w:rsidRPr="00D94F0F" w:rsidRDefault="00A65EF7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Всего,</w:t>
            </w:r>
            <w:r w:rsidR="00FF0C84" w:rsidRPr="00D94F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4F0F">
              <w:rPr>
                <w:rFonts w:ascii="Times New Roman" w:hAnsi="Times New Roman" w:cs="Times New Roman"/>
                <w:color w:val="000000"/>
              </w:rPr>
              <w:t>час.</w:t>
            </w:r>
          </w:p>
        </w:tc>
      </w:tr>
      <w:tr w:rsidR="00FF0C84" w:rsidRPr="000A0F12" w:rsidTr="00FF0C84">
        <w:trPr>
          <w:trHeight w:val="57"/>
        </w:trPr>
        <w:tc>
          <w:tcPr>
            <w:tcW w:w="355" w:type="pct"/>
            <w:vAlign w:val="center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927" w:type="pct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665" w:type="pct"/>
            <w:vAlign w:val="center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592" w:type="pct"/>
            <w:vAlign w:val="center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591" w:type="pct"/>
            <w:vAlign w:val="center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5</w:t>
            </w:r>
          </w:p>
        </w:tc>
        <w:tc>
          <w:tcPr>
            <w:tcW w:w="870" w:type="pct"/>
            <w:vAlign w:val="center"/>
          </w:tcPr>
          <w:p w:rsidR="00FF0C84" w:rsidRPr="000A0F12" w:rsidRDefault="00FF0C84" w:rsidP="00FF0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A0F12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</w:tr>
      <w:tr w:rsidR="00FF0C84" w:rsidRPr="00D94F0F" w:rsidTr="00FF0C84">
        <w:trPr>
          <w:trHeight w:val="57"/>
        </w:trPr>
        <w:tc>
          <w:tcPr>
            <w:tcW w:w="355" w:type="pct"/>
            <w:vAlign w:val="center"/>
          </w:tcPr>
          <w:p w:rsidR="00FF0C84" w:rsidRPr="00D94F0F" w:rsidRDefault="00FF0C84" w:rsidP="00D35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27" w:type="pct"/>
          </w:tcPr>
          <w:p w:rsidR="00FF0C84" w:rsidRPr="00D94F0F" w:rsidRDefault="00FF0C84" w:rsidP="00FF0C8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4"/>
                <w:szCs w:val="22"/>
                <w:lang w:eastAsia="en-US" w:bidi="ar-SA"/>
              </w:rPr>
            </w:pPr>
            <w:r w:rsidRPr="00D94F0F">
              <w:rPr>
                <w:rStyle w:val="210pt"/>
                <w:sz w:val="24"/>
                <w:szCs w:val="22"/>
                <w:lang w:eastAsia="en-US" w:bidi="ar-SA"/>
              </w:rPr>
              <w:t>Общая ихтиология</w:t>
            </w:r>
          </w:p>
        </w:tc>
        <w:tc>
          <w:tcPr>
            <w:tcW w:w="665" w:type="pct"/>
            <w:vAlign w:val="center"/>
          </w:tcPr>
          <w:p w:rsidR="00FF0C84" w:rsidRPr="00D94F0F" w:rsidRDefault="00FF0C84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92" w:type="pct"/>
            <w:vAlign w:val="center"/>
          </w:tcPr>
          <w:p w:rsidR="00FF0C84" w:rsidRPr="00D94F0F" w:rsidRDefault="00FF0C84" w:rsidP="005778B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4F0F">
              <w:t>36</w:t>
            </w:r>
          </w:p>
        </w:tc>
        <w:tc>
          <w:tcPr>
            <w:tcW w:w="591" w:type="pct"/>
            <w:vAlign w:val="center"/>
          </w:tcPr>
          <w:p w:rsidR="00FF0C84" w:rsidRPr="00D94F0F" w:rsidRDefault="00940ABA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70" w:type="pct"/>
            <w:vAlign w:val="center"/>
          </w:tcPr>
          <w:p w:rsidR="00FF0C84" w:rsidRPr="00D94F0F" w:rsidRDefault="00940ABA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FF0C84" w:rsidRPr="00D94F0F" w:rsidTr="00FF0C84">
        <w:trPr>
          <w:trHeight w:val="57"/>
        </w:trPr>
        <w:tc>
          <w:tcPr>
            <w:tcW w:w="355" w:type="pct"/>
            <w:vAlign w:val="center"/>
          </w:tcPr>
          <w:p w:rsidR="00FF0C84" w:rsidRPr="00D94F0F" w:rsidRDefault="00FF0C84" w:rsidP="00D35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27" w:type="pct"/>
          </w:tcPr>
          <w:p w:rsidR="00FF0C84" w:rsidRPr="00D94F0F" w:rsidRDefault="00FF0C84" w:rsidP="00FF0C8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4"/>
                <w:szCs w:val="22"/>
                <w:lang w:eastAsia="en-US" w:bidi="ar-SA"/>
              </w:rPr>
            </w:pPr>
            <w:r w:rsidRPr="00D94F0F">
              <w:rPr>
                <w:rStyle w:val="210pt"/>
                <w:sz w:val="24"/>
                <w:szCs w:val="22"/>
                <w:lang w:eastAsia="en-US" w:bidi="ar-SA"/>
              </w:rPr>
              <w:t>Частная ихтиология</w:t>
            </w:r>
          </w:p>
        </w:tc>
        <w:tc>
          <w:tcPr>
            <w:tcW w:w="665" w:type="pct"/>
            <w:vAlign w:val="center"/>
          </w:tcPr>
          <w:p w:rsidR="00FF0C84" w:rsidRPr="00D94F0F" w:rsidRDefault="00CD0EA3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92" w:type="pct"/>
            <w:vAlign w:val="center"/>
          </w:tcPr>
          <w:p w:rsidR="00FF0C84" w:rsidRPr="00D94F0F" w:rsidRDefault="00FF0C84" w:rsidP="00877A4D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4F0F">
              <w:t>5</w:t>
            </w:r>
            <w:r w:rsidR="00877A4D" w:rsidRPr="00D94F0F">
              <w:t>2</w:t>
            </w:r>
          </w:p>
        </w:tc>
        <w:tc>
          <w:tcPr>
            <w:tcW w:w="591" w:type="pct"/>
            <w:vAlign w:val="center"/>
          </w:tcPr>
          <w:p w:rsidR="00FF0C84" w:rsidRPr="00D94F0F" w:rsidRDefault="00940ABA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70" w:type="pct"/>
            <w:vAlign w:val="center"/>
          </w:tcPr>
          <w:p w:rsidR="00FF0C84" w:rsidRPr="00D94F0F" w:rsidRDefault="00CD0EA3" w:rsidP="0094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1</w:t>
            </w:r>
            <w:r w:rsidR="00940AB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F0C84" w:rsidRPr="00D94F0F" w:rsidTr="00FF0C84">
        <w:trPr>
          <w:trHeight w:val="57"/>
        </w:trPr>
        <w:tc>
          <w:tcPr>
            <w:tcW w:w="355" w:type="pct"/>
            <w:vAlign w:val="center"/>
          </w:tcPr>
          <w:p w:rsidR="00FF0C84" w:rsidRPr="00D94F0F" w:rsidRDefault="00FF0C84" w:rsidP="00D35A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27" w:type="pct"/>
          </w:tcPr>
          <w:p w:rsidR="00FF0C84" w:rsidRPr="00D94F0F" w:rsidRDefault="00FF0C84" w:rsidP="00FF0C8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4"/>
                <w:szCs w:val="22"/>
                <w:lang w:eastAsia="en-US" w:bidi="ar-SA"/>
              </w:rPr>
            </w:pPr>
            <w:r w:rsidRPr="00D94F0F">
              <w:rPr>
                <w:rStyle w:val="210pt"/>
                <w:sz w:val="24"/>
                <w:szCs w:val="22"/>
                <w:lang w:eastAsia="en-US" w:bidi="ar-SA"/>
              </w:rPr>
              <w:t>Зоогеография рыб</w:t>
            </w:r>
          </w:p>
        </w:tc>
        <w:tc>
          <w:tcPr>
            <w:tcW w:w="665" w:type="pct"/>
            <w:vAlign w:val="center"/>
          </w:tcPr>
          <w:p w:rsidR="00FF0C84" w:rsidRPr="00D94F0F" w:rsidRDefault="001D4B6C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92" w:type="pct"/>
            <w:vAlign w:val="center"/>
          </w:tcPr>
          <w:p w:rsidR="00FF0C84" w:rsidRPr="00D94F0F" w:rsidRDefault="00877A4D" w:rsidP="005778B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D94F0F">
              <w:t>2</w:t>
            </w:r>
          </w:p>
        </w:tc>
        <w:tc>
          <w:tcPr>
            <w:tcW w:w="591" w:type="pct"/>
            <w:vAlign w:val="center"/>
          </w:tcPr>
          <w:p w:rsidR="00FF0C84" w:rsidRPr="00D94F0F" w:rsidRDefault="00CD0EA3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pct"/>
            <w:vAlign w:val="center"/>
          </w:tcPr>
          <w:p w:rsidR="00FF0C84" w:rsidRPr="00D94F0F" w:rsidRDefault="00CD0EA3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FF0C84" w:rsidRPr="00D94F0F" w:rsidTr="00FF0C84">
        <w:trPr>
          <w:trHeight w:val="57"/>
        </w:trPr>
        <w:tc>
          <w:tcPr>
            <w:tcW w:w="2282" w:type="pct"/>
            <w:gridSpan w:val="2"/>
            <w:vAlign w:val="center"/>
          </w:tcPr>
          <w:p w:rsidR="00135614" w:rsidRPr="00D94F0F" w:rsidRDefault="00135614" w:rsidP="00FF0C84">
            <w:pPr>
              <w:pStyle w:val="20"/>
              <w:shd w:val="clear" w:color="auto" w:fill="auto"/>
              <w:spacing w:before="0" w:line="240" w:lineRule="auto"/>
              <w:ind w:firstLine="0"/>
              <w:jc w:val="right"/>
            </w:pPr>
            <w:r w:rsidRPr="00D94F0F">
              <w:t>Экзамен:</w:t>
            </w:r>
          </w:p>
        </w:tc>
        <w:tc>
          <w:tcPr>
            <w:tcW w:w="665" w:type="pct"/>
            <w:vAlign w:val="center"/>
          </w:tcPr>
          <w:p w:rsidR="00135614" w:rsidRPr="00D94F0F" w:rsidRDefault="002525AB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92" w:type="pct"/>
            <w:vAlign w:val="center"/>
          </w:tcPr>
          <w:p w:rsidR="00135614" w:rsidRPr="00D94F0F" w:rsidRDefault="002525AB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91" w:type="pct"/>
            <w:vAlign w:val="center"/>
          </w:tcPr>
          <w:p w:rsidR="00135614" w:rsidRPr="00D94F0F" w:rsidRDefault="00135614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70" w:type="pct"/>
            <w:vAlign w:val="center"/>
          </w:tcPr>
          <w:p w:rsidR="00135614" w:rsidRPr="00D94F0F" w:rsidRDefault="001A1FDE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F0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F0C84" w:rsidRPr="00D94F0F" w:rsidTr="00FF0C84">
        <w:trPr>
          <w:trHeight w:val="57"/>
        </w:trPr>
        <w:tc>
          <w:tcPr>
            <w:tcW w:w="2282" w:type="pct"/>
            <w:gridSpan w:val="2"/>
            <w:vAlign w:val="center"/>
          </w:tcPr>
          <w:p w:rsidR="003049F9" w:rsidRPr="00D94F0F" w:rsidRDefault="003049F9" w:rsidP="005467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94F0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65" w:type="pct"/>
            <w:vAlign w:val="center"/>
          </w:tcPr>
          <w:p w:rsidR="003049F9" w:rsidRPr="00D94F0F" w:rsidRDefault="001D4B6C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4F0F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592" w:type="pct"/>
            <w:vAlign w:val="center"/>
          </w:tcPr>
          <w:p w:rsidR="003049F9" w:rsidRPr="00D94F0F" w:rsidRDefault="001D4B6C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4F0F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591" w:type="pct"/>
            <w:vAlign w:val="center"/>
          </w:tcPr>
          <w:p w:rsidR="003049F9" w:rsidRPr="00D94F0F" w:rsidRDefault="001D4B6C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4F0F">
              <w:rPr>
                <w:rFonts w:ascii="Times New Roman" w:hAnsi="Times New Roman" w:cs="Times New Roman"/>
                <w:b/>
                <w:color w:val="000000"/>
              </w:rPr>
              <w:t>162</w:t>
            </w:r>
          </w:p>
        </w:tc>
        <w:tc>
          <w:tcPr>
            <w:tcW w:w="870" w:type="pct"/>
            <w:vAlign w:val="center"/>
          </w:tcPr>
          <w:p w:rsidR="003049F9" w:rsidRPr="00D94F0F" w:rsidRDefault="001D4B6C" w:rsidP="0057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4F0F">
              <w:rPr>
                <w:rFonts w:ascii="Times New Roman" w:hAnsi="Times New Roman" w:cs="Times New Roman"/>
                <w:b/>
                <w:color w:val="000000"/>
              </w:rPr>
              <w:t>324</w:t>
            </w:r>
          </w:p>
        </w:tc>
      </w:tr>
    </w:tbl>
    <w:p w:rsidR="00877A4D" w:rsidRDefault="00877A4D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Pr="00FF0C84" w:rsidRDefault="00FA5963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0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4.4 </w:t>
      </w:r>
      <w:r w:rsidR="008A3F82" w:rsidRPr="00FF0C84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Лабораторный практикум</w:t>
      </w:r>
      <w:r w:rsidR="00E5360A" w:rsidRPr="00FF0C84">
        <w:rPr>
          <w:color w:val="000000"/>
        </w:rPr>
        <w:t xml:space="preserve"> 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850"/>
        <w:gridCol w:w="7342"/>
        <w:gridCol w:w="963"/>
      </w:tblGrid>
      <w:tr w:rsidR="008A3F82" w:rsidRPr="00460ABB" w:rsidTr="0035291D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2" w:rsidRPr="00460ABB" w:rsidRDefault="008A3F82" w:rsidP="00FF0C84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2" w:rsidRPr="00460ABB" w:rsidRDefault="008A3F82" w:rsidP="00FF0C84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№ раздела дисциплины</w:t>
            </w:r>
          </w:p>
        </w:tc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2" w:rsidRPr="00460ABB" w:rsidRDefault="008A3F82" w:rsidP="00FF0C84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82" w:rsidRPr="00460ABB" w:rsidRDefault="008A3F82" w:rsidP="00FF0C84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Трудое</w:t>
            </w:r>
            <w:r w:rsidR="004F6BEB" w:rsidRPr="00460ABB">
              <w:rPr>
                <w:color w:val="000000"/>
              </w:rPr>
              <w:t>м</w:t>
            </w:r>
            <w:r w:rsidRPr="00460ABB">
              <w:rPr>
                <w:color w:val="000000"/>
              </w:rPr>
              <w:t>кость</w:t>
            </w:r>
            <w:r w:rsidR="00FF0C84" w:rsidRPr="00460ABB">
              <w:rPr>
                <w:color w:val="000000"/>
              </w:rPr>
              <w:t xml:space="preserve"> </w:t>
            </w:r>
            <w:r w:rsidRPr="00460ABB">
              <w:rPr>
                <w:color w:val="000000"/>
              </w:rPr>
              <w:t>(час)</w:t>
            </w:r>
          </w:p>
        </w:tc>
      </w:tr>
      <w:tr w:rsidR="00857755" w:rsidRPr="00460ABB" w:rsidTr="0035291D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55" w:rsidRPr="00460ABB" w:rsidRDefault="00857755" w:rsidP="00FF0C8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55" w:rsidRPr="00460ABB" w:rsidRDefault="00857755" w:rsidP="00FF0C8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55" w:rsidRPr="00460ABB" w:rsidRDefault="00857755" w:rsidP="00FF0C84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55" w:rsidRPr="00460ABB" w:rsidRDefault="00857755" w:rsidP="00FF0C84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очная</w:t>
            </w:r>
          </w:p>
        </w:tc>
      </w:tr>
      <w:tr w:rsidR="00857755" w:rsidRPr="000A0F12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0A0F12" w:rsidRDefault="00857755" w:rsidP="000F7A20">
            <w:pPr>
              <w:pStyle w:val="a4"/>
              <w:jc w:val="center"/>
              <w:rPr>
                <w:i/>
                <w:color w:val="000000"/>
              </w:rPr>
            </w:pPr>
            <w:r w:rsidRPr="000A0F12">
              <w:rPr>
                <w:i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0A0F12" w:rsidRDefault="00FF0C84" w:rsidP="000F7A20">
            <w:pPr>
              <w:pStyle w:val="a4"/>
              <w:jc w:val="center"/>
              <w:rPr>
                <w:i/>
                <w:color w:val="000000"/>
              </w:rPr>
            </w:pPr>
            <w:r w:rsidRPr="000A0F12">
              <w:rPr>
                <w:i/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0A0F12" w:rsidRDefault="00857755" w:rsidP="000F7A20">
            <w:pPr>
              <w:pStyle w:val="a4"/>
              <w:jc w:val="center"/>
              <w:rPr>
                <w:i/>
                <w:color w:val="000000"/>
              </w:rPr>
            </w:pPr>
            <w:r w:rsidRPr="000A0F12">
              <w:rPr>
                <w:i/>
                <w:color w:val="000000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0A0F12" w:rsidRDefault="00857755" w:rsidP="000F7A20">
            <w:pPr>
              <w:pStyle w:val="a4"/>
              <w:jc w:val="center"/>
              <w:rPr>
                <w:i/>
                <w:color w:val="000000"/>
              </w:rPr>
            </w:pPr>
            <w:r w:rsidRPr="000A0F12">
              <w:rPr>
                <w:i/>
                <w:color w:val="000000"/>
              </w:rPr>
              <w:t>4</w:t>
            </w:r>
          </w:p>
        </w:tc>
      </w:tr>
      <w:tr w:rsidR="00C17A96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6" w:rsidRPr="00460ABB" w:rsidRDefault="00C17A96" w:rsidP="000F7A20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A96" w:rsidRPr="00460ABB" w:rsidRDefault="00460ABB" w:rsidP="000F7A2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Внешнее строение и формы тела рыб.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C17A96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460ABB" w:rsidP="000C7B6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Биометрический метод исследования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C17A96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460ABB" w:rsidP="000C7B6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Биометрический метод исследования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96" w:rsidRPr="00460ABB" w:rsidRDefault="00C17A96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Строение чешуи рыб, определение возраста по чешуе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Определение возраста рыб по костям и отолитам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Скелет костистой рыбы. Осевой скелет 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Скелет костистой рыбы. Скелет плавников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Строение кровеносной системы у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Строение дыхательной системы у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Выделительная система рыб и осморегуляция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Строение репродуктивной системы у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Стадии зрелости гонад костистых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Пищеварительная система и питание рыб.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A129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 xml:space="preserve">Общая топография внутренних органов рыб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Влияние на рыб абиотических и биотических факторов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Влияние на рыб абиотических и биотических факторов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Экология рыб (рост, развитие, питание, размножение)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Методика работы с определителями рыб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rPr>
          <w:trHeight w:val="30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C17A96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Рыбообразные и древнейшие рыбы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A129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кл. Хрящевые рыбы (Акулы, Скаты, Химеры)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5967A7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Древние Костные рыбы, кл. Мясистолопастные и Лучеперые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460ABB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Отр. Осетрообразные, систематика, биология рыб сем. Осетровые и Веслоносы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A129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Отряд Сельдеобразные. Систематика и биология рыб сем.в Сельдевые и Анчоусовые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 xml:space="preserve">Систематика и биология рыб семейства Лососевые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35291D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1D" w:rsidRPr="00460ABB" w:rsidRDefault="0035291D" w:rsidP="0035291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семейства Сиговые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35291D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1D" w:rsidRPr="00460ABB" w:rsidRDefault="0035291D" w:rsidP="0035291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 Карповые и Чукучановые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1D" w:rsidRPr="00460ABB" w:rsidRDefault="0035291D" w:rsidP="0035291D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 Вьюновые и Сомовые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A129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представители отр. Сарганообразные, Атери</w:t>
            </w:r>
            <w:r w:rsidRPr="00460ABB">
              <w:rPr>
                <w:color w:val="000000"/>
              </w:rPr>
              <w:lastRenderedPageBreak/>
              <w:t>нообразные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lastRenderedPageBreak/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A1298D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 Тресковые, Налимовые.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 xml:space="preserve">Систематика и биология рыб семейств Окуневые и Ставридовые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D94F0F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 Серрановые</w:t>
            </w:r>
            <w:r w:rsidR="00D94F0F">
              <w:rPr>
                <w:color w:val="000000"/>
              </w:rPr>
              <w:t>,</w:t>
            </w:r>
            <w:r w:rsidRPr="00460ABB">
              <w:rPr>
                <w:color w:val="000000"/>
              </w:rPr>
              <w:t xml:space="preserve"> Центрарховые</w:t>
            </w:r>
            <w:r w:rsidR="00D94F0F">
              <w:rPr>
                <w:color w:val="000000"/>
              </w:rPr>
              <w:t>, Цихловые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семейств Скумбриевые и Тунцовые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представителей отр. Камбалообразные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2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Систематика и биология рыб представителей отр. Скорпенообразные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4</w:t>
            </w:r>
          </w:p>
        </w:tc>
      </w:tr>
      <w:tr w:rsidR="00460ABB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460ABB" w:rsidP="0086088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BB" w:rsidRPr="00460ABB" w:rsidRDefault="00460ABB" w:rsidP="001062A0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Представители надотр. Перкоидные и Батрахоидные рыбы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BB" w:rsidRPr="00460ABB" w:rsidRDefault="00D94F0F" w:rsidP="000C7B63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062A0" w:rsidRPr="00460ABB" w:rsidTr="0035291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A0" w:rsidRPr="00460ABB" w:rsidRDefault="001062A0" w:rsidP="000C7B63">
            <w:pPr>
              <w:pStyle w:val="a4"/>
              <w:jc w:val="center"/>
              <w:rPr>
                <w:color w:val="000000"/>
              </w:rPr>
            </w:pPr>
            <w:r w:rsidRPr="00460ABB">
              <w:rPr>
                <w:color w:val="00000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A0" w:rsidRPr="00460ABB" w:rsidRDefault="00460ABB" w:rsidP="000C7B63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A0" w:rsidRPr="00460ABB" w:rsidRDefault="00A1298D" w:rsidP="007368F3">
            <w:pPr>
              <w:pStyle w:val="a4"/>
              <w:rPr>
                <w:color w:val="000000"/>
              </w:rPr>
            </w:pPr>
            <w:r w:rsidRPr="00460ABB">
              <w:rPr>
                <w:color w:val="000000"/>
              </w:rPr>
              <w:t>Основные зоогеографические единицы и фаунистические комплексы ихтиофауны водо</w:t>
            </w:r>
            <w:r w:rsidR="007368F3">
              <w:rPr>
                <w:color w:val="000000"/>
              </w:rPr>
              <w:t>ё</w:t>
            </w:r>
            <w:r w:rsidRPr="00460ABB">
              <w:rPr>
                <w:color w:val="000000"/>
              </w:rPr>
              <w:t>мов России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A0" w:rsidRPr="00460ABB" w:rsidRDefault="00D94F0F" w:rsidP="000C7B63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17A96" w:rsidRPr="00460ABB" w:rsidTr="0035291D"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6" w:rsidRPr="00460ABB" w:rsidRDefault="00C17A96" w:rsidP="000F7A20">
            <w:pPr>
              <w:pStyle w:val="a4"/>
              <w:jc w:val="right"/>
              <w:rPr>
                <w:b/>
              </w:rPr>
            </w:pPr>
            <w:r w:rsidRPr="00460ABB">
              <w:rPr>
                <w:b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6" w:rsidRPr="00460ABB" w:rsidRDefault="00C17A96" w:rsidP="000F7A20">
            <w:pPr>
              <w:pStyle w:val="a4"/>
              <w:jc w:val="center"/>
              <w:rPr>
                <w:b/>
                <w:color w:val="000000"/>
              </w:rPr>
            </w:pPr>
            <w:r w:rsidRPr="00460ABB">
              <w:rPr>
                <w:b/>
                <w:color w:val="000000"/>
              </w:rPr>
              <w:t>90</w:t>
            </w:r>
          </w:p>
        </w:tc>
      </w:tr>
    </w:tbl>
    <w:p w:rsidR="006B54E7" w:rsidRPr="002A371C" w:rsidRDefault="006B54E7" w:rsidP="008A3F82">
      <w:pPr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</w:pPr>
    </w:p>
    <w:p w:rsidR="00C929DB" w:rsidRPr="005B1583" w:rsidRDefault="00E82F40" w:rsidP="008A3F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1583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="008A3F82" w:rsidRPr="005B15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1583">
        <w:rPr>
          <w:rFonts w:ascii="Times New Roman" w:hAnsi="Times New Roman"/>
          <w:b/>
          <w:sz w:val="24"/>
          <w:szCs w:val="24"/>
        </w:rPr>
        <w:t>Примерная тем</w:t>
      </w:r>
      <w:r w:rsidR="00BC70CE" w:rsidRPr="005B1583">
        <w:rPr>
          <w:rFonts w:ascii="Times New Roman" w:hAnsi="Times New Roman"/>
          <w:b/>
          <w:sz w:val="24"/>
          <w:szCs w:val="24"/>
        </w:rPr>
        <w:t>атика курсовых проектов (работ)</w:t>
      </w:r>
      <w:r w:rsidR="0069695F" w:rsidRPr="005B1583">
        <w:rPr>
          <w:rFonts w:ascii="Times New Roman" w:hAnsi="Times New Roman"/>
          <w:b/>
          <w:sz w:val="24"/>
          <w:szCs w:val="24"/>
        </w:rPr>
        <w:t xml:space="preserve"> </w:t>
      </w:r>
      <w:r w:rsidR="000A0F12" w:rsidRPr="005B1583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A3F82" w:rsidRPr="005B1583">
        <w:rPr>
          <w:rFonts w:ascii="Times New Roman" w:hAnsi="Times New Roman" w:cs="Times New Roman"/>
          <w:i/>
          <w:color w:val="000000"/>
          <w:sz w:val="24"/>
          <w:szCs w:val="24"/>
        </w:rPr>
        <w:t>не предусмотрен</w:t>
      </w:r>
      <w:r w:rsidR="000A0F12" w:rsidRPr="005B1583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="000A0F12" w:rsidRPr="005B1583">
        <w:rPr>
          <w:rFonts w:ascii="Times New Roman" w:hAnsi="Times New Roman"/>
          <w:i/>
          <w:sz w:val="24"/>
          <w:szCs w:val="24"/>
        </w:rPr>
        <w:t xml:space="preserve"> УП.</w:t>
      </w:r>
    </w:p>
    <w:p w:rsidR="00E82F40" w:rsidRPr="002C5CC8" w:rsidRDefault="00E82F40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CC8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</w:t>
      </w:r>
      <w:r w:rsidR="00E316F4" w:rsidRPr="002C5CC8">
        <w:rPr>
          <w:rFonts w:ascii="Times New Roman" w:hAnsi="Times New Roman" w:cs="Times New Roman"/>
          <w:b/>
          <w:sz w:val="24"/>
          <w:szCs w:val="24"/>
        </w:rPr>
        <w:t>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0"/>
        <w:gridCol w:w="903"/>
        <w:gridCol w:w="2127"/>
        <w:gridCol w:w="3401"/>
        <w:gridCol w:w="708"/>
        <w:gridCol w:w="1899"/>
      </w:tblGrid>
      <w:tr w:rsidR="00E316F4" w:rsidRPr="00E316F4" w:rsidTr="006B4613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32" w:rsidRPr="00E316F4" w:rsidRDefault="00FF3D32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семестра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E316F4" w:rsidRDefault="006F57C1" w:rsidP="00E31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Виды СРС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:rsidR="006F57C1" w:rsidRPr="00E316F4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контроля</w:t>
            </w:r>
          </w:p>
        </w:tc>
      </w:tr>
      <w:tr w:rsidR="00E316F4" w:rsidRPr="00E316F4" w:rsidTr="006B4613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E316F4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4D1550" w:rsidRPr="00E316F4" w:rsidTr="006B4613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16F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  <w:r w:rsidRPr="00E316F4">
              <w:rPr>
                <w:rStyle w:val="210pt"/>
                <w:sz w:val="22"/>
                <w:szCs w:val="22"/>
                <w:lang w:eastAsia="en-US" w:bidi="ar-SA"/>
              </w:rPr>
              <w:t>Общая ихтиология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Проработка материала лекций, подготовка к лабораторной работе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0546E9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Экзамен</w:t>
            </w:r>
          </w:p>
          <w:p w:rsidR="004D1550" w:rsidRPr="00583725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Зачет</w:t>
            </w:r>
          </w:p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4D1550" w:rsidRPr="00E316F4" w:rsidTr="006B4613">
        <w:trPr>
          <w:trHeight w:val="2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16F4" w:rsidRPr="00E316F4" w:rsidTr="006B4613">
        <w:trPr>
          <w:trHeight w:val="2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83" w:rsidRPr="00E316F4" w:rsidRDefault="005B158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583" w:rsidRPr="00E316F4" w:rsidRDefault="005B158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E316F4" w:rsidRDefault="005B1583" w:rsidP="00E31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Доклад, сообщение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583725" w:rsidRDefault="000546E9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583725" w:rsidRDefault="004D1550" w:rsidP="002771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Доклад,</w:t>
            </w:r>
            <w:r w:rsidR="0027717D" w:rsidRPr="00583725">
              <w:rPr>
                <w:rFonts w:ascii="Times New Roman" w:hAnsi="Times New Roman" w:cs="Times New Roman"/>
                <w:bCs/>
              </w:rPr>
              <w:br/>
            </w:r>
            <w:r w:rsidRPr="00583725">
              <w:rPr>
                <w:rFonts w:ascii="Times New Roman" w:hAnsi="Times New Roman" w:cs="Times New Roman"/>
                <w:bCs/>
              </w:rPr>
              <w:t>сообщение</w:t>
            </w:r>
          </w:p>
        </w:tc>
      </w:tr>
      <w:tr w:rsidR="00940ABA" w:rsidRPr="00E316F4" w:rsidTr="00940ABA">
        <w:trPr>
          <w:trHeight w:val="20"/>
        </w:trPr>
        <w:tc>
          <w:tcPr>
            <w:tcW w:w="36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ABA" w:rsidRPr="00583725" w:rsidRDefault="00940ABA" w:rsidP="00940AB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0ABA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BA" w:rsidRPr="00583725" w:rsidRDefault="00940ABA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40ABA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  <w:tr w:rsidR="006B4613" w:rsidRPr="00E316F4" w:rsidTr="006B4613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613" w:rsidRPr="00E316F4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16F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613" w:rsidRPr="00E316F4" w:rsidRDefault="006B4613" w:rsidP="00E31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613" w:rsidRPr="00E316F4" w:rsidRDefault="006B4613" w:rsidP="00E3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  <w:r w:rsidRPr="00E316F4">
              <w:rPr>
                <w:rStyle w:val="210pt"/>
                <w:sz w:val="22"/>
                <w:szCs w:val="22"/>
                <w:lang w:eastAsia="en-US" w:bidi="ar-SA"/>
              </w:rPr>
              <w:t>Частная ихтиология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583725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83725">
              <w:rPr>
                <w:rFonts w:ascii="Times New Roman" w:hAnsi="Times New Roman" w:cs="Times New Roman"/>
              </w:rPr>
              <w:t>Проработка материала лекций, подготовка к лабораторной работе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0546E9" w:rsidRDefault="000546E9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613" w:rsidRPr="00583725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 xml:space="preserve">Экзамен </w:t>
            </w:r>
          </w:p>
          <w:p w:rsidR="006B4613" w:rsidRPr="00583725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За</w:t>
            </w:r>
            <w:r>
              <w:rPr>
                <w:rFonts w:ascii="Times New Roman" w:hAnsi="Times New Roman" w:cs="Times New Roman"/>
                <w:bCs/>
              </w:rPr>
              <w:t>дача</w:t>
            </w:r>
          </w:p>
          <w:p w:rsidR="006B4613" w:rsidRPr="00583725" w:rsidRDefault="006B4613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6B4613" w:rsidRPr="00E316F4" w:rsidTr="006B4613">
        <w:trPr>
          <w:trHeight w:val="144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E316F4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E316F4" w:rsidRDefault="006B4613" w:rsidP="00E31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E316F4" w:rsidRDefault="006B4613" w:rsidP="00E3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583725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0546E9" w:rsidRDefault="006B4613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13" w:rsidRPr="00583725" w:rsidRDefault="006B461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E6D1F" w:rsidRPr="00E316F4" w:rsidTr="006B4613">
        <w:trPr>
          <w:trHeight w:val="299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F" w:rsidRPr="00E316F4" w:rsidRDefault="003E6D1F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D1F" w:rsidRPr="00E316F4" w:rsidRDefault="003E6D1F" w:rsidP="00E31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F" w:rsidRPr="00E316F4" w:rsidRDefault="003E6D1F" w:rsidP="00E31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F" w:rsidRPr="00583725" w:rsidRDefault="003E6D1F" w:rsidP="00824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Доклад, сообщение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F" w:rsidRPr="000546E9" w:rsidRDefault="000546E9" w:rsidP="0082421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1</w:t>
            </w:r>
            <w:r w:rsidR="003E6D1F" w:rsidRPr="000546E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F" w:rsidRPr="00583725" w:rsidRDefault="003E6D1F" w:rsidP="00824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 xml:space="preserve">Доклад, </w:t>
            </w:r>
          </w:p>
          <w:p w:rsidR="003E6D1F" w:rsidRPr="00583725" w:rsidRDefault="003E6D1F" w:rsidP="00824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сообщение</w:t>
            </w:r>
          </w:p>
        </w:tc>
      </w:tr>
      <w:tr w:rsidR="00E316F4" w:rsidRPr="00E316F4" w:rsidTr="006B4613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583" w:rsidRPr="00E316F4" w:rsidRDefault="005B158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16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583" w:rsidRPr="00E316F4" w:rsidRDefault="00E316F4" w:rsidP="00E31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83" w:rsidRPr="00E316F4" w:rsidRDefault="005B1583" w:rsidP="00E3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  <w:r w:rsidRPr="00E316F4">
              <w:rPr>
                <w:rStyle w:val="210pt"/>
                <w:sz w:val="22"/>
                <w:szCs w:val="22"/>
                <w:lang w:eastAsia="en-US" w:bidi="ar-SA"/>
              </w:rPr>
              <w:t>Зоогеография рыб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583725" w:rsidRDefault="005B1583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83725">
              <w:rPr>
                <w:rFonts w:ascii="Times New Roman" w:hAnsi="Times New Roman" w:cs="Times New Roman"/>
              </w:rPr>
              <w:t>Проработка материала лекций, подготовка к лабораторной работе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83" w:rsidRPr="000546E9" w:rsidRDefault="004D1550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 xml:space="preserve">Экзамен </w:t>
            </w:r>
          </w:p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Зачет</w:t>
            </w:r>
          </w:p>
          <w:p w:rsidR="005B1583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4D1550" w:rsidRPr="00E316F4" w:rsidTr="006B4613">
        <w:trPr>
          <w:trHeight w:val="20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262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83725">
              <w:rPr>
                <w:rFonts w:ascii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0546E9" w:rsidRDefault="004D1550" w:rsidP="00262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0" w:rsidRPr="00583725" w:rsidRDefault="004D1550" w:rsidP="004D155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6A20" w:rsidRPr="00E316F4" w:rsidTr="006B4613">
        <w:trPr>
          <w:trHeight w:val="20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20" w:rsidRPr="00E316F4" w:rsidRDefault="005B6A20" w:rsidP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A20" w:rsidRPr="00E316F4" w:rsidRDefault="005B6A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20" w:rsidRPr="00E316F4" w:rsidRDefault="005B6A20" w:rsidP="006F57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20" w:rsidRPr="00583725" w:rsidRDefault="005B6A20" w:rsidP="00262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725">
              <w:rPr>
                <w:rFonts w:ascii="Times New Roman" w:hAnsi="Times New Roman" w:cs="Times New Roman"/>
              </w:rPr>
              <w:t>Доклад, сообщение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20" w:rsidRPr="000546E9" w:rsidRDefault="005B6A20" w:rsidP="00262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46E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7D" w:rsidRPr="00583725" w:rsidRDefault="005B6A20" w:rsidP="00262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 xml:space="preserve">Доклад, </w:t>
            </w:r>
          </w:p>
          <w:p w:rsidR="005B6A20" w:rsidRPr="00583725" w:rsidRDefault="005B6A20" w:rsidP="002621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3725">
              <w:rPr>
                <w:rFonts w:ascii="Times New Roman" w:hAnsi="Times New Roman" w:cs="Times New Roman"/>
                <w:bCs/>
              </w:rPr>
              <w:t>сообщение</w:t>
            </w:r>
          </w:p>
        </w:tc>
      </w:tr>
      <w:tr w:rsidR="004D1550" w:rsidRPr="00E316F4" w:rsidTr="006B4613">
        <w:trPr>
          <w:trHeight w:val="20"/>
        </w:trPr>
        <w:tc>
          <w:tcPr>
            <w:tcW w:w="3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E316F4">
            <w:pPr>
              <w:tabs>
                <w:tab w:val="right" w:leader="underscore" w:pos="9639"/>
              </w:tabs>
              <w:spacing w:after="0" w:line="240" w:lineRule="auto"/>
              <w:ind w:firstLine="170"/>
              <w:jc w:val="right"/>
              <w:rPr>
                <w:rFonts w:ascii="Times New Roman" w:hAnsi="Times New Roman" w:cs="Times New Roman"/>
              </w:rPr>
            </w:pPr>
            <w:r w:rsidRPr="00E316F4">
              <w:rPr>
                <w:rFonts w:ascii="Times New Roman" w:hAnsi="Times New Roman" w:cs="Times New Roman"/>
                <w:b/>
              </w:rPr>
              <w:t>Подготовка к экзамену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5B6A20" w:rsidRDefault="004D1550" w:rsidP="004D155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A20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4D1550" w:rsidP="006A02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Style w:val="212pt"/>
                <w:rFonts w:eastAsiaTheme="minorHAnsi"/>
                <w:b/>
                <w:color w:val="auto"/>
                <w:sz w:val="22"/>
                <w:szCs w:val="22"/>
              </w:rPr>
              <w:t>Экзамен</w:t>
            </w:r>
          </w:p>
        </w:tc>
      </w:tr>
      <w:tr w:rsidR="004D1550" w:rsidRPr="00E316F4" w:rsidTr="0027717D">
        <w:trPr>
          <w:trHeight w:val="20"/>
        </w:trPr>
        <w:tc>
          <w:tcPr>
            <w:tcW w:w="3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0" w:rsidRPr="00E316F4" w:rsidRDefault="004D1550" w:rsidP="005B6A20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316F4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0" w:rsidRPr="00E316F4" w:rsidRDefault="00940ABA" w:rsidP="00DD3A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</w:tbl>
    <w:p w:rsidR="00375019" w:rsidRDefault="0037501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C1969" w:rsidRPr="00A45440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45440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76F13" w:rsidRPr="00D12F9C" w:rsidRDefault="00D423E5" w:rsidP="00FC1B19">
      <w:pPr>
        <w:pStyle w:val="a5"/>
        <w:tabs>
          <w:tab w:val="decimal" w:pos="0"/>
        </w:tabs>
        <w:ind w:firstLine="0"/>
        <w:jc w:val="both"/>
        <w:rPr>
          <w:b/>
          <w:sz w:val="24"/>
          <w:szCs w:val="24"/>
        </w:rPr>
      </w:pPr>
      <w:r w:rsidRPr="00D12F9C">
        <w:rPr>
          <w:bCs/>
          <w:sz w:val="24"/>
          <w:szCs w:val="24"/>
        </w:rPr>
        <w:t xml:space="preserve">1. </w:t>
      </w:r>
      <w:r w:rsidR="005B6A20" w:rsidRPr="00D12F9C">
        <w:rPr>
          <w:bCs/>
          <w:sz w:val="24"/>
          <w:szCs w:val="24"/>
        </w:rPr>
        <w:t>Учебно-м</w:t>
      </w:r>
      <w:r w:rsidR="00AB5BA7" w:rsidRPr="00D12F9C">
        <w:rPr>
          <w:sz w:val="24"/>
          <w:szCs w:val="24"/>
        </w:rPr>
        <w:t>етодическ</w:t>
      </w:r>
      <w:r w:rsidR="005B6A20" w:rsidRPr="00D12F9C">
        <w:rPr>
          <w:sz w:val="24"/>
          <w:szCs w:val="24"/>
        </w:rPr>
        <w:t>ое</w:t>
      </w:r>
      <w:r w:rsidR="00AB5BA7" w:rsidRPr="00D12F9C">
        <w:rPr>
          <w:sz w:val="24"/>
          <w:szCs w:val="24"/>
        </w:rPr>
        <w:t xml:space="preserve"> </w:t>
      </w:r>
      <w:r w:rsidR="005B6A20" w:rsidRPr="00D12F9C">
        <w:rPr>
          <w:sz w:val="24"/>
          <w:szCs w:val="24"/>
        </w:rPr>
        <w:t>пособие</w:t>
      </w:r>
      <w:r w:rsidR="00AB5BA7" w:rsidRPr="00D12F9C">
        <w:rPr>
          <w:sz w:val="24"/>
          <w:szCs w:val="24"/>
        </w:rPr>
        <w:t xml:space="preserve"> </w:t>
      </w:r>
      <w:r w:rsidR="00A45440" w:rsidRPr="00D12F9C">
        <w:rPr>
          <w:sz w:val="24"/>
          <w:szCs w:val="24"/>
        </w:rPr>
        <w:t>для</w:t>
      </w:r>
      <w:r w:rsidR="00AB5BA7" w:rsidRPr="00D12F9C">
        <w:rPr>
          <w:sz w:val="24"/>
          <w:szCs w:val="24"/>
        </w:rPr>
        <w:t xml:space="preserve"> самостоятельной работ</w:t>
      </w:r>
      <w:r w:rsidR="00A45440" w:rsidRPr="00D12F9C">
        <w:rPr>
          <w:sz w:val="24"/>
          <w:szCs w:val="24"/>
        </w:rPr>
        <w:t>ы</w:t>
      </w:r>
      <w:r w:rsidR="00AB5BA7" w:rsidRPr="00D12F9C">
        <w:rPr>
          <w:sz w:val="24"/>
          <w:szCs w:val="24"/>
        </w:rPr>
        <w:t xml:space="preserve"> </w:t>
      </w:r>
      <w:r w:rsidR="00A45440" w:rsidRPr="00D12F9C">
        <w:rPr>
          <w:sz w:val="24"/>
          <w:szCs w:val="24"/>
        </w:rPr>
        <w:t>студентов</w:t>
      </w:r>
      <w:r w:rsidR="001B67D8" w:rsidRPr="00D12F9C">
        <w:rPr>
          <w:sz w:val="24"/>
          <w:szCs w:val="24"/>
        </w:rPr>
        <w:t>-бакалавров</w:t>
      </w:r>
      <w:r w:rsidR="00A45440" w:rsidRPr="00D12F9C">
        <w:rPr>
          <w:sz w:val="24"/>
          <w:szCs w:val="24"/>
        </w:rPr>
        <w:t xml:space="preserve"> по </w:t>
      </w:r>
      <w:r w:rsidR="00AB5BA7" w:rsidRPr="00D12F9C">
        <w:rPr>
          <w:sz w:val="24"/>
          <w:szCs w:val="24"/>
        </w:rPr>
        <w:t>дисциплин</w:t>
      </w:r>
      <w:r w:rsidR="00A45440" w:rsidRPr="00D12F9C">
        <w:rPr>
          <w:sz w:val="24"/>
          <w:szCs w:val="24"/>
        </w:rPr>
        <w:t>е</w:t>
      </w:r>
      <w:r w:rsidR="00AB5BA7" w:rsidRPr="00D12F9C">
        <w:rPr>
          <w:sz w:val="24"/>
          <w:szCs w:val="24"/>
        </w:rPr>
        <w:t xml:space="preserve"> «</w:t>
      </w:r>
      <w:r w:rsidR="005B6A20" w:rsidRPr="00D12F9C">
        <w:rPr>
          <w:sz w:val="24"/>
          <w:szCs w:val="24"/>
        </w:rPr>
        <w:t>Ихтиология</w:t>
      </w:r>
      <w:r w:rsidR="00AB5BA7" w:rsidRPr="00D12F9C">
        <w:rPr>
          <w:sz w:val="24"/>
          <w:szCs w:val="24"/>
        </w:rPr>
        <w:t xml:space="preserve">» по направлению 35.03.08 Водные биоресурсы и аквакультура / Сост. </w:t>
      </w:r>
      <w:r w:rsidR="005B6A20" w:rsidRPr="00D12F9C">
        <w:rPr>
          <w:sz w:val="24"/>
          <w:szCs w:val="24"/>
        </w:rPr>
        <w:t>Янкова Н.В</w:t>
      </w:r>
      <w:r w:rsidR="006B051D" w:rsidRPr="00D12F9C">
        <w:rPr>
          <w:sz w:val="24"/>
          <w:szCs w:val="24"/>
        </w:rPr>
        <w:t>.</w:t>
      </w:r>
      <w:r w:rsidR="00AB5BA7" w:rsidRPr="00D12F9C">
        <w:rPr>
          <w:sz w:val="24"/>
          <w:szCs w:val="24"/>
        </w:rPr>
        <w:t xml:space="preserve"> Тюмень: ГАУ Северного Зауралья</w:t>
      </w:r>
      <w:r w:rsidR="00FC1B19" w:rsidRPr="00D12F9C">
        <w:rPr>
          <w:sz w:val="24"/>
          <w:szCs w:val="24"/>
        </w:rPr>
        <w:t>, 2017.</w:t>
      </w:r>
      <w:r w:rsidR="00AB5BA7" w:rsidRPr="00D12F9C">
        <w:rPr>
          <w:sz w:val="24"/>
          <w:szCs w:val="24"/>
        </w:rPr>
        <w:t xml:space="preserve"> </w:t>
      </w:r>
      <w:r w:rsidR="00D12F9C">
        <w:rPr>
          <w:sz w:val="24"/>
          <w:szCs w:val="24"/>
        </w:rPr>
        <w:t>7</w:t>
      </w:r>
      <w:r w:rsidR="00FC1B19" w:rsidRPr="00D12F9C">
        <w:rPr>
          <w:sz w:val="24"/>
          <w:szCs w:val="24"/>
        </w:rPr>
        <w:t>2</w:t>
      </w:r>
      <w:r w:rsidR="00AB5BA7" w:rsidRPr="00D12F9C">
        <w:rPr>
          <w:sz w:val="24"/>
          <w:szCs w:val="24"/>
        </w:rPr>
        <w:t xml:space="preserve"> с.</w:t>
      </w:r>
      <w:r w:rsidR="00976F13" w:rsidRPr="00D12F9C">
        <w:t xml:space="preserve"> </w:t>
      </w:r>
    </w:p>
    <w:p w:rsidR="00976F13" w:rsidRDefault="00976F13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75019" w:rsidRPr="002A371C" w:rsidRDefault="00375019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  <w:highlight w:val="cyan"/>
        </w:rPr>
      </w:pPr>
    </w:p>
    <w:p w:rsidR="003C1969" w:rsidRPr="00BD5197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D5197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</w:t>
      </w:r>
      <w:r w:rsidR="00546707" w:rsidRPr="00BD5197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5B20AA" w:rsidRP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Особенности строения и функций плавательного пузыря у различных групп рыб</w:t>
      </w:r>
      <w:r w:rsidR="00A45440" w:rsidRPr="00BD5197">
        <w:rPr>
          <w:bCs/>
        </w:rPr>
        <w:t>.</w:t>
      </w:r>
    </w:p>
    <w:p w:rsidR="007F42DB" w:rsidRP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Пищевые взаимоотношения рыб и пищевые цепи</w:t>
      </w:r>
      <w:r w:rsidR="00194B83">
        <w:rPr>
          <w:bCs/>
        </w:rPr>
        <w:t>.</w:t>
      </w:r>
    </w:p>
    <w:p w:rsid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Основные направления эволюции в классе Хрящеве рыбы</w:t>
      </w:r>
      <w:r>
        <w:rPr>
          <w:bCs/>
        </w:rPr>
        <w:t xml:space="preserve"> </w:t>
      </w:r>
      <w:r w:rsidRPr="00BD5197">
        <w:rPr>
          <w:bCs/>
        </w:rPr>
        <w:t>(морфологические, анатомические, экологические)</w:t>
      </w:r>
      <w:r>
        <w:rPr>
          <w:bCs/>
        </w:rPr>
        <w:t>.</w:t>
      </w:r>
    </w:p>
    <w:p w:rsid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Надотряд Костные ганоиды и его роль в эволюции рыб</w:t>
      </w:r>
      <w:r>
        <w:rPr>
          <w:bCs/>
        </w:rPr>
        <w:t>.</w:t>
      </w:r>
    </w:p>
    <w:p w:rsid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Систематика и биология рыб семейства  Даллиевые</w:t>
      </w:r>
      <w:r>
        <w:rPr>
          <w:bCs/>
        </w:rPr>
        <w:t>.</w:t>
      </w:r>
    </w:p>
    <w:p w:rsidR="00BD5197" w:rsidRDefault="00BD5197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 w:rsidRPr="00BD5197">
        <w:rPr>
          <w:bCs/>
        </w:rPr>
        <w:t>Биология представителей отрядов Колюшкообразные, Солнечникообразные, Иглобрюхообразны</w:t>
      </w:r>
      <w:r>
        <w:rPr>
          <w:bCs/>
        </w:rPr>
        <w:t>е.</w:t>
      </w:r>
    </w:p>
    <w:p w:rsidR="00194B83" w:rsidRPr="00BD5197" w:rsidRDefault="008A2028" w:rsidP="002425D2">
      <w:pPr>
        <w:pStyle w:val="a9"/>
        <w:numPr>
          <w:ilvl w:val="0"/>
          <w:numId w:val="10"/>
        </w:numPr>
        <w:ind w:left="567" w:hanging="567"/>
        <w:rPr>
          <w:bCs/>
        </w:rPr>
      </w:pPr>
      <w:r>
        <w:rPr>
          <w:bCs/>
        </w:rPr>
        <w:t>Типичные</w:t>
      </w:r>
      <w:r w:rsidR="00F145B6">
        <w:rPr>
          <w:bCs/>
        </w:rPr>
        <w:t xml:space="preserve"> и эндемичные</w:t>
      </w:r>
      <w:r>
        <w:rPr>
          <w:bCs/>
        </w:rPr>
        <w:t xml:space="preserve"> виды и</w:t>
      </w:r>
      <w:r w:rsidR="00194B83">
        <w:rPr>
          <w:bCs/>
        </w:rPr>
        <w:t>хтиофаун</w:t>
      </w:r>
      <w:r>
        <w:rPr>
          <w:bCs/>
        </w:rPr>
        <w:t>ы</w:t>
      </w:r>
      <w:r w:rsidR="00194B83">
        <w:rPr>
          <w:bCs/>
        </w:rPr>
        <w:t xml:space="preserve"> </w:t>
      </w:r>
      <w:r w:rsidRPr="008A2028">
        <w:rPr>
          <w:bCs/>
        </w:rPr>
        <w:t>Средиземноморск</w:t>
      </w:r>
      <w:r>
        <w:rPr>
          <w:bCs/>
        </w:rPr>
        <w:t>ой</w:t>
      </w:r>
      <w:r w:rsidRPr="008A2028">
        <w:rPr>
          <w:bCs/>
        </w:rPr>
        <w:t xml:space="preserve"> подобласт</w:t>
      </w:r>
      <w:r>
        <w:rPr>
          <w:bCs/>
        </w:rPr>
        <w:t xml:space="preserve">и </w:t>
      </w:r>
      <w:r w:rsidRPr="008A2028">
        <w:rPr>
          <w:bCs/>
        </w:rPr>
        <w:t>Палеарктическ</w:t>
      </w:r>
      <w:r>
        <w:rPr>
          <w:bCs/>
        </w:rPr>
        <w:t>ой</w:t>
      </w:r>
      <w:r w:rsidRPr="008A2028">
        <w:rPr>
          <w:bCs/>
        </w:rPr>
        <w:t xml:space="preserve"> </w:t>
      </w:r>
      <w:r>
        <w:rPr>
          <w:bCs/>
        </w:rPr>
        <w:t xml:space="preserve">зоогеографической </w:t>
      </w:r>
      <w:r w:rsidRPr="008A2028">
        <w:rPr>
          <w:bCs/>
        </w:rPr>
        <w:t>област</w:t>
      </w:r>
      <w:r>
        <w:rPr>
          <w:bCs/>
        </w:rPr>
        <w:t>и.</w:t>
      </w:r>
    </w:p>
    <w:p w:rsidR="006430DF" w:rsidRPr="00BD5197" w:rsidRDefault="006430DF" w:rsidP="00B9782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0914C1" w:rsidRPr="002621FC" w:rsidRDefault="00D06C65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621FC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1B67D8" w:rsidRPr="002621FC">
        <w:rPr>
          <w:rFonts w:ascii="Times New Roman" w:hAnsi="Times New Roman"/>
          <w:b/>
          <w:iCs/>
          <w:sz w:val="24"/>
          <w:szCs w:val="24"/>
        </w:rPr>
        <w:t>докладов</w:t>
      </w:r>
      <w:r w:rsidR="003C5592">
        <w:rPr>
          <w:rFonts w:ascii="Times New Roman" w:hAnsi="Times New Roman"/>
          <w:b/>
          <w:iCs/>
          <w:sz w:val="24"/>
          <w:szCs w:val="24"/>
        </w:rPr>
        <w:t>, сообщений</w:t>
      </w:r>
      <w:r w:rsidRPr="002621FC">
        <w:rPr>
          <w:rFonts w:ascii="Times New Roman" w:hAnsi="Times New Roman"/>
          <w:b/>
          <w:iCs/>
          <w:sz w:val="24"/>
          <w:szCs w:val="24"/>
        </w:rPr>
        <w:t>:</w:t>
      </w:r>
      <w:r w:rsidR="000352F7" w:rsidRPr="002621FC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3140F0" w:rsidRPr="002621FC" w:rsidRDefault="008A70B1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621FC">
        <w:rPr>
          <w:rFonts w:ascii="Times New Roman" w:hAnsi="Times New Roman"/>
          <w:b/>
          <w:iCs/>
          <w:sz w:val="24"/>
          <w:szCs w:val="24"/>
        </w:rPr>
        <w:t>5.3.</w:t>
      </w:r>
      <w:r>
        <w:rPr>
          <w:rFonts w:ascii="Times New Roman" w:hAnsi="Times New Roman"/>
          <w:b/>
          <w:iCs/>
          <w:sz w:val="24"/>
          <w:szCs w:val="24"/>
        </w:rPr>
        <w:t xml:space="preserve">1 </w:t>
      </w:r>
      <w:r w:rsidRPr="002621FC">
        <w:rPr>
          <w:rFonts w:ascii="Times New Roman" w:hAnsi="Times New Roman"/>
          <w:b/>
          <w:iCs/>
          <w:sz w:val="24"/>
          <w:szCs w:val="24"/>
        </w:rPr>
        <w:t>Темы докладов</w:t>
      </w:r>
      <w:r w:rsidR="003C5592">
        <w:rPr>
          <w:rFonts w:ascii="Times New Roman" w:hAnsi="Times New Roman"/>
          <w:b/>
          <w:iCs/>
          <w:sz w:val="24"/>
          <w:szCs w:val="24"/>
        </w:rPr>
        <w:t>, сообщений</w:t>
      </w:r>
      <w:r>
        <w:rPr>
          <w:rFonts w:ascii="Times New Roman" w:hAnsi="Times New Roman"/>
          <w:b/>
          <w:iCs/>
          <w:sz w:val="24"/>
          <w:szCs w:val="24"/>
        </w:rPr>
        <w:t xml:space="preserve"> в 3 семестре </w:t>
      </w:r>
      <w:r w:rsidR="003140F0" w:rsidRPr="002621FC">
        <w:rPr>
          <w:rFonts w:ascii="Times New Roman" w:hAnsi="Times New Roman"/>
          <w:b/>
          <w:iCs/>
          <w:sz w:val="24"/>
          <w:szCs w:val="24"/>
        </w:rPr>
        <w:t xml:space="preserve"> к разделу «Общая ихтиология»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судака.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 xml:space="preserve"> Строение скелета костистой рыбы на примере окуня. 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 xml:space="preserve">Строение скелета костистой рыбы на примере щуки. 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карася</w:t>
      </w:r>
      <w:r w:rsidR="003140F0" w:rsidRPr="002621FC">
        <w:t xml:space="preserve"> серебряного</w:t>
      </w:r>
      <w:r w:rsidRPr="002621FC">
        <w:t>.</w:t>
      </w:r>
    </w:p>
    <w:p w:rsidR="003140F0" w:rsidRPr="002621FC" w:rsidRDefault="003140F0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карася золотого.</w:t>
      </w:r>
    </w:p>
    <w:p w:rsidR="00EA1BB2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карпа</w:t>
      </w:r>
      <w:r w:rsidR="003140F0" w:rsidRPr="002621FC">
        <w:t xml:space="preserve"> (сазана)</w:t>
      </w:r>
      <w:r w:rsidRPr="002621FC">
        <w:t>.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налима.</w:t>
      </w:r>
    </w:p>
    <w:p w:rsidR="001B67D8" w:rsidRPr="002621FC" w:rsidRDefault="001B67D8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 xml:space="preserve">Строение скелета костистой рыбы на примере </w:t>
      </w:r>
      <w:r w:rsidR="003140F0" w:rsidRPr="002621FC">
        <w:t>язя</w:t>
      </w:r>
      <w:r w:rsidRPr="002621FC">
        <w:t>.</w:t>
      </w:r>
    </w:p>
    <w:p w:rsidR="003140F0" w:rsidRPr="002621FC" w:rsidRDefault="003140F0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>Строение скелета костистой рыбы на примере леща.</w:t>
      </w:r>
    </w:p>
    <w:p w:rsidR="003140F0" w:rsidRDefault="003140F0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2621FC">
        <w:t xml:space="preserve">Строение скелета костистой рыбы на примере </w:t>
      </w:r>
      <w:r w:rsidR="002A6169">
        <w:t>плотвы</w:t>
      </w:r>
      <w:r w:rsidRPr="002621FC">
        <w:t>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Особенности внешнего строения рыб в зависимости от образа жизни и среды обитания.</w:t>
      </w:r>
    </w:p>
    <w:p w:rsidR="006A2B43" w:rsidRPr="006A2B43" w:rsidRDefault="006A2B43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6A2B43">
        <w:t>Функции и преобразования грудных плавников у рыб.</w:t>
      </w:r>
    </w:p>
    <w:p w:rsidR="006A2B43" w:rsidRPr="006A2B43" w:rsidRDefault="006A2B43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6A2B43">
        <w:t>Разнообразие форм, расположения и функций брюшных плавников у рыб.</w:t>
      </w:r>
    </w:p>
    <w:p w:rsidR="006A2B43" w:rsidRPr="006A2B43" w:rsidRDefault="006A2B43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6A2B43">
        <w:t>Модификации непарных плавников у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Строение кожи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Строение и преобразование чешуи рыб в ходе эволюции.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Метод морфометрического анализа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Движение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Органы чувств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Эволюция внутреннего скелета (преобразования черепного и позвоночного отделов; эволюция скелета плавников).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Строение нервной системы. Особенности строения головного мозга у различных таксономических и экологических групп.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Органы чувств, их строение и преобразования в зависимости от образа жизни.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Кровеносная система. Особенности строения сердца у различных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Дыхательная система. Основные органы дыхания и дополнительные.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Выделительная система и особенности осморегуляции у различных групп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Воспроизводительная система. Основные направления эволюции.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Строение пищеварительной системы и ее эволюция.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Мускулатура рыб. Особенности красных и белых мышц.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Периоды и этапы в жизни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Закономерности линейного и весового роста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Продолжительность жизни рыб. Практическое значение изучения возраста и роста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>
        <w:t>Влияние абиотических факторов на эмбриональное развитие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>
        <w:t>Влияние абиотических факторов на скорость роста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>
        <w:t>Влияние биотических факторов на эмбриональное развитие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>
        <w:lastRenderedPageBreak/>
        <w:t>Влияние биотических факторов на скорость роста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Способы размножения рыб, половой диморфизм, соотношение полов.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Возраст наступления половой зрелости гонад костистых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Сроки размножения. Экологические группы рыб в зависимости от субстрата.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Плодовитость рыб и ее количественная оценка.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Типы и характеры питания рыб, избирательность в питании рыб.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Изменения в питании рыб (возрастные, сезонные, суточные).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Интенсивность питания, суточный и годовой рацион.</w:t>
      </w:r>
    </w:p>
    <w:p w:rsidR="0047318C" w:rsidRP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Жирность и упитанность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Пищевые взаимоотношения рыб.</w:t>
      </w:r>
    </w:p>
    <w:p w:rsidR="0047318C" w:rsidRDefault="0047318C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47318C">
        <w:t>Миграции рыб.</w:t>
      </w:r>
    </w:p>
    <w:p w:rsidR="006A2B43" w:rsidRPr="006A2B43" w:rsidRDefault="006A2B43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6A2B43">
        <w:t>Дополнительные органы дыхания у различных групп рыб.</w:t>
      </w:r>
    </w:p>
    <w:p w:rsidR="006A2B43" w:rsidRPr="006A2B43" w:rsidRDefault="006A2B43" w:rsidP="002425D2">
      <w:pPr>
        <w:pStyle w:val="Default"/>
        <w:numPr>
          <w:ilvl w:val="0"/>
          <w:numId w:val="9"/>
        </w:numPr>
        <w:tabs>
          <w:tab w:val="left" w:pos="426"/>
        </w:tabs>
        <w:ind w:left="284" w:hanging="295"/>
      </w:pPr>
      <w:r w:rsidRPr="006A2B43">
        <w:t>Забота о потомстве у рыб.</w:t>
      </w:r>
    </w:p>
    <w:p w:rsidR="003140F0" w:rsidRDefault="003140F0" w:rsidP="003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10DBD" w:rsidRPr="002621FC" w:rsidRDefault="00810DBD" w:rsidP="00810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621FC">
        <w:rPr>
          <w:rFonts w:ascii="Times New Roman" w:hAnsi="Times New Roman"/>
          <w:b/>
          <w:iCs/>
          <w:sz w:val="24"/>
          <w:szCs w:val="24"/>
        </w:rPr>
        <w:t>5.3.</w:t>
      </w:r>
      <w:r>
        <w:rPr>
          <w:rFonts w:ascii="Times New Roman" w:hAnsi="Times New Roman"/>
          <w:b/>
          <w:iCs/>
          <w:sz w:val="24"/>
          <w:szCs w:val="24"/>
        </w:rPr>
        <w:t xml:space="preserve">2 </w:t>
      </w:r>
      <w:r w:rsidRPr="002621FC">
        <w:rPr>
          <w:rFonts w:ascii="Times New Roman" w:hAnsi="Times New Roman"/>
          <w:b/>
          <w:iCs/>
          <w:sz w:val="24"/>
          <w:szCs w:val="24"/>
        </w:rPr>
        <w:t>Темы докладов</w:t>
      </w:r>
      <w:r w:rsidR="003C5592">
        <w:rPr>
          <w:rFonts w:ascii="Times New Roman" w:hAnsi="Times New Roman"/>
          <w:b/>
          <w:iCs/>
          <w:sz w:val="24"/>
          <w:szCs w:val="24"/>
        </w:rPr>
        <w:t>, сообщений</w:t>
      </w:r>
      <w:r>
        <w:rPr>
          <w:rFonts w:ascii="Times New Roman" w:hAnsi="Times New Roman"/>
          <w:b/>
          <w:iCs/>
          <w:sz w:val="24"/>
          <w:szCs w:val="24"/>
        </w:rPr>
        <w:t xml:space="preserve"> в </w:t>
      </w:r>
      <w:r w:rsidR="006A2B43">
        <w:rPr>
          <w:rFonts w:ascii="Times New Roman" w:hAnsi="Times New Roman"/>
          <w:b/>
          <w:iCs/>
          <w:sz w:val="24"/>
          <w:szCs w:val="24"/>
        </w:rPr>
        <w:t>4</w:t>
      </w:r>
      <w:r>
        <w:rPr>
          <w:rFonts w:ascii="Times New Roman" w:hAnsi="Times New Roman"/>
          <w:b/>
          <w:iCs/>
          <w:sz w:val="24"/>
          <w:szCs w:val="24"/>
        </w:rPr>
        <w:t xml:space="preserve"> семестре  к разделу </w:t>
      </w:r>
      <w:r w:rsidRPr="002621FC">
        <w:rPr>
          <w:rFonts w:ascii="Times New Roman" w:hAnsi="Times New Roman"/>
          <w:b/>
          <w:iCs/>
          <w:sz w:val="24"/>
          <w:szCs w:val="24"/>
        </w:rPr>
        <w:t>«</w:t>
      </w:r>
      <w:r w:rsidR="006C6BB2">
        <w:rPr>
          <w:rFonts w:ascii="Times New Roman" w:hAnsi="Times New Roman"/>
          <w:b/>
          <w:iCs/>
          <w:sz w:val="24"/>
          <w:szCs w:val="24"/>
        </w:rPr>
        <w:t>Частная ихтиология</w:t>
      </w:r>
      <w:r w:rsidRPr="002621FC">
        <w:rPr>
          <w:rFonts w:ascii="Times New Roman" w:hAnsi="Times New Roman"/>
          <w:b/>
          <w:iCs/>
          <w:sz w:val="24"/>
          <w:szCs w:val="24"/>
        </w:rPr>
        <w:t>»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Понятие «вид» в ихтиологии. Структура вида. Правила Научной номенклатуры.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Происхождение и генетические связи рыбообразных.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Древнейшие рыбы.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Основные направления эволюции в классе Хрящевые рыбы.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Происхождение и предполагаемые филогенетические связи основных групп Костных рыб.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Эволюция рыб класса Мясистолопастные (Лопастеперые).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Происхождение и эволюция Хрящекостных рыб (Хрящевых ганоидов).</w:t>
      </w:r>
    </w:p>
    <w:p w:rsid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>
        <w:t>Основные направления эволюции в группе Костистые рыбы.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 xml:space="preserve">Основные принципы классификации животных. Особенности классификации рыбообразных и рыб по </w:t>
      </w:r>
      <w:r w:rsidR="00642F48">
        <w:t>Стеньшо</w:t>
      </w:r>
      <w:r w:rsidRPr="006A2B43">
        <w:t>, Никольскому. Современная систематика.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расселение Сельдевых рыб.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расселение Лососевых рыб.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Микроэволюция на примере Лососевых рыб.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филогенетические связи рыб семейства Сиговые.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Особенности расселения Сиговых рыб.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Сравнительный анализ размножения, развития, анатомии и биологии рыб семейств Лососевые, Сиговые, Хариусовые и Корюшковые.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Гипотезы возникновения миграционного пути Пресноводных угрей.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эволюция рыб семейства Карповые.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расселение Трескообразных рыб.</w:t>
      </w:r>
    </w:p>
    <w:p w:rsidR="006A2B43" w:rsidRPr="006A2B43" w:rsidRDefault="006A2B43" w:rsidP="002425D2">
      <w:pPr>
        <w:pStyle w:val="Default"/>
        <w:numPr>
          <w:ilvl w:val="0"/>
          <w:numId w:val="12"/>
        </w:numPr>
        <w:tabs>
          <w:tab w:val="left" w:pos="426"/>
        </w:tabs>
        <w:ind w:left="426"/>
        <w:jc w:val="both"/>
      </w:pPr>
      <w:r w:rsidRPr="006A2B43">
        <w:t>Происхождение и расселение Камбалообразных рыб.</w:t>
      </w:r>
    </w:p>
    <w:p w:rsidR="006A2B43" w:rsidRPr="006A2B43" w:rsidRDefault="006A2B43" w:rsidP="006A2B43">
      <w:pPr>
        <w:pStyle w:val="Default"/>
        <w:tabs>
          <w:tab w:val="left" w:pos="426"/>
        </w:tabs>
        <w:ind w:left="426"/>
        <w:jc w:val="both"/>
      </w:pPr>
    </w:p>
    <w:p w:rsidR="003140F0" w:rsidRPr="002621FC" w:rsidRDefault="008A70B1" w:rsidP="0031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621FC">
        <w:rPr>
          <w:rFonts w:ascii="Times New Roman" w:hAnsi="Times New Roman"/>
          <w:b/>
          <w:iCs/>
          <w:sz w:val="24"/>
          <w:szCs w:val="24"/>
        </w:rPr>
        <w:t>5.3.</w:t>
      </w:r>
      <w:r w:rsidR="00810DBD">
        <w:rPr>
          <w:rFonts w:ascii="Times New Roman" w:hAnsi="Times New Roman"/>
          <w:b/>
          <w:iCs/>
          <w:sz w:val="24"/>
          <w:szCs w:val="24"/>
        </w:rPr>
        <w:t>3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2621FC">
        <w:rPr>
          <w:rFonts w:ascii="Times New Roman" w:hAnsi="Times New Roman"/>
          <w:b/>
          <w:iCs/>
          <w:sz w:val="24"/>
          <w:szCs w:val="24"/>
        </w:rPr>
        <w:t>Темы докладов</w:t>
      </w:r>
      <w:r w:rsidR="003C5592">
        <w:rPr>
          <w:rFonts w:ascii="Times New Roman" w:hAnsi="Times New Roman"/>
          <w:b/>
          <w:iCs/>
          <w:sz w:val="24"/>
          <w:szCs w:val="24"/>
        </w:rPr>
        <w:t>, сообщений</w:t>
      </w:r>
      <w:r>
        <w:rPr>
          <w:rFonts w:ascii="Times New Roman" w:hAnsi="Times New Roman"/>
          <w:b/>
          <w:iCs/>
          <w:sz w:val="24"/>
          <w:szCs w:val="24"/>
        </w:rPr>
        <w:t xml:space="preserve"> в </w:t>
      </w:r>
      <w:r w:rsidR="006A2B43">
        <w:rPr>
          <w:rFonts w:ascii="Times New Roman" w:hAnsi="Times New Roman"/>
          <w:b/>
          <w:iCs/>
          <w:sz w:val="24"/>
          <w:szCs w:val="24"/>
        </w:rPr>
        <w:t>4</w:t>
      </w:r>
      <w:r>
        <w:rPr>
          <w:rFonts w:ascii="Times New Roman" w:hAnsi="Times New Roman"/>
          <w:b/>
          <w:iCs/>
          <w:sz w:val="24"/>
          <w:szCs w:val="24"/>
        </w:rPr>
        <w:t xml:space="preserve"> семестре  к разделу </w:t>
      </w:r>
      <w:r w:rsidR="003140F0" w:rsidRPr="002621FC">
        <w:rPr>
          <w:rFonts w:ascii="Times New Roman" w:hAnsi="Times New Roman"/>
          <w:b/>
          <w:iCs/>
          <w:sz w:val="24"/>
          <w:szCs w:val="24"/>
        </w:rPr>
        <w:t>«Зоогеография рыб»</w:t>
      </w:r>
    </w:p>
    <w:p w:rsidR="006A2B43" w:rsidRPr="006A2B43" w:rsidRDefault="006A2B43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6A2B43">
        <w:t>Закономерности распространения рыб в морях и океанах. Виды, характерные для различных областей.</w:t>
      </w:r>
    </w:p>
    <w:p w:rsidR="006A2B43" w:rsidRDefault="006A2B43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6A2B43">
        <w:t>Принцип районирования пресных вод. Ихтиофауна основных областей.</w:t>
      </w:r>
    </w:p>
    <w:p w:rsidR="003140F0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Типичные</w:t>
      </w:r>
      <w:r w:rsidR="003140F0" w:rsidRPr="002621FC">
        <w:t xml:space="preserve"> </w:t>
      </w:r>
      <w:r w:rsidRPr="002621FC">
        <w:t>промысловые представители</w:t>
      </w:r>
      <w:r w:rsidR="003140F0" w:rsidRPr="002621FC">
        <w:t xml:space="preserve"> ихтиофауны Палеоарктической зоогеографической области.</w:t>
      </w:r>
    </w:p>
    <w:p w:rsidR="003140F0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Типичные промысловые представители ихтиофауны Неоарктической зоогеографической области</w:t>
      </w:r>
      <w:r w:rsidR="003140F0" w:rsidRPr="002621FC">
        <w:t>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Типичные промысловые представители ихтиофауны Амурской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 xml:space="preserve">Типичные промысловые представители ихтиофауны Китайско-Индийской </w:t>
      </w:r>
      <w:r w:rsidR="00E20219" w:rsidRPr="002621FC">
        <w:t xml:space="preserve">(Сино-Индийской) </w:t>
      </w:r>
      <w:r w:rsidRPr="002621FC">
        <w:t>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Типичные промысловые представители ихтиофауны Африканской (Эфиопской)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lastRenderedPageBreak/>
        <w:t>Типичные промысловые представители ихтиофауны Южно</w:t>
      </w:r>
      <w:r w:rsidR="00E20219" w:rsidRPr="002621FC">
        <w:t>-</w:t>
      </w:r>
      <w:r w:rsidRPr="002621FC">
        <w:t>Американской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Типичные промысловые представители ихтиофауны Австралийской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Палеоарктической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Неоарктической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Амурской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 xml:space="preserve">Эндемичные виды ихтиофауны Китайско-Индийской </w:t>
      </w:r>
      <w:r w:rsidR="00E20219" w:rsidRPr="002621FC">
        <w:t xml:space="preserve">(Сино-Индийской) </w:t>
      </w:r>
      <w:r w:rsidRPr="002621FC">
        <w:t>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Африканской (Эфиопской) зоогеографической области.</w:t>
      </w:r>
    </w:p>
    <w:p w:rsidR="00D86D27" w:rsidRPr="002621FC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Южно</w:t>
      </w:r>
      <w:r w:rsidR="00E20219" w:rsidRPr="002621FC">
        <w:t>-</w:t>
      </w:r>
      <w:r w:rsidRPr="002621FC">
        <w:t>Американской зоогеографической области.</w:t>
      </w:r>
    </w:p>
    <w:p w:rsidR="008A70B1" w:rsidRPr="0031543B" w:rsidRDefault="00D86D27" w:rsidP="009C4055">
      <w:pPr>
        <w:pStyle w:val="Default"/>
        <w:numPr>
          <w:ilvl w:val="0"/>
          <w:numId w:val="13"/>
        </w:numPr>
        <w:tabs>
          <w:tab w:val="left" w:pos="567"/>
        </w:tabs>
        <w:ind w:left="567" w:hanging="425"/>
        <w:jc w:val="both"/>
      </w:pPr>
      <w:r w:rsidRPr="002621FC">
        <w:t>Эндемичные виды ихтиофауны Австралийской зоогеографической области.</w:t>
      </w:r>
    </w:p>
    <w:p w:rsidR="00A01439" w:rsidRPr="002A6169" w:rsidRDefault="00A01439" w:rsidP="00A0143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6169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9A34F9" w:rsidRPr="002A6169" w:rsidRDefault="00A01439" w:rsidP="002C32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2A6169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2951"/>
        <w:gridCol w:w="2835"/>
        <w:gridCol w:w="3174"/>
      </w:tblGrid>
      <w:tr w:rsidR="002A2D46" w:rsidRPr="0027717D" w:rsidTr="009839E3">
        <w:tc>
          <w:tcPr>
            <w:tcW w:w="268" w:type="pct"/>
            <w:vAlign w:val="center"/>
          </w:tcPr>
          <w:p w:rsidR="002A2D46" w:rsidRPr="009839E3" w:rsidRDefault="002A2D46" w:rsidP="00983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8" w:type="pct"/>
            <w:vAlign w:val="center"/>
          </w:tcPr>
          <w:p w:rsidR="002A2D46" w:rsidRPr="009839E3" w:rsidRDefault="002A2D46" w:rsidP="00277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Контролируемые разделы дисциплины</w:t>
            </w:r>
            <w:r w:rsidR="0027717D" w:rsidRPr="009839E3">
              <w:rPr>
                <w:rFonts w:ascii="Times New Roman" w:hAnsi="Times New Roman" w:cs="Times New Roman"/>
              </w:rPr>
              <w:t xml:space="preserve"> </w:t>
            </w:r>
            <w:r w:rsidRPr="009839E3">
              <w:rPr>
                <w:rFonts w:ascii="Times New Roman" w:hAnsi="Times New Roman" w:cs="Times New Roman"/>
              </w:rPr>
              <w:t>(результаты по разделам)</w:t>
            </w:r>
          </w:p>
        </w:tc>
        <w:tc>
          <w:tcPr>
            <w:tcW w:w="1497" w:type="pct"/>
            <w:vAlign w:val="center"/>
          </w:tcPr>
          <w:p w:rsidR="002A2D46" w:rsidRPr="009839E3" w:rsidRDefault="002A2D46" w:rsidP="00983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Код контролируемой</w:t>
            </w:r>
            <w:r w:rsidR="009839E3">
              <w:rPr>
                <w:rFonts w:ascii="Times New Roman" w:hAnsi="Times New Roman" w:cs="Times New Roman"/>
              </w:rPr>
              <w:br/>
            </w:r>
            <w:r w:rsidRPr="009839E3">
              <w:rPr>
                <w:rFonts w:ascii="Times New Roman" w:hAnsi="Times New Roman" w:cs="Times New Roman"/>
              </w:rPr>
              <w:t>компетенции (или её части)</w:t>
            </w:r>
          </w:p>
        </w:tc>
        <w:tc>
          <w:tcPr>
            <w:tcW w:w="1676" w:type="pct"/>
            <w:vAlign w:val="center"/>
          </w:tcPr>
          <w:p w:rsidR="002A2D46" w:rsidRPr="009839E3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Наименование оценочного</w:t>
            </w:r>
          </w:p>
          <w:p w:rsidR="002A2D46" w:rsidRPr="009839E3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27717D" w:rsidRPr="0027717D" w:rsidTr="009839E3">
        <w:tc>
          <w:tcPr>
            <w:tcW w:w="268" w:type="pct"/>
            <w:vAlign w:val="center"/>
          </w:tcPr>
          <w:p w:rsidR="0027717D" w:rsidRPr="009839E3" w:rsidRDefault="0027717D" w:rsidP="008D6D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9E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8" w:type="pct"/>
            <w:vAlign w:val="center"/>
          </w:tcPr>
          <w:p w:rsidR="0027717D" w:rsidRPr="009839E3" w:rsidRDefault="0027717D" w:rsidP="009839E3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0pt"/>
                <w:sz w:val="22"/>
                <w:szCs w:val="22"/>
                <w:lang w:eastAsia="en-US" w:bidi="ar-SA"/>
              </w:rPr>
            </w:pPr>
            <w:r w:rsidRPr="009839E3">
              <w:rPr>
                <w:rStyle w:val="210pt"/>
                <w:sz w:val="22"/>
                <w:szCs w:val="22"/>
                <w:lang w:eastAsia="en-US" w:bidi="ar-SA"/>
              </w:rPr>
              <w:t>Общая ихтиология</w:t>
            </w:r>
          </w:p>
        </w:tc>
        <w:tc>
          <w:tcPr>
            <w:tcW w:w="1497" w:type="pct"/>
            <w:vAlign w:val="center"/>
          </w:tcPr>
          <w:p w:rsidR="0027717D" w:rsidRPr="009839E3" w:rsidRDefault="0027717D" w:rsidP="009839E3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9839E3">
              <w:rPr>
                <w:sz w:val="22"/>
                <w:szCs w:val="22"/>
              </w:rPr>
              <w:t>ОПК-1,</w:t>
            </w:r>
            <w:r w:rsidRPr="009839E3">
              <w:rPr>
                <w:sz w:val="22"/>
                <w:szCs w:val="22"/>
              </w:rPr>
              <w:br/>
              <w:t>ПК-1,</w:t>
            </w:r>
            <w:r w:rsidRPr="009839E3">
              <w:rPr>
                <w:sz w:val="22"/>
                <w:szCs w:val="22"/>
              </w:rPr>
              <w:br/>
              <w:t>ПК-2</w:t>
            </w:r>
          </w:p>
        </w:tc>
        <w:tc>
          <w:tcPr>
            <w:tcW w:w="1676" w:type="pct"/>
            <w:vAlign w:val="center"/>
          </w:tcPr>
          <w:p w:rsidR="0027717D" w:rsidRPr="009839E3" w:rsidRDefault="0027717D" w:rsidP="00986A8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 xml:space="preserve">Экзаменационный билет </w:t>
            </w:r>
          </w:p>
          <w:p w:rsidR="0027717D" w:rsidRPr="009839E3" w:rsidRDefault="0027717D" w:rsidP="00986A8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Зачетный билет</w:t>
            </w:r>
          </w:p>
          <w:p w:rsidR="0027717D" w:rsidRPr="009839E3" w:rsidRDefault="0027717D" w:rsidP="00986A8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Тестовые задания</w:t>
            </w:r>
          </w:p>
          <w:p w:rsidR="0027717D" w:rsidRPr="009839E3" w:rsidRDefault="0027717D" w:rsidP="002A616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Вопросы к дискуссии</w:t>
            </w:r>
          </w:p>
        </w:tc>
      </w:tr>
      <w:tr w:rsidR="009839E3" w:rsidRPr="0027717D" w:rsidTr="009839E3">
        <w:tc>
          <w:tcPr>
            <w:tcW w:w="268" w:type="pct"/>
            <w:vAlign w:val="center"/>
          </w:tcPr>
          <w:p w:rsidR="009839E3" w:rsidRPr="009839E3" w:rsidRDefault="009839E3" w:rsidP="008D6D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9E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8" w:type="pct"/>
            <w:vAlign w:val="center"/>
          </w:tcPr>
          <w:p w:rsidR="009839E3" w:rsidRPr="009839E3" w:rsidRDefault="009839E3" w:rsidP="009839E3">
            <w:pPr>
              <w:rPr>
                <w:rFonts w:ascii="Times New Roman" w:hAnsi="Times New Roman" w:cs="Times New Roman"/>
              </w:rPr>
            </w:pPr>
            <w:r w:rsidRPr="009839E3">
              <w:rPr>
                <w:rStyle w:val="210pt"/>
                <w:rFonts w:eastAsiaTheme="minorEastAsia"/>
                <w:sz w:val="22"/>
                <w:szCs w:val="22"/>
                <w:lang w:eastAsia="en-US" w:bidi="ar-SA"/>
              </w:rPr>
              <w:t>Частная ихтиология</w:t>
            </w:r>
          </w:p>
        </w:tc>
        <w:tc>
          <w:tcPr>
            <w:tcW w:w="1497" w:type="pct"/>
            <w:vAlign w:val="center"/>
          </w:tcPr>
          <w:p w:rsidR="009839E3" w:rsidRPr="009839E3" w:rsidRDefault="009839E3" w:rsidP="009839E3">
            <w:pPr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ОПК-1,</w:t>
            </w:r>
            <w:r w:rsidRPr="009839E3">
              <w:rPr>
                <w:rFonts w:ascii="Times New Roman" w:hAnsi="Times New Roman" w:cs="Times New Roman"/>
              </w:rPr>
              <w:br/>
              <w:t>ПК-1,</w:t>
            </w:r>
            <w:r w:rsidRPr="009839E3">
              <w:rPr>
                <w:rFonts w:ascii="Times New Roman" w:hAnsi="Times New Roman" w:cs="Times New Roman"/>
              </w:rPr>
              <w:br/>
              <w:t>ПК-2</w:t>
            </w:r>
          </w:p>
        </w:tc>
        <w:tc>
          <w:tcPr>
            <w:tcW w:w="1676" w:type="pct"/>
            <w:vAlign w:val="center"/>
          </w:tcPr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 xml:space="preserve">Экзаменационный билет </w:t>
            </w:r>
          </w:p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Тестовые задания</w:t>
            </w:r>
          </w:p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Вопросы к дискуссии</w:t>
            </w:r>
          </w:p>
          <w:p w:rsidR="0016301D" w:rsidRPr="009839E3" w:rsidRDefault="0016301D" w:rsidP="00EF7C3D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Задача</w:t>
            </w:r>
          </w:p>
        </w:tc>
      </w:tr>
      <w:tr w:rsidR="009839E3" w:rsidRPr="0027717D" w:rsidTr="009839E3">
        <w:trPr>
          <w:trHeight w:val="624"/>
        </w:trPr>
        <w:tc>
          <w:tcPr>
            <w:tcW w:w="268" w:type="pct"/>
            <w:vAlign w:val="center"/>
          </w:tcPr>
          <w:p w:rsidR="009839E3" w:rsidRPr="009839E3" w:rsidRDefault="009839E3" w:rsidP="008D6D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39E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8" w:type="pct"/>
            <w:vAlign w:val="center"/>
          </w:tcPr>
          <w:p w:rsidR="009839E3" w:rsidRPr="009839E3" w:rsidRDefault="009839E3" w:rsidP="009839E3">
            <w:pPr>
              <w:rPr>
                <w:rFonts w:ascii="Times New Roman" w:hAnsi="Times New Roman" w:cs="Times New Roman"/>
              </w:rPr>
            </w:pPr>
            <w:r w:rsidRPr="009839E3">
              <w:rPr>
                <w:rStyle w:val="210pt"/>
                <w:rFonts w:eastAsiaTheme="minorEastAsia"/>
                <w:sz w:val="22"/>
                <w:szCs w:val="22"/>
                <w:lang w:eastAsia="en-US" w:bidi="ar-SA"/>
              </w:rPr>
              <w:t>Зоогеография рыб</w:t>
            </w:r>
          </w:p>
        </w:tc>
        <w:tc>
          <w:tcPr>
            <w:tcW w:w="1497" w:type="pct"/>
            <w:vAlign w:val="center"/>
          </w:tcPr>
          <w:p w:rsidR="009839E3" w:rsidRPr="009839E3" w:rsidRDefault="009839E3" w:rsidP="009839E3">
            <w:pPr>
              <w:jc w:val="center"/>
              <w:rPr>
                <w:rFonts w:ascii="Times New Roman" w:hAnsi="Times New Roman" w:cs="Times New Roman"/>
              </w:rPr>
            </w:pPr>
            <w:r w:rsidRPr="009839E3">
              <w:rPr>
                <w:rFonts w:ascii="Times New Roman" w:hAnsi="Times New Roman" w:cs="Times New Roman"/>
              </w:rPr>
              <w:t>ОПК-1,</w:t>
            </w:r>
            <w:r w:rsidRPr="009839E3">
              <w:rPr>
                <w:rFonts w:ascii="Times New Roman" w:hAnsi="Times New Roman" w:cs="Times New Roman"/>
              </w:rPr>
              <w:br/>
              <w:t>ПК-1,</w:t>
            </w:r>
            <w:r w:rsidRPr="009839E3">
              <w:rPr>
                <w:rFonts w:ascii="Times New Roman" w:hAnsi="Times New Roman" w:cs="Times New Roman"/>
              </w:rPr>
              <w:br/>
              <w:t>ПК-2</w:t>
            </w:r>
          </w:p>
        </w:tc>
        <w:tc>
          <w:tcPr>
            <w:tcW w:w="1676" w:type="pct"/>
            <w:vAlign w:val="center"/>
          </w:tcPr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Экзаменационный билет</w:t>
            </w:r>
          </w:p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Тестовые задания</w:t>
            </w:r>
          </w:p>
          <w:p w:rsidR="009839E3" w:rsidRPr="009839E3" w:rsidRDefault="009839E3" w:rsidP="009839E3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</w:rPr>
            </w:pPr>
            <w:r w:rsidRPr="009839E3">
              <w:rPr>
                <w:rFonts w:ascii="Times New Roman" w:hAnsi="Times New Roman"/>
                <w:bCs/>
              </w:rPr>
              <w:t>Вопросы к дискуссии</w:t>
            </w:r>
          </w:p>
        </w:tc>
      </w:tr>
    </w:tbl>
    <w:p w:rsidR="00375019" w:rsidRPr="002A371C" w:rsidRDefault="00375019" w:rsidP="005C7F02">
      <w:pPr>
        <w:pStyle w:val="a9"/>
        <w:autoSpaceDE w:val="0"/>
        <w:autoSpaceDN w:val="0"/>
        <w:adjustRightInd w:val="0"/>
        <w:ind w:left="0"/>
        <w:jc w:val="both"/>
        <w:rPr>
          <w:b/>
          <w:iCs/>
          <w:highlight w:val="cyan"/>
        </w:rPr>
      </w:pPr>
    </w:p>
    <w:p w:rsidR="00F52C44" w:rsidRPr="009839E3" w:rsidRDefault="00F52C44" w:rsidP="002C32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9839E3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E9048F" w:rsidRPr="002A371C" w:rsidRDefault="00E9048F" w:rsidP="00BF7E9C">
      <w:pPr>
        <w:pStyle w:val="a9"/>
        <w:autoSpaceDE w:val="0"/>
        <w:autoSpaceDN w:val="0"/>
        <w:adjustRightInd w:val="0"/>
        <w:ind w:left="0"/>
        <w:jc w:val="both"/>
        <w:rPr>
          <w:b/>
          <w:highlight w:val="cyan"/>
        </w:rPr>
      </w:pP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44"/>
        <w:gridCol w:w="2500"/>
        <w:gridCol w:w="142"/>
        <w:gridCol w:w="142"/>
        <w:gridCol w:w="3118"/>
        <w:gridCol w:w="142"/>
        <w:gridCol w:w="2552"/>
      </w:tblGrid>
      <w:tr w:rsidR="00E9048F" w:rsidRPr="00DD5E60" w:rsidTr="0047769A">
        <w:trPr>
          <w:trHeight w:val="152"/>
          <w:tblHeader/>
        </w:trPr>
        <w:tc>
          <w:tcPr>
            <w:tcW w:w="1044" w:type="dxa"/>
            <w:vMerge w:val="restart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DD5E60"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  <w:t>Показатели оценивания</w:t>
            </w:r>
          </w:p>
        </w:tc>
        <w:tc>
          <w:tcPr>
            <w:tcW w:w="8596" w:type="dxa"/>
            <w:gridSpan w:val="6"/>
            <w:vAlign w:val="center"/>
          </w:tcPr>
          <w:p w:rsidR="00E9048F" w:rsidRPr="00DD5E60" w:rsidRDefault="00E9048F" w:rsidP="00B07520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Критерии оценивая</w:t>
            </w:r>
          </w:p>
        </w:tc>
      </w:tr>
      <w:tr w:rsidR="006C6BB2" w:rsidRPr="00DD5E60" w:rsidTr="0047769A">
        <w:trPr>
          <w:trHeight w:val="426"/>
          <w:tblHeader/>
        </w:trPr>
        <w:tc>
          <w:tcPr>
            <w:tcW w:w="1044" w:type="dxa"/>
            <w:vMerge/>
            <w:vAlign w:val="center"/>
          </w:tcPr>
          <w:p w:rsidR="006C6BB2" w:rsidRPr="00DD5E60" w:rsidRDefault="006C6BB2" w:rsidP="00B07520">
            <w:pPr>
              <w:pStyle w:val="af4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2500" w:type="dxa"/>
            <w:vAlign w:val="center"/>
          </w:tcPr>
          <w:p w:rsidR="006C6BB2" w:rsidRPr="00DD5E60" w:rsidRDefault="006C6BB2" w:rsidP="005817FD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Достаточный уровень </w:t>
            </w:r>
            <w:r w:rsidRPr="00DD5E6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(удовлетворительно)</w:t>
            </w:r>
          </w:p>
        </w:tc>
        <w:tc>
          <w:tcPr>
            <w:tcW w:w="3402" w:type="dxa"/>
            <w:gridSpan w:val="3"/>
            <w:vAlign w:val="center"/>
          </w:tcPr>
          <w:p w:rsidR="006C6BB2" w:rsidRPr="00DD5E60" w:rsidRDefault="006C6BB2" w:rsidP="005817FD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Средний уровень</w:t>
            </w:r>
            <w:r w:rsidRPr="00DD5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5E60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Pr="00DD5E6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хорошо</w:t>
            </w:r>
            <w:r w:rsidRPr="00DD5E60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6C6BB2" w:rsidRPr="00DD5E60" w:rsidRDefault="006C6BB2" w:rsidP="005817FD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Высокий уровень</w:t>
            </w:r>
            <w:r w:rsidRPr="00DD5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5E60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Pr="00DD5E6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отлично</w:t>
            </w:r>
            <w:r w:rsidRPr="00DD5E60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</w:tr>
      <w:tr w:rsidR="00E9048F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E9048F" w:rsidRPr="00DD5E60" w:rsidRDefault="00E9048F" w:rsidP="00B07520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500" w:type="dxa"/>
            <w:vAlign w:val="center"/>
          </w:tcPr>
          <w:p w:rsidR="00E9048F" w:rsidRPr="00DD5E60" w:rsidRDefault="00E9048F" w:rsidP="00B07520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:rsidR="00E9048F" w:rsidRPr="00DD5E60" w:rsidRDefault="00E9048F" w:rsidP="00B07520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E9048F" w:rsidRPr="00DD5E60" w:rsidRDefault="00E9048F" w:rsidP="00B07520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E9048F" w:rsidRPr="00DD5E60" w:rsidTr="0047769A">
        <w:trPr>
          <w:trHeight w:val="257"/>
          <w:tblHeader/>
        </w:trPr>
        <w:tc>
          <w:tcPr>
            <w:tcW w:w="9640" w:type="dxa"/>
            <w:gridSpan w:val="7"/>
            <w:vAlign w:val="center"/>
          </w:tcPr>
          <w:p w:rsidR="00E9048F" w:rsidRPr="00DD5E60" w:rsidRDefault="009839E3" w:rsidP="009839E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ОПК-1 Способность</w:t>
            </w:r>
            <w:r w:rsidR="00E02EBC" w:rsidRPr="00DD5E6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ю</w:t>
            </w:r>
            <w:r w:rsidRPr="00DD5E6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</w:tr>
      <w:tr w:rsidR="00E9048F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642" w:type="dxa"/>
            <w:gridSpan w:val="2"/>
            <w:vAlign w:val="center"/>
          </w:tcPr>
          <w:p w:rsidR="00E9048F" w:rsidRPr="00DD5E60" w:rsidRDefault="00E9048F" w:rsidP="00983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5E60">
              <w:rPr>
                <w:rFonts w:ascii="Times New Roman" w:hAnsi="Times New Roman"/>
                <w:bCs/>
              </w:rPr>
              <w:t>Неполные знания</w:t>
            </w:r>
            <w:r w:rsidR="009839E3" w:rsidRPr="00DD5E60">
              <w:rPr>
                <w:rFonts w:ascii="Times New Roman" w:hAnsi="Times New Roman"/>
                <w:bCs/>
              </w:rPr>
              <w:t xml:space="preserve"> </w:t>
            </w:r>
            <w:r w:rsidR="009839E3" w:rsidRPr="00DD5E60">
              <w:rPr>
                <w:rFonts w:ascii="Times New Roman" w:hAnsi="Times New Roman" w:cs="Times New Roman"/>
              </w:rPr>
              <w:t>систематики и биологии основных промысловых видов и групп рыб, а также объектов аквакультуры</w:t>
            </w:r>
          </w:p>
        </w:tc>
        <w:tc>
          <w:tcPr>
            <w:tcW w:w="3260" w:type="dxa"/>
            <w:gridSpan w:val="2"/>
            <w:vAlign w:val="center"/>
          </w:tcPr>
          <w:p w:rsidR="00E9048F" w:rsidRPr="00DD5E60" w:rsidRDefault="00E9048F" w:rsidP="00983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Сформированные, но содержащие отдельные пробелы, знания</w:t>
            </w:r>
            <w:r w:rsidR="009839E3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9839E3" w:rsidRPr="00DD5E60">
              <w:rPr>
                <w:rFonts w:ascii="Times New Roman" w:hAnsi="Times New Roman" w:cs="Times New Roman"/>
              </w:rPr>
              <w:t>систематики и биологии основных промысловых видов и групп рыб, а также объектов аквакультуры</w:t>
            </w:r>
          </w:p>
        </w:tc>
        <w:tc>
          <w:tcPr>
            <w:tcW w:w="2694" w:type="dxa"/>
            <w:gridSpan w:val="2"/>
            <w:vAlign w:val="center"/>
          </w:tcPr>
          <w:p w:rsidR="00E9048F" w:rsidRPr="00DD5E60" w:rsidRDefault="00E9048F" w:rsidP="00983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 и систематические знания</w:t>
            </w:r>
            <w:r w:rsidR="009839E3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9839E3" w:rsidRPr="00DD5E60">
              <w:rPr>
                <w:rFonts w:ascii="Times New Roman" w:hAnsi="Times New Roman" w:cs="Times New Roman"/>
              </w:rPr>
              <w:t>систематики и биологии основных промысловых видов и групп рыб, а также объектов аквакультуры</w:t>
            </w:r>
          </w:p>
        </w:tc>
      </w:tr>
      <w:tr w:rsidR="00E9048F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Уметь</w:t>
            </w:r>
          </w:p>
        </w:tc>
        <w:tc>
          <w:tcPr>
            <w:tcW w:w="2642" w:type="dxa"/>
            <w:gridSpan w:val="2"/>
            <w:vAlign w:val="center"/>
          </w:tcPr>
          <w:p w:rsidR="00E9048F" w:rsidRPr="00DD5E60" w:rsidRDefault="00E9048F" w:rsidP="002A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 w:cs="Times New Roman"/>
                <w:bCs/>
              </w:rPr>
              <w:t>В целом успешное, но не систематическое умение</w:t>
            </w:r>
            <w:r w:rsidR="009839E3" w:rsidRPr="00DD5E60">
              <w:rPr>
                <w:rFonts w:ascii="Times New Roman" w:hAnsi="Times New Roman" w:cs="Times New Roman"/>
                <w:bCs/>
              </w:rPr>
              <w:t xml:space="preserve"> определять систематическое положение различных видов ихтиофауны; </w:t>
            </w:r>
            <w:r w:rsidR="002A4D18" w:rsidRPr="00DD5E60">
              <w:rPr>
                <w:rFonts w:ascii="Times New Roman" w:hAnsi="Times New Roman" w:cs="Times New Roman"/>
                <w:bCs/>
              </w:rPr>
              <w:t xml:space="preserve">применять </w:t>
            </w:r>
            <w:r w:rsidR="009839E3" w:rsidRPr="00DD5E60">
              <w:rPr>
                <w:rFonts w:ascii="Times New Roman" w:hAnsi="Times New Roman" w:cs="Times New Roman"/>
                <w:bCs/>
              </w:rPr>
              <w:t>в соответствии с поставленной задачей методы исследования рыб; оценивать биологические параметры популяций рыб</w:t>
            </w:r>
          </w:p>
        </w:tc>
        <w:tc>
          <w:tcPr>
            <w:tcW w:w="3260" w:type="dxa"/>
            <w:gridSpan w:val="2"/>
            <w:vAlign w:val="center"/>
          </w:tcPr>
          <w:p w:rsidR="00E9048F" w:rsidRPr="00DD5E60" w:rsidRDefault="00E9048F" w:rsidP="00B0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</w:rPr>
              <w:t xml:space="preserve">В </w:t>
            </w:r>
            <w:r w:rsidRPr="00DD5E60">
              <w:rPr>
                <w:rFonts w:ascii="Times New Roman" w:hAnsi="Times New Roman"/>
                <w:bCs/>
                <w:lang w:eastAsia="en-US" w:bidi="en-US"/>
              </w:rPr>
              <w:t>целом успешное, но содержащее отдельные пробелы умение</w:t>
            </w:r>
            <w:r w:rsidR="002A4D18" w:rsidRPr="00DD5E60">
              <w:rPr>
                <w:rFonts w:ascii="Times New Roman" w:hAnsi="Times New Roman"/>
                <w:bCs/>
                <w:lang w:eastAsia="en-US" w:bidi="en-US"/>
              </w:rPr>
              <w:t xml:space="preserve"> </w:t>
            </w:r>
            <w:r w:rsidR="002A4D18" w:rsidRPr="00DD5E60">
              <w:rPr>
                <w:rFonts w:ascii="Times New Roman" w:hAnsi="Times New Roman" w:cs="Times New Roman"/>
                <w:bCs/>
              </w:rPr>
              <w:t>определять систематическое положение различных видов ихтиофауны; применять в соответствии с поставленной задачей методы исследования рыб; оценивать биологические параметры популяций рыб</w:t>
            </w:r>
          </w:p>
        </w:tc>
        <w:tc>
          <w:tcPr>
            <w:tcW w:w="2694" w:type="dxa"/>
            <w:gridSpan w:val="2"/>
            <w:vAlign w:val="center"/>
          </w:tcPr>
          <w:p w:rsidR="00E9048F" w:rsidRPr="00DD5E60" w:rsidRDefault="00E9048F" w:rsidP="00B0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</w:rPr>
              <w:t>Успешное и си</w:t>
            </w:r>
            <w:r w:rsidRPr="00DD5E60">
              <w:rPr>
                <w:rFonts w:ascii="Times New Roman" w:hAnsi="Times New Roman"/>
                <w:bCs/>
                <w:lang w:bidi="en-US"/>
              </w:rPr>
              <w:t>стематическое умение</w:t>
            </w:r>
            <w:r w:rsidR="002A4D18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2A4D18" w:rsidRPr="00DD5E60">
              <w:rPr>
                <w:rFonts w:ascii="Times New Roman" w:hAnsi="Times New Roman" w:cs="Times New Roman"/>
                <w:bCs/>
              </w:rPr>
              <w:t>определять систематическое положение различных видов ихтиофауны; применять в соответствии с поставленной задачей методы исследования рыб; оценивать биологические параметры популяций рыб</w:t>
            </w:r>
          </w:p>
        </w:tc>
      </w:tr>
      <w:tr w:rsidR="00E9048F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Владеть</w:t>
            </w:r>
          </w:p>
        </w:tc>
        <w:tc>
          <w:tcPr>
            <w:tcW w:w="2642" w:type="dxa"/>
            <w:gridSpan w:val="2"/>
            <w:vAlign w:val="center"/>
          </w:tcPr>
          <w:p w:rsidR="00E9048F" w:rsidRPr="00DD5E60" w:rsidRDefault="00E9048F" w:rsidP="002A4D18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 целом успешное, но не систематическое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определения видовой принадлежности и систематического положения  рыб, анализа биологических параметров популяций рыб, использования методической и справочной базы по ихтиологии</w:t>
            </w:r>
          </w:p>
        </w:tc>
        <w:tc>
          <w:tcPr>
            <w:tcW w:w="3260" w:type="dxa"/>
            <w:gridSpan w:val="2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 целом успешное, но содержащее отдельные пробелы или сопровождающееся отдельными ошибками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определения видовой принадлежности и систематического положения  рыб, анализа биологических параметров популяций рыб, использования методической и справочной базы по ихтиологии</w:t>
            </w:r>
          </w:p>
        </w:tc>
        <w:tc>
          <w:tcPr>
            <w:tcW w:w="2694" w:type="dxa"/>
            <w:gridSpan w:val="2"/>
            <w:vAlign w:val="center"/>
          </w:tcPr>
          <w:p w:rsidR="00E9048F" w:rsidRPr="00DD5E60" w:rsidRDefault="00E9048F" w:rsidP="00B07520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Успешное и систематическое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определения видовой принадлежности и систематического положения  рыб, анализа биологических параметров популяций рыб, использования методической и справочной базы по ихтиологии</w:t>
            </w:r>
          </w:p>
        </w:tc>
      </w:tr>
      <w:tr w:rsidR="009839E3" w:rsidRPr="00DD5E60" w:rsidTr="0047769A">
        <w:trPr>
          <w:trHeight w:val="257"/>
          <w:tblHeader/>
        </w:trPr>
        <w:tc>
          <w:tcPr>
            <w:tcW w:w="9640" w:type="dxa"/>
            <w:gridSpan w:val="7"/>
            <w:vAlign w:val="center"/>
          </w:tcPr>
          <w:p w:rsidR="009839E3" w:rsidRPr="00DD5E60" w:rsidRDefault="002A4D18" w:rsidP="009839E3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ПК-1 </w:t>
            </w:r>
            <w:r w:rsidRPr="00DD5E60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bidi="ru-RU"/>
              </w:rPr>
              <w:t>Способность</w:t>
            </w:r>
            <w:r w:rsidR="00E02EBC" w:rsidRPr="00DD5E60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bidi="ru-RU"/>
              </w:rPr>
              <w:t>ю</w:t>
            </w:r>
            <w:r w:rsidRPr="00DD5E60">
              <w:rPr>
                <w:rFonts w:ascii="Times New Roman" w:eastAsiaTheme="minorHAnsi" w:hAnsi="Times New Roman"/>
                <w:color w:val="000000"/>
                <w:sz w:val="22"/>
                <w:szCs w:val="22"/>
                <w:lang w:val="ru-RU" w:bidi="ru-RU"/>
              </w:rPr>
              <w:t xml:space="preserve"> участвовать в оценке рыбохозяйственного значения и экологического состояния естественных и искусственных водоемов</w:t>
            </w:r>
          </w:p>
        </w:tc>
      </w:tr>
      <w:tr w:rsidR="009839E3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9839E3" w:rsidRPr="00DD5E60" w:rsidRDefault="009839E3" w:rsidP="009839E3">
            <w:pPr>
              <w:pStyle w:val="af4"/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784" w:type="dxa"/>
            <w:gridSpan w:val="3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</w:rPr>
              <w:t>Неполные знания</w:t>
            </w:r>
            <w:r w:rsidR="002A4D18" w:rsidRPr="00DD5E60">
              <w:rPr>
                <w:rFonts w:ascii="Times New Roman" w:hAnsi="Times New Roman"/>
                <w:bCs/>
              </w:rPr>
              <w:t xml:space="preserve"> </w:t>
            </w:r>
            <w:r w:rsidR="002A4D18" w:rsidRPr="00DD5E60">
              <w:rPr>
                <w:rFonts w:ascii="Times New Roman" w:hAnsi="Times New Roman" w:cs="Times New Roman"/>
                <w:bCs/>
              </w:rPr>
              <w:t>биологических и экологических параметров популяций рыб в благоприятных и неблагоприятных условиях обитания; методы оценки экологического состояния и рыбопромыслового потенциала отдельных популяций рыб и в целом экосистемы по ихтиологическим показателям</w:t>
            </w:r>
          </w:p>
        </w:tc>
        <w:tc>
          <w:tcPr>
            <w:tcW w:w="3118" w:type="dxa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Сформированные, но содержащие отдельные пробелы, знания</w:t>
            </w:r>
            <w:r w:rsidR="002A4D18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2A4D18" w:rsidRPr="00DD5E60">
              <w:rPr>
                <w:rFonts w:ascii="Times New Roman" w:hAnsi="Times New Roman" w:cs="Times New Roman"/>
                <w:bCs/>
              </w:rPr>
              <w:t>биологических и экологических параметров популяций рыб в благоприятных и неблагоприятных условиях обитания; методы оценки экологического состояния и рыбопромыслового потенциала отдельных популяций рыб и в целом экосистемы по ихтиологическим показателям</w:t>
            </w:r>
          </w:p>
        </w:tc>
        <w:tc>
          <w:tcPr>
            <w:tcW w:w="2694" w:type="dxa"/>
            <w:gridSpan w:val="2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 и систематические знания</w:t>
            </w:r>
            <w:r w:rsidR="002A4D18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2A4D18" w:rsidRPr="00DD5E60">
              <w:rPr>
                <w:rFonts w:ascii="Times New Roman" w:hAnsi="Times New Roman" w:cs="Times New Roman"/>
                <w:bCs/>
              </w:rPr>
              <w:t>биологических и экологических параметров популяций рыб в благоприятных и неблагоприятных условиях обитания; методы оценки экологического состояния и рыбопромыслового потенциала отдельных популяций рыб и в целом экосистемы по ихтиологическим показателям</w:t>
            </w:r>
          </w:p>
        </w:tc>
      </w:tr>
      <w:tr w:rsidR="009839E3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9839E3" w:rsidRPr="00DD5E60" w:rsidRDefault="009839E3" w:rsidP="009839E3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Уметь</w:t>
            </w:r>
          </w:p>
        </w:tc>
        <w:tc>
          <w:tcPr>
            <w:tcW w:w="2784" w:type="dxa"/>
            <w:gridSpan w:val="3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 w:cs="Times New Roman"/>
                <w:bCs/>
              </w:rPr>
              <w:t>В целом успешное, но не систематическое умение</w:t>
            </w:r>
            <w:r w:rsidR="002A4D18" w:rsidRPr="00DD5E60">
              <w:rPr>
                <w:rFonts w:ascii="Times New Roman" w:hAnsi="Times New Roman" w:cs="Times New Roman"/>
                <w:bCs/>
              </w:rPr>
              <w:t xml:space="preserve"> </w:t>
            </w:r>
            <w:r w:rsidR="002A4D18" w:rsidRPr="00DD5E60">
              <w:rPr>
                <w:rFonts w:ascii="Times New Roman" w:eastAsia="Calibri" w:hAnsi="Times New Roman" w:cs="Times New Roman"/>
                <w:bCs/>
                <w:iCs/>
              </w:rPr>
              <w:t>определять рыб различных систематических групп; планировать ихтиологические исследования;  работать с полевым и лабораторным оборудованием, вести документацию о наблюдениях и экспериментах</w:t>
            </w:r>
            <w:r w:rsidR="002A4D18" w:rsidRPr="00DD5E6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</w:rPr>
              <w:t xml:space="preserve">В </w:t>
            </w:r>
            <w:r w:rsidRPr="00DD5E60">
              <w:rPr>
                <w:rFonts w:ascii="Times New Roman" w:hAnsi="Times New Roman"/>
                <w:bCs/>
                <w:lang w:eastAsia="en-US" w:bidi="en-US"/>
              </w:rPr>
              <w:t>целом успешное, но содержащее отдельные пробелы умение</w:t>
            </w:r>
            <w:r w:rsidR="002A4D18" w:rsidRPr="00DD5E60">
              <w:rPr>
                <w:rFonts w:ascii="Times New Roman" w:hAnsi="Times New Roman"/>
                <w:bCs/>
                <w:lang w:eastAsia="en-US" w:bidi="en-US"/>
              </w:rPr>
              <w:t xml:space="preserve"> </w:t>
            </w:r>
            <w:r w:rsidR="002A4D18" w:rsidRPr="00DD5E60">
              <w:rPr>
                <w:rFonts w:ascii="Times New Roman" w:eastAsia="Calibri" w:hAnsi="Times New Roman" w:cs="Times New Roman"/>
                <w:bCs/>
                <w:iCs/>
              </w:rPr>
              <w:t>определять рыб различных систематических групп; планировать ихтиологические исследования;  работать с полевым и лабораторным оборудованием, вести документацию о наблюдениях и экспериментах</w:t>
            </w:r>
          </w:p>
        </w:tc>
        <w:tc>
          <w:tcPr>
            <w:tcW w:w="2694" w:type="dxa"/>
            <w:gridSpan w:val="2"/>
            <w:vAlign w:val="center"/>
          </w:tcPr>
          <w:p w:rsidR="009839E3" w:rsidRPr="00DD5E60" w:rsidRDefault="009839E3" w:rsidP="002A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</w:rPr>
              <w:t>Успешное и си</w:t>
            </w:r>
            <w:r w:rsidRPr="00DD5E60">
              <w:rPr>
                <w:rFonts w:ascii="Times New Roman" w:hAnsi="Times New Roman"/>
                <w:bCs/>
                <w:lang w:bidi="en-US"/>
              </w:rPr>
              <w:t>стематическое умение</w:t>
            </w:r>
            <w:r w:rsidR="002A4D18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2A4D18" w:rsidRPr="00DD5E60">
              <w:rPr>
                <w:rFonts w:ascii="Times New Roman" w:eastAsia="Calibri" w:hAnsi="Times New Roman" w:cs="Times New Roman"/>
                <w:bCs/>
                <w:iCs/>
              </w:rPr>
              <w:t>определять рыб различных систематических групп; планировать ихтиологические исследования;  работать с полевым и лабораторным оборудованием, вести документацию о наблюдениях и экспериментах</w:t>
            </w:r>
          </w:p>
        </w:tc>
      </w:tr>
      <w:tr w:rsidR="009839E3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9839E3" w:rsidRPr="00DD5E60" w:rsidRDefault="009839E3" w:rsidP="009839E3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Владеть</w:t>
            </w:r>
          </w:p>
        </w:tc>
        <w:tc>
          <w:tcPr>
            <w:tcW w:w="2784" w:type="dxa"/>
            <w:gridSpan w:val="3"/>
            <w:vAlign w:val="center"/>
          </w:tcPr>
          <w:p w:rsidR="009839E3" w:rsidRPr="00DD5E60" w:rsidRDefault="009839E3" w:rsidP="002A4D18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 целом успешное, но не систематическое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аналитического и статистического анализа  ихтиологической информации; методиками оценки рыбохозяйственного значения и  экологического состояния водных объектов по ихтиологическим показателям; методами биологического обоснования работ по добыче и выращиванию рыбы</w:t>
            </w:r>
          </w:p>
        </w:tc>
        <w:tc>
          <w:tcPr>
            <w:tcW w:w="3118" w:type="dxa"/>
            <w:vAlign w:val="center"/>
          </w:tcPr>
          <w:p w:rsidR="009839E3" w:rsidRPr="00DD5E60" w:rsidRDefault="009839E3" w:rsidP="009839E3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 целом успешное, но содержащее отдельные пробелы или сопровождающееся отдельными ошибками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аналитического и статистического анализа  ихтиологической информации; методиками оценки рыбохозяйственного значения и  экологического состояния водных объектов по ихтиологическим показателям; методами биологического обоснования работ по добыче и выращиванию рыбы</w:t>
            </w:r>
          </w:p>
        </w:tc>
        <w:tc>
          <w:tcPr>
            <w:tcW w:w="2694" w:type="dxa"/>
            <w:gridSpan w:val="2"/>
            <w:vAlign w:val="center"/>
          </w:tcPr>
          <w:p w:rsidR="009839E3" w:rsidRPr="00DD5E60" w:rsidRDefault="009839E3" w:rsidP="009839E3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Успешное и систематическое владение навыками</w:t>
            </w:r>
            <w:r w:rsidR="002A4D18"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2A4D18"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аналитического и статистического анализа  ихтиологической информации; методиками оценки рыбохозяйственного значения и  экологического состояния водных объектов по ихтиологическим показателям; методами биологического обоснования работ по добыче и выращиванию рыбы</w:t>
            </w:r>
          </w:p>
        </w:tc>
      </w:tr>
      <w:tr w:rsidR="002A4D18" w:rsidRPr="00DD5E60" w:rsidTr="0047769A">
        <w:trPr>
          <w:trHeight w:val="257"/>
          <w:tblHeader/>
        </w:trPr>
        <w:tc>
          <w:tcPr>
            <w:tcW w:w="9640" w:type="dxa"/>
            <w:gridSpan w:val="7"/>
            <w:vAlign w:val="center"/>
          </w:tcPr>
          <w:p w:rsidR="002A4D18" w:rsidRPr="00DD5E60" w:rsidRDefault="002A4D18" w:rsidP="002A4D18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ПК-2 </w:t>
            </w:r>
            <w:r w:rsidRPr="00DD5E60">
              <w:rPr>
                <w:rStyle w:val="212pt"/>
                <w:rFonts w:eastAsiaTheme="minorHAnsi"/>
                <w:sz w:val="22"/>
                <w:szCs w:val="22"/>
              </w:rPr>
              <w:t>Способность</w:t>
            </w:r>
            <w:r w:rsidR="00E02EBC" w:rsidRPr="00DD5E60">
              <w:rPr>
                <w:rStyle w:val="212pt"/>
                <w:rFonts w:eastAsiaTheme="minorHAnsi"/>
                <w:sz w:val="22"/>
                <w:szCs w:val="22"/>
              </w:rPr>
              <w:t>ю</w:t>
            </w:r>
            <w:r w:rsidRPr="00DD5E60">
              <w:rPr>
                <w:rStyle w:val="212pt"/>
                <w:rFonts w:eastAsiaTheme="minorHAnsi"/>
                <w:sz w:val="22"/>
                <w:szCs w:val="22"/>
              </w:rPr>
              <w:t xml:space="preserve"> проводить оценку состояния популяций промысловых рыб и других гидробионтов, водных биоценозов, участвовать в разработке биологических обоснований оптимальных параметров промысла, общих допустимых уловов, прогнозов вылова, правил рыболовства, мониторинга промысла</w:t>
            </w:r>
          </w:p>
        </w:tc>
      </w:tr>
      <w:tr w:rsidR="002A4D18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2A4D18" w:rsidRPr="00DD5E60" w:rsidRDefault="002A4D18" w:rsidP="00D93064">
            <w:pPr>
              <w:pStyle w:val="af4"/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kern w:val="24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784" w:type="dxa"/>
            <w:gridSpan w:val="3"/>
            <w:vAlign w:val="center"/>
          </w:tcPr>
          <w:p w:rsidR="002A4D18" w:rsidRPr="00DD5E60" w:rsidRDefault="002A4D18" w:rsidP="00FE1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E60">
              <w:rPr>
                <w:rFonts w:ascii="Times New Roman" w:hAnsi="Times New Roman"/>
                <w:bCs/>
              </w:rPr>
              <w:t>Неполные знания</w:t>
            </w:r>
            <w:r w:rsidR="00FE1DAF" w:rsidRPr="00DD5E60">
              <w:rPr>
                <w:rFonts w:ascii="Times New Roman" w:hAnsi="Times New Roman"/>
                <w:bCs/>
              </w:rPr>
              <w:t xml:space="preserve"> </w:t>
            </w:r>
            <w:r w:rsidR="00FE1DAF" w:rsidRPr="00DD5E60">
              <w:rPr>
                <w:rFonts w:ascii="Times New Roman" w:hAnsi="Times New Roman" w:cs="Times New Roman"/>
              </w:rPr>
              <w:t>характеристик биологии и экологии ихтиологических объектов промысла и рыбоводства; принципы и методы оценки рыбопромыслового потенциала популяций рыб и водных биоценозов; биологические основы эксплуатации водных экосистем.</w:t>
            </w:r>
          </w:p>
        </w:tc>
        <w:tc>
          <w:tcPr>
            <w:tcW w:w="3260" w:type="dxa"/>
            <w:gridSpan w:val="2"/>
            <w:vAlign w:val="center"/>
          </w:tcPr>
          <w:p w:rsidR="002A4D18" w:rsidRPr="00DD5E60" w:rsidRDefault="002A4D18" w:rsidP="00D9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Сформированные, но содержащие отдельные пробелы, знания</w:t>
            </w:r>
            <w:r w:rsidR="00FE1DAF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FE1DAF" w:rsidRPr="00DD5E60">
              <w:rPr>
                <w:rFonts w:ascii="Times New Roman" w:hAnsi="Times New Roman" w:cs="Times New Roman"/>
              </w:rPr>
              <w:t>характеристик биологии и экологии ихтиологических объектов промысла и рыбоводства; принципы и методы оценки рыбопромыслового потенциала популяций рыб и водных биоценозов; биологические основы эксплуатации водных экосистем.</w:t>
            </w:r>
          </w:p>
        </w:tc>
        <w:tc>
          <w:tcPr>
            <w:tcW w:w="2552" w:type="dxa"/>
            <w:vAlign w:val="center"/>
          </w:tcPr>
          <w:p w:rsidR="002A4D18" w:rsidRPr="00DD5E60" w:rsidRDefault="002A4D18" w:rsidP="00D9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/>
                <w:bCs/>
                <w:lang w:bidi="en-US"/>
              </w:rPr>
              <w:t>Сформированные и систематические знания</w:t>
            </w:r>
            <w:r w:rsidR="00FE1DAF" w:rsidRPr="00DD5E60">
              <w:rPr>
                <w:rFonts w:ascii="Times New Roman" w:hAnsi="Times New Roman"/>
                <w:bCs/>
                <w:lang w:bidi="en-US"/>
              </w:rPr>
              <w:t xml:space="preserve"> </w:t>
            </w:r>
            <w:r w:rsidR="00FE1DAF" w:rsidRPr="00DD5E60">
              <w:rPr>
                <w:rFonts w:ascii="Times New Roman" w:hAnsi="Times New Roman" w:cs="Times New Roman"/>
              </w:rPr>
              <w:t>характеристик биологии и экологии ихтиологических объектов промысла и рыбоводства; принципы и методы оценки рыбопромыслового потенциала популяций рыб и водных биоценозов; биологические основы эксплуатации водных экосистем.</w:t>
            </w:r>
          </w:p>
        </w:tc>
      </w:tr>
      <w:tr w:rsidR="0047769A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47769A" w:rsidRPr="00DD5E60" w:rsidRDefault="0047769A" w:rsidP="00D93064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Уметь</w:t>
            </w:r>
          </w:p>
        </w:tc>
        <w:tc>
          <w:tcPr>
            <w:tcW w:w="2784" w:type="dxa"/>
            <w:gridSpan w:val="3"/>
            <w:vAlign w:val="center"/>
          </w:tcPr>
          <w:p w:rsidR="0047769A" w:rsidRPr="00DD5E60" w:rsidRDefault="0047769A" w:rsidP="00D9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 w:cs="Times New Roman"/>
                <w:bCs/>
              </w:rPr>
              <w:t xml:space="preserve">В целом успешное, но не систематическое умение </w:t>
            </w:r>
            <w:r w:rsidRPr="00DD5E60">
              <w:rPr>
                <w:rFonts w:ascii="Times New Roman" w:hAnsi="Times New Roman" w:cs="Times New Roman"/>
              </w:rPr>
              <w:t>планировать и осуществлять ихтиологические исследования; определять вид и систематическое положение рыб; документировать результаты ихтиологических исследований</w:t>
            </w:r>
          </w:p>
        </w:tc>
        <w:tc>
          <w:tcPr>
            <w:tcW w:w="3260" w:type="dxa"/>
            <w:gridSpan w:val="2"/>
            <w:vAlign w:val="center"/>
          </w:tcPr>
          <w:p w:rsidR="0047769A" w:rsidRPr="00DD5E60" w:rsidRDefault="0047769A" w:rsidP="00D9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 w:cs="Times New Roman"/>
                <w:bCs/>
              </w:rPr>
              <w:t xml:space="preserve">В целом успешное, но не систематическое умение </w:t>
            </w:r>
            <w:r w:rsidRPr="00DD5E60">
              <w:rPr>
                <w:rFonts w:ascii="Times New Roman" w:hAnsi="Times New Roman" w:cs="Times New Roman"/>
              </w:rPr>
              <w:t>планировать и осуществлять ихтиологические исследования; определять вид и систематическое положение рыб; документировать результаты ихтиологических исследований</w:t>
            </w:r>
          </w:p>
        </w:tc>
        <w:tc>
          <w:tcPr>
            <w:tcW w:w="2552" w:type="dxa"/>
            <w:vAlign w:val="center"/>
          </w:tcPr>
          <w:p w:rsidR="0047769A" w:rsidRPr="00DD5E60" w:rsidRDefault="0047769A" w:rsidP="00D9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D5E60">
              <w:rPr>
                <w:rFonts w:ascii="Times New Roman" w:hAnsi="Times New Roman" w:cs="Times New Roman"/>
                <w:bCs/>
              </w:rPr>
              <w:t xml:space="preserve">В целом успешное, но не систематическое умение </w:t>
            </w:r>
            <w:r w:rsidRPr="00DD5E60">
              <w:rPr>
                <w:rFonts w:ascii="Times New Roman" w:hAnsi="Times New Roman" w:cs="Times New Roman"/>
              </w:rPr>
              <w:t>планировать и осуществлять ихтиологические исследования; определять вид и систематическое положение рыб; документировать результаты ихтиологических исследований</w:t>
            </w:r>
          </w:p>
        </w:tc>
      </w:tr>
      <w:tr w:rsidR="005E77F2" w:rsidRPr="00DD5E60" w:rsidTr="0047769A">
        <w:trPr>
          <w:trHeight w:val="257"/>
          <w:tblHeader/>
        </w:trPr>
        <w:tc>
          <w:tcPr>
            <w:tcW w:w="1044" w:type="dxa"/>
            <w:vAlign w:val="center"/>
          </w:tcPr>
          <w:p w:rsidR="005E77F2" w:rsidRPr="00DD5E60" w:rsidRDefault="005E77F2" w:rsidP="00D93064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Владеть</w:t>
            </w:r>
          </w:p>
        </w:tc>
        <w:tc>
          <w:tcPr>
            <w:tcW w:w="2784" w:type="dxa"/>
            <w:gridSpan w:val="3"/>
            <w:vAlign w:val="center"/>
          </w:tcPr>
          <w:p w:rsidR="005E77F2" w:rsidRPr="00DD5E60" w:rsidRDefault="005E77F2" w:rsidP="00D93064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В целом успешное, но не систематическое владение навыками </w:t>
            </w: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определения биологических параметров, физиологического состояния, этапов и стадии развития различных видов рыб; методами аналитического и статистического анализа  ихтиологической информации; методиками оценки состояния водных биоценозов по ихтиологическим показателям</w:t>
            </w:r>
          </w:p>
        </w:tc>
        <w:tc>
          <w:tcPr>
            <w:tcW w:w="3260" w:type="dxa"/>
            <w:gridSpan w:val="2"/>
            <w:vAlign w:val="center"/>
          </w:tcPr>
          <w:p w:rsidR="005E77F2" w:rsidRPr="00DD5E60" w:rsidRDefault="005E77F2" w:rsidP="00D93064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В целом успешное, но содержащее отдельные пробелы или сопровождающееся отдельными ошибками владение навыками </w:t>
            </w: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определения биологических параметров, физиологического состояния, этапов и стадии развития различных видов рыб; методами аналитического и статистического анализа  ихтиологической информации; методиками оценки состояния водных биоценозов по ихтиологическим показателям</w:t>
            </w:r>
          </w:p>
        </w:tc>
        <w:tc>
          <w:tcPr>
            <w:tcW w:w="2552" w:type="dxa"/>
            <w:vAlign w:val="center"/>
          </w:tcPr>
          <w:p w:rsidR="005E77F2" w:rsidRPr="00DD5E60" w:rsidRDefault="005E77F2" w:rsidP="00D93064">
            <w:pPr>
              <w:pStyle w:val="af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5E6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Успешное и систематическое владение навыками </w:t>
            </w:r>
            <w:r w:rsidRPr="00DD5E60">
              <w:rPr>
                <w:rFonts w:ascii="Times New Roman" w:hAnsi="Times New Roman"/>
                <w:sz w:val="22"/>
                <w:szCs w:val="22"/>
                <w:lang w:val="ru-RU"/>
              </w:rPr>
              <w:t>определения биологических параметров, физиологического состояния, этапов и стадии развития различных видов рыб; методами аналитического и статистического анализа  ихтиологической информации; методиками оценки состояния водных биоценозов по ихтиологическим показателям</w:t>
            </w:r>
          </w:p>
        </w:tc>
      </w:tr>
    </w:tbl>
    <w:p w:rsidR="00BD78BE" w:rsidRPr="002D5660" w:rsidRDefault="00F52C44" w:rsidP="002C3201">
      <w:pPr>
        <w:pStyle w:val="a9"/>
        <w:numPr>
          <w:ilvl w:val="2"/>
          <w:numId w:val="3"/>
        </w:numPr>
        <w:rPr>
          <w:b/>
        </w:rPr>
      </w:pPr>
      <w:r w:rsidRPr="002D5660">
        <w:rPr>
          <w:b/>
        </w:rPr>
        <w:lastRenderedPageBreak/>
        <w:t>Шкалы оценивания</w:t>
      </w:r>
    </w:p>
    <w:p w:rsidR="003E578B" w:rsidRDefault="003E578B" w:rsidP="003E578B">
      <w:pPr>
        <w:spacing w:after="0" w:line="240" w:lineRule="auto"/>
        <w:rPr>
          <w:b/>
          <w:bCs/>
        </w:rPr>
      </w:pPr>
    </w:p>
    <w:p w:rsidR="003E578B" w:rsidRPr="002D5660" w:rsidRDefault="00BF2E3F" w:rsidP="005A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60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="003E578B" w:rsidRPr="002D5660">
        <w:rPr>
          <w:rFonts w:ascii="Times New Roman" w:eastAsia="Times New Roman" w:hAnsi="Times New Roman" w:cs="Times New Roman"/>
          <w:b/>
          <w:sz w:val="24"/>
          <w:szCs w:val="24"/>
        </w:rPr>
        <w:t>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5"/>
        <w:gridCol w:w="7489"/>
      </w:tblGrid>
      <w:tr w:rsidR="003E578B" w:rsidRPr="002A371C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3B2F35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3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3B2F35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35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3E578B" w:rsidRPr="002A371C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3B2F35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F35">
              <w:rPr>
                <w:rFonts w:ascii="Times New Roman" w:hAnsi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3B2F35" w:rsidRDefault="003B2F35" w:rsidP="00D93064">
            <w:pPr>
              <w:pStyle w:val="Default"/>
              <w:jc w:val="both"/>
              <w:rPr>
                <w:sz w:val="22"/>
                <w:szCs w:val="22"/>
              </w:rPr>
            </w:pPr>
            <w:r w:rsidRPr="003B2F35">
              <w:rPr>
                <w:bCs/>
                <w:sz w:val="22"/>
                <w:szCs w:val="22"/>
              </w:rPr>
              <w:t xml:space="preserve">выставляется, если студент </w:t>
            </w:r>
            <w:r w:rsidR="00D93064" w:rsidRPr="003B2F35">
              <w:rPr>
                <w:bCs/>
                <w:sz w:val="22"/>
                <w:szCs w:val="22"/>
              </w:rPr>
              <w:t>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3E578B" w:rsidRPr="002D5660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2D5660" w:rsidRDefault="003E578B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660">
              <w:rPr>
                <w:rFonts w:ascii="Times New Roman" w:hAnsi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E578B" w:rsidRPr="002D5660" w:rsidRDefault="00D93064" w:rsidP="003B2F3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D5660">
              <w:rPr>
                <w:bCs/>
                <w:sz w:val="22"/>
                <w:szCs w:val="22"/>
              </w:rPr>
              <w:t>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</w:t>
            </w:r>
            <w:r w:rsidR="003B2F35" w:rsidRPr="002D5660">
              <w:rPr>
                <w:bCs/>
                <w:sz w:val="22"/>
                <w:szCs w:val="22"/>
              </w:rPr>
              <w:t xml:space="preserve">ния после </w:t>
            </w:r>
            <w:r w:rsidRPr="002D5660">
              <w:rPr>
                <w:bCs/>
                <w:sz w:val="22"/>
                <w:szCs w:val="22"/>
              </w:rPr>
              <w:t>наводящих</w:t>
            </w:r>
            <w:r w:rsidR="003B2F35" w:rsidRPr="002D5660">
              <w:rPr>
                <w:bCs/>
                <w:sz w:val="22"/>
                <w:szCs w:val="22"/>
              </w:rPr>
              <w:t xml:space="preserve"> или </w:t>
            </w:r>
            <w:r w:rsidRPr="002D5660">
              <w:rPr>
                <w:bCs/>
                <w:sz w:val="22"/>
                <w:szCs w:val="22"/>
              </w:rPr>
              <w:t>дополнительных вопрос</w:t>
            </w:r>
            <w:r w:rsidR="003B2F35" w:rsidRPr="002D5660">
              <w:rPr>
                <w:bCs/>
                <w:sz w:val="22"/>
                <w:szCs w:val="22"/>
              </w:rPr>
              <w:t xml:space="preserve">ов </w:t>
            </w:r>
          </w:p>
        </w:tc>
      </w:tr>
      <w:tr w:rsidR="003B2F35" w:rsidRPr="002D5660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660">
              <w:rPr>
                <w:rFonts w:ascii="Times New Roman" w:hAnsi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3B2F3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D5660">
              <w:rPr>
                <w:bCs/>
                <w:sz w:val="22"/>
                <w:szCs w:val="22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3B2F35" w:rsidRPr="002D5660" w:rsidTr="008D6DD2">
        <w:trPr>
          <w:trHeight w:val="57"/>
        </w:trPr>
        <w:tc>
          <w:tcPr>
            <w:tcW w:w="21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3E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660">
              <w:rPr>
                <w:rFonts w:ascii="Times New Roman" w:hAnsi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3B2F3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D5660">
              <w:rPr>
                <w:bCs/>
                <w:sz w:val="22"/>
                <w:szCs w:val="22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71423E" w:rsidRDefault="0071423E" w:rsidP="005A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08A7" w:rsidRPr="002D5660" w:rsidRDefault="007A08A7" w:rsidP="005A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60">
        <w:rPr>
          <w:rFonts w:ascii="Times New Roman" w:eastAsia="Times New Roman" w:hAnsi="Times New Roman" w:cs="Times New Roman"/>
          <w:b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19"/>
        <w:gridCol w:w="7775"/>
      </w:tblGrid>
      <w:tr w:rsidR="007A08A7" w:rsidRPr="002D5660" w:rsidTr="0071423E">
        <w:trPr>
          <w:trHeight w:val="21"/>
        </w:trPr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2D5660" w:rsidRDefault="007A08A7" w:rsidP="002D5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A08A7" w:rsidRPr="002D5660" w:rsidRDefault="007A08A7" w:rsidP="002D5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B2F35" w:rsidRPr="002D5660" w:rsidTr="0071423E">
        <w:trPr>
          <w:trHeight w:val="250"/>
        </w:trPr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2D5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60">
              <w:rPr>
                <w:rFonts w:ascii="Times New Roman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2D5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660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</w:t>
            </w:r>
            <w:r w:rsidR="00B7522A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  <w:tr w:rsidR="003B2F35" w:rsidRPr="002D5660" w:rsidTr="0071423E">
        <w:trPr>
          <w:trHeight w:val="20"/>
        </w:trPr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2D56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60">
              <w:rPr>
                <w:rFonts w:ascii="Times New Roman" w:hAnsi="Times New Roman" w:cs="Times New Roman"/>
                <w:b/>
                <w:sz w:val="24"/>
                <w:szCs w:val="24"/>
              </w:rPr>
              <w:t>«не зачтено»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2F35" w:rsidRPr="002D5660" w:rsidRDefault="003B2F35" w:rsidP="002D5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660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3E578B" w:rsidRPr="002D5660" w:rsidRDefault="003E578B" w:rsidP="00256819">
      <w:pPr>
        <w:pStyle w:val="a9"/>
        <w:jc w:val="both"/>
        <w:rPr>
          <w:b/>
        </w:rPr>
      </w:pPr>
    </w:p>
    <w:p w:rsidR="00950081" w:rsidRPr="002D5660" w:rsidRDefault="00950081" w:rsidP="0095008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2D5660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950081" w:rsidRPr="002D5660" w:rsidRDefault="00950081" w:rsidP="00950081">
      <w:pPr>
        <w:rPr>
          <w:rFonts w:ascii="Times New Roman" w:hAnsi="Times New Roman"/>
          <w:sz w:val="24"/>
          <w:szCs w:val="24"/>
        </w:rPr>
      </w:pPr>
      <w:r w:rsidRPr="002D5660">
        <w:rPr>
          <w:rFonts w:ascii="Times New Roman" w:hAnsi="Times New Roman"/>
          <w:sz w:val="24"/>
          <w:szCs w:val="24"/>
        </w:rPr>
        <w:t>Указаны в приложении 1.</w:t>
      </w:r>
    </w:p>
    <w:p w:rsidR="00EE686F" w:rsidRPr="002D5660" w:rsidRDefault="00950081" w:rsidP="002C320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66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41EEB" w:rsidRPr="002D5660" w:rsidRDefault="00A41EEB" w:rsidP="00225847">
      <w:pPr>
        <w:rPr>
          <w:b/>
          <w:bCs/>
          <w:i/>
          <w:iCs/>
          <w:sz w:val="23"/>
          <w:szCs w:val="23"/>
        </w:rPr>
      </w:pPr>
    </w:p>
    <w:p w:rsidR="00225847" w:rsidRPr="004211F9" w:rsidRDefault="00225847" w:rsidP="004C6380">
      <w:pPr>
        <w:jc w:val="center"/>
        <w:rPr>
          <w:rFonts w:ascii="Times New Roman" w:hAnsi="Times New Roman" w:cs="Times New Roman"/>
          <w:b/>
        </w:rPr>
      </w:pPr>
      <w:r w:rsidRPr="004211F9">
        <w:rPr>
          <w:rFonts w:ascii="Times New Roman" w:hAnsi="Times New Roman" w:cs="Times New Roman"/>
          <w:b/>
        </w:rPr>
        <w:t>П</w:t>
      </w:r>
      <w:r w:rsidRPr="004211F9">
        <w:rPr>
          <w:rFonts w:ascii="Times New Roman" w:eastAsia="Times New Roman" w:hAnsi="Times New Roman" w:cs="Times New Roman"/>
          <w:b/>
          <w:bCs/>
          <w:sz w:val="24"/>
          <w:szCs w:val="24"/>
        </w:rPr>
        <w:t>роцедура оценивания экзамена</w:t>
      </w:r>
    </w:p>
    <w:p w:rsidR="00950081" w:rsidRPr="004211F9" w:rsidRDefault="004211F9" w:rsidP="00664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1F9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="001B3272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4211F9">
        <w:rPr>
          <w:rFonts w:ascii="Times New Roman" w:hAnsi="Times New Roman" w:cs="Times New Roman"/>
          <w:color w:val="000000"/>
          <w:sz w:val="24"/>
          <w:szCs w:val="24"/>
        </w:rPr>
        <w:t xml:space="preserve"> вопроса (теоретические и практические). Обучающемуся достается вариант задания </w:t>
      </w:r>
      <w:r w:rsidR="00564545">
        <w:rPr>
          <w:rFonts w:ascii="Times New Roman" w:hAnsi="Times New Roman" w:cs="Times New Roman"/>
          <w:color w:val="000000"/>
          <w:sz w:val="24"/>
          <w:szCs w:val="24"/>
        </w:rPr>
        <w:t xml:space="preserve">(билет) </w:t>
      </w:r>
      <w:r w:rsidRPr="004211F9">
        <w:rPr>
          <w:rFonts w:ascii="Times New Roman" w:hAnsi="Times New Roman" w:cs="Times New Roman"/>
          <w:color w:val="000000"/>
          <w:sz w:val="24"/>
          <w:szCs w:val="24"/>
        </w:rPr>
        <w:t>путем собственного случайного выбо</w:t>
      </w:r>
      <w:r w:rsidRPr="004211F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ра. Для подготовки к ответу на вопросы экзаменационного билета обучающемуся предоставляется 40</w:t>
      </w:r>
      <w:r w:rsidR="0071423E">
        <w:rPr>
          <w:rFonts w:ascii="Times New Roman" w:hAnsi="Times New Roman" w:cs="Times New Roman"/>
          <w:color w:val="000000"/>
          <w:sz w:val="24"/>
          <w:szCs w:val="24"/>
        </w:rPr>
        <w:t>-60</w:t>
      </w:r>
      <w:r w:rsidRPr="004211F9">
        <w:rPr>
          <w:rFonts w:ascii="Times New Roman" w:hAnsi="Times New Roman" w:cs="Times New Roman"/>
          <w:color w:val="000000"/>
          <w:sz w:val="24"/>
          <w:szCs w:val="24"/>
        </w:rPr>
        <w:t xml:space="preserve"> минут. Принимается экзамен в устном виде.</w:t>
      </w:r>
      <w:r w:rsidRPr="004211F9">
        <w:rPr>
          <w:rFonts w:ascii="Times New Roman" w:hAnsi="Times New Roman" w:cs="Times New Roman"/>
          <w:sz w:val="24"/>
          <w:szCs w:val="24"/>
        </w:rPr>
        <w:t xml:space="preserve"> Итоговая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1F9">
        <w:rPr>
          <w:rFonts w:ascii="Times New Roman" w:hAnsi="Times New Roman" w:cs="Times New Roman"/>
          <w:sz w:val="24"/>
          <w:szCs w:val="24"/>
        </w:rPr>
        <w:t>выставляется в экзаменационной ведомости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211F9">
        <w:rPr>
          <w:rFonts w:ascii="Times New Roman" w:hAnsi="Times New Roman" w:cs="Times New Roman"/>
          <w:sz w:val="24"/>
          <w:szCs w:val="24"/>
        </w:rPr>
        <w:t xml:space="preserve"> зачетной книжке студента.</w:t>
      </w:r>
    </w:p>
    <w:p w:rsidR="00FA15C5" w:rsidRPr="002A371C" w:rsidRDefault="00FA15C5" w:rsidP="00DA64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950081" w:rsidRPr="004211F9" w:rsidRDefault="00950081" w:rsidP="008B0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11F9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C44E85" w:rsidRPr="001B25B0" w:rsidRDefault="00C44E85" w:rsidP="00C4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1F9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4211F9" w:rsidRPr="004211F9">
        <w:rPr>
          <w:rFonts w:ascii="Times New Roman" w:hAnsi="Times New Roman"/>
          <w:sz w:val="24"/>
          <w:szCs w:val="24"/>
        </w:rPr>
        <w:t xml:space="preserve">в форме </w:t>
      </w:r>
      <w:r w:rsidRPr="004211F9">
        <w:rPr>
          <w:rFonts w:ascii="Times New Roman" w:hAnsi="Times New Roman"/>
          <w:sz w:val="24"/>
          <w:szCs w:val="24"/>
        </w:rPr>
        <w:t xml:space="preserve">собеседования. Студенту достается </w:t>
      </w:r>
      <w:r w:rsidR="0071423E">
        <w:rPr>
          <w:rFonts w:ascii="Times New Roman" w:hAnsi="Times New Roman"/>
          <w:sz w:val="24"/>
          <w:szCs w:val="24"/>
        </w:rPr>
        <w:t>билет из двух вопросов</w:t>
      </w:r>
      <w:r w:rsidRPr="004211F9">
        <w:rPr>
          <w:rFonts w:ascii="Times New Roman" w:hAnsi="Times New Roman"/>
          <w:sz w:val="24"/>
          <w:szCs w:val="24"/>
        </w:rPr>
        <w:t xml:space="preserve"> путем собственного случайного выбора и предоставляется 20</w:t>
      </w:r>
      <w:r w:rsidR="004211F9" w:rsidRPr="004211F9">
        <w:rPr>
          <w:rFonts w:ascii="Times New Roman" w:hAnsi="Times New Roman"/>
          <w:sz w:val="24"/>
          <w:szCs w:val="24"/>
        </w:rPr>
        <w:t>-30</w:t>
      </w:r>
      <w:r w:rsidRPr="004211F9">
        <w:rPr>
          <w:rFonts w:ascii="Times New Roman" w:hAnsi="Times New Roman"/>
          <w:sz w:val="24"/>
          <w:szCs w:val="24"/>
        </w:rPr>
        <w:t xml:space="preserve"> </w:t>
      </w:r>
      <w:r w:rsidRPr="001B25B0">
        <w:rPr>
          <w:rFonts w:ascii="Times New Roman" w:hAnsi="Times New Roman"/>
          <w:sz w:val="24"/>
          <w:szCs w:val="24"/>
        </w:rPr>
        <w:t xml:space="preserve">минут на подготовку. </w:t>
      </w:r>
      <w:r w:rsidR="004211F9" w:rsidRPr="001B25B0">
        <w:rPr>
          <w:rFonts w:ascii="Times New Roman" w:hAnsi="Times New Roman"/>
          <w:sz w:val="24"/>
          <w:szCs w:val="24"/>
        </w:rPr>
        <w:t xml:space="preserve">Сдача зачета </w:t>
      </w:r>
      <w:r w:rsidRPr="001B25B0">
        <w:rPr>
          <w:rFonts w:ascii="Times New Roman" w:hAnsi="Times New Roman"/>
          <w:sz w:val="24"/>
          <w:szCs w:val="24"/>
        </w:rPr>
        <w:t xml:space="preserve">происходит в виде собеседования, на что отводится </w:t>
      </w:r>
      <w:r w:rsidR="004211F9" w:rsidRPr="001B25B0">
        <w:rPr>
          <w:rFonts w:ascii="Times New Roman" w:hAnsi="Times New Roman"/>
          <w:sz w:val="24"/>
          <w:szCs w:val="24"/>
        </w:rPr>
        <w:t>10</w:t>
      </w:r>
      <w:r w:rsidRPr="001B25B0">
        <w:rPr>
          <w:rFonts w:ascii="Times New Roman" w:hAnsi="Times New Roman"/>
          <w:sz w:val="24"/>
          <w:szCs w:val="24"/>
        </w:rPr>
        <w:t>-</w:t>
      </w:r>
      <w:r w:rsidR="004211F9" w:rsidRPr="001B25B0">
        <w:rPr>
          <w:rFonts w:ascii="Times New Roman" w:hAnsi="Times New Roman"/>
          <w:sz w:val="24"/>
          <w:szCs w:val="24"/>
        </w:rPr>
        <w:t>2</w:t>
      </w:r>
      <w:r w:rsidRPr="001B25B0">
        <w:rPr>
          <w:rFonts w:ascii="Times New Roman" w:hAnsi="Times New Roman"/>
          <w:sz w:val="24"/>
          <w:szCs w:val="24"/>
        </w:rPr>
        <w:t>0 минут.</w:t>
      </w:r>
      <w:r w:rsidRPr="001B25B0">
        <w:rPr>
          <w:rFonts w:ascii="Times New Roman" w:hAnsi="Times New Roman" w:cs="Times New Roman"/>
          <w:sz w:val="24"/>
          <w:szCs w:val="24"/>
        </w:rPr>
        <w:t xml:space="preserve"> Итоговая оценка: </w:t>
      </w:r>
      <w:r w:rsidR="00DB441E" w:rsidRPr="001B25B0">
        <w:rPr>
          <w:rFonts w:ascii="Times New Roman" w:hAnsi="Times New Roman" w:cs="Times New Roman"/>
          <w:i/>
          <w:sz w:val="24"/>
          <w:szCs w:val="24"/>
        </w:rPr>
        <w:t>«зачтено</w:t>
      </w:r>
      <w:r w:rsidRPr="001B25B0">
        <w:rPr>
          <w:rFonts w:ascii="Times New Roman" w:hAnsi="Times New Roman" w:cs="Times New Roman"/>
          <w:i/>
          <w:sz w:val="24"/>
          <w:szCs w:val="24"/>
        </w:rPr>
        <w:t>»</w:t>
      </w:r>
      <w:r w:rsidRPr="001B25B0">
        <w:rPr>
          <w:rFonts w:ascii="Times New Roman" w:hAnsi="Times New Roman" w:cs="Times New Roman"/>
          <w:sz w:val="24"/>
          <w:szCs w:val="24"/>
        </w:rPr>
        <w:t xml:space="preserve"> и </w:t>
      </w:r>
      <w:r w:rsidRPr="001B25B0">
        <w:rPr>
          <w:rFonts w:ascii="Times New Roman" w:hAnsi="Times New Roman" w:cs="Times New Roman"/>
          <w:i/>
          <w:sz w:val="24"/>
          <w:szCs w:val="24"/>
        </w:rPr>
        <w:t>«не зач</w:t>
      </w:r>
      <w:r w:rsidR="00DB441E" w:rsidRPr="001B25B0">
        <w:rPr>
          <w:rFonts w:ascii="Times New Roman" w:hAnsi="Times New Roman" w:cs="Times New Roman"/>
          <w:i/>
          <w:sz w:val="24"/>
          <w:szCs w:val="24"/>
        </w:rPr>
        <w:t>тено</w:t>
      </w:r>
      <w:r w:rsidRPr="001B25B0">
        <w:rPr>
          <w:rFonts w:ascii="Times New Roman" w:hAnsi="Times New Roman" w:cs="Times New Roman"/>
          <w:i/>
          <w:sz w:val="24"/>
          <w:szCs w:val="24"/>
        </w:rPr>
        <w:t>»</w:t>
      </w:r>
      <w:r w:rsidRPr="001B25B0">
        <w:rPr>
          <w:rFonts w:ascii="Times New Roman" w:hAnsi="Times New Roman" w:cs="Times New Roman"/>
          <w:sz w:val="24"/>
          <w:szCs w:val="24"/>
        </w:rPr>
        <w:t xml:space="preserve"> выставляется в экзаменационной ведомости и зачетной книжке студента</w:t>
      </w:r>
      <w:r w:rsidR="006643B9" w:rsidRPr="001B25B0">
        <w:rPr>
          <w:rFonts w:ascii="Times New Roman" w:hAnsi="Times New Roman" w:cs="Times New Roman"/>
          <w:sz w:val="24"/>
          <w:szCs w:val="24"/>
        </w:rPr>
        <w:t>.</w:t>
      </w:r>
    </w:p>
    <w:p w:rsidR="00554EB9" w:rsidRPr="001B25B0" w:rsidRDefault="00554EB9" w:rsidP="003873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47B" w:rsidRPr="001B25B0" w:rsidRDefault="00D10C32" w:rsidP="00387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5B0">
        <w:rPr>
          <w:rFonts w:ascii="Times New Roman" w:hAnsi="Times New Roman" w:cs="Times New Roman"/>
          <w:b/>
          <w:sz w:val="24"/>
          <w:szCs w:val="24"/>
        </w:rPr>
        <w:t>7 Перечень основной и дополнительной учебной литературы, необходимой для освоения дисциплины</w:t>
      </w:r>
    </w:p>
    <w:p w:rsidR="00D10C32" w:rsidRPr="001B25B0" w:rsidRDefault="00AE3EE3" w:rsidP="00D10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5B0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D10C32" w:rsidRPr="001B25B0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9C0255" w:rsidRPr="001B25B0" w:rsidRDefault="009C0255" w:rsidP="009C4055">
      <w:pPr>
        <w:pStyle w:val="52"/>
        <w:numPr>
          <w:ilvl w:val="0"/>
          <w:numId w:val="35"/>
        </w:numPr>
        <w:tabs>
          <w:tab w:val="left" w:pos="504"/>
        </w:tabs>
        <w:spacing w:line="274" w:lineRule="exact"/>
        <w:rPr>
          <w:sz w:val="24"/>
          <w:szCs w:val="28"/>
        </w:rPr>
      </w:pPr>
      <w:r w:rsidRPr="001B25B0">
        <w:rPr>
          <w:sz w:val="24"/>
          <w:szCs w:val="28"/>
        </w:rPr>
        <w:t xml:space="preserve">Иванов, В.П. Ихтиология: лабораторный практикум [Электронный ресурс] : учеб. пособие / В.П. Иванов, Т.С. Ершова. — Электрон. дан. — Санкт-Петербург : Лань, 2015. — 352 с. — Режим доступа: </w:t>
      </w:r>
      <w:hyperlink r:id="rId10" w:history="1">
        <w:r w:rsidRPr="001B25B0">
          <w:rPr>
            <w:rStyle w:val="af5"/>
            <w:sz w:val="24"/>
            <w:szCs w:val="28"/>
          </w:rPr>
          <w:t>https://e.lanbook.com/book/65951</w:t>
        </w:r>
      </w:hyperlink>
    </w:p>
    <w:p w:rsidR="009C0255" w:rsidRPr="001B25B0" w:rsidRDefault="009C0255" w:rsidP="009C4055">
      <w:pPr>
        <w:pStyle w:val="52"/>
        <w:numPr>
          <w:ilvl w:val="0"/>
          <w:numId w:val="35"/>
        </w:numPr>
        <w:tabs>
          <w:tab w:val="left" w:pos="504"/>
        </w:tabs>
        <w:spacing w:line="274" w:lineRule="exact"/>
        <w:rPr>
          <w:sz w:val="24"/>
          <w:szCs w:val="28"/>
        </w:rPr>
      </w:pPr>
      <w:r w:rsidRPr="001B25B0">
        <w:rPr>
          <w:sz w:val="24"/>
          <w:szCs w:val="28"/>
        </w:rPr>
        <w:t>Пономарев, С.В. Ихтиология [Электронный ресурс] : учеб. пособие / С.В. Пономарев, Ю.М. Баканева, Ю.В. Федоровых. — Электрон. дан. — Санкт-Петербург: Лань, 2016. — 560 с. — Режим доступа: https://e.lanbook.com/book/79271</w:t>
      </w:r>
    </w:p>
    <w:p w:rsidR="00D313DA" w:rsidRPr="001B25B0" w:rsidRDefault="00D313DA" w:rsidP="006A021F">
      <w:pPr>
        <w:pStyle w:val="52"/>
        <w:shd w:val="clear" w:color="auto" w:fill="auto"/>
        <w:tabs>
          <w:tab w:val="left" w:pos="504"/>
        </w:tabs>
        <w:spacing w:before="0" w:line="274" w:lineRule="exact"/>
        <w:ind w:left="360" w:firstLine="0"/>
        <w:rPr>
          <w:sz w:val="24"/>
          <w:szCs w:val="24"/>
          <w:lang w:bidi="ru-RU"/>
        </w:rPr>
      </w:pPr>
    </w:p>
    <w:p w:rsidR="00D10C32" w:rsidRPr="001B25B0" w:rsidRDefault="00AE3EE3" w:rsidP="006A021F">
      <w:pPr>
        <w:pStyle w:val="52"/>
        <w:shd w:val="clear" w:color="auto" w:fill="auto"/>
        <w:tabs>
          <w:tab w:val="left" w:pos="504"/>
        </w:tabs>
        <w:spacing w:before="0" w:line="274" w:lineRule="exact"/>
        <w:ind w:firstLine="0"/>
        <w:rPr>
          <w:b/>
          <w:sz w:val="24"/>
          <w:szCs w:val="24"/>
        </w:rPr>
      </w:pPr>
      <w:r w:rsidRPr="001B25B0">
        <w:rPr>
          <w:b/>
          <w:sz w:val="24"/>
          <w:szCs w:val="24"/>
        </w:rPr>
        <w:t xml:space="preserve">б) </w:t>
      </w:r>
      <w:r w:rsidR="00D10C32" w:rsidRPr="001B25B0">
        <w:rPr>
          <w:b/>
          <w:sz w:val="24"/>
          <w:szCs w:val="24"/>
        </w:rPr>
        <w:t>дополнительная литература</w:t>
      </w:r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Балыкин П.А., Бонк А.А., Старцев А.В. Оценка состояния запасов и управление промыслом морских рыб (на примере минтая, сельди и сайры) [Электронный ресурс] : учебное пособие для студентов направления 111400.62, 111400.68, 35.03.08, 35.04.07 «Водные биоресурсы и аквакультура» очной и заочной форм обучения. Электрон. текстовые данные. М. : Всемирный фонд дикой природы (WWF), 2014. 69 c. Режим доступа: </w:t>
      </w:r>
      <w:hyperlink r:id="rId11" w:history="1">
        <w:r w:rsidRPr="001B25B0">
          <w:rPr>
            <w:szCs w:val="28"/>
          </w:rPr>
          <w:t>http://www.iprbookshop.ru/64671.html</w:t>
        </w:r>
      </w:hyperlink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Беликов С.Е., Горин С.Л., Краснов Ю.В. Атлас биологического разнообразия морей и побережий российской Арктики [Электронный ресурс]. Электрон. текстовые данные.   М.: Всемирный фонд дикой природы (WWF), 2011. 66 c. Режим доступа: </w:t>
      </w:r>
      <w:hyperlink r:id="rId12" w:history="1">
        <w:r w:rsidRPr="001B25B0">
          <w:rPr>
            <w:szCs w:val="28"/>
          </w:rPr>
          <w:t>http://www.iprbookshop.ru/13452.html</w:t>
        </w:r>
      </w:hyperlink>
      <w:r w:rsidRPr="001B25B0">
        <w:rPr>
          <w:szCs w:val="28"/>
        </w:rPr>
        <w:t xml:space="preserve"> </w:t>
      </w:r>
    </w:p>
    <w:p w:rsidR="00FB55E0" w:rsidRPr="001B25B0" w:rsidRDefault="00FB55E0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Дроздов В.В., Смирнов Н.П. Колебания климата и донные рыбы Балтийского моря [Электронный ресурс] : монография. Электрон. текстовые данные. СПб.: Российский государственный гидрометеорологический университет, 2008. 249 c. Режим доступа: </w:t>
      </w:r>
      <w:hyperlink r:id="rId13" w:history="1">
        <w:r w:rsidRPr="001B25B0">
          <w:rPr>
            <w:szCs w:val="28"/>
          </w:rPr>
          <w:t>http://www.iprbookshop.ru/17920.html</w:t>
        </w:r>
      </w:hyperlink>
      <w:r w:rsidRPr="001B25B0">
        <w:rPr>
          <w:szCs w:val="28"/>
        </w:rPr>
        <w:t xml:space="preserve"> </w:t>
      </w:r>
    </w:p>
    <w:p w:rsidR="00FB55E0" w:rsidRPr="001B25B0" w:rsidRDefault="00FB55E0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>Иванов, В.П. Ихтиология. Основной курс [Электронный ресурс]: учеб. пособие / В.П. Иванов, В.И. Егорова, Т.С. Ершова. — Электрон. дан. — Санкт-Петербург: Лань, 2017. — 360 с. — Режим доступа: https://e.lanbook.com/book/91885</w:t>
      </w:r>
    </w:p>
    <w:p w:rsidR="00FB55E0" w:rsidRPr="001B25B0" w:rsidRDefault="00FB55E0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Лебедев С.В., Мирошникова Е.П., Кван О.В., Сизова Е.А. Лабораторный практикум по эмбриологии и гистологии рыб [Электронный ресурс] : учебно-методическое пособие. Электрон. текстовые данные. Оренбург: Оренбургский государственный университет, ЭБС АСВ, 2015. 182 c. Режим доступа: </w:t>
      </w:r>
      <w:hyperlink r:id="rId14" w:history="1">
        <w:r w:rsidRPr="001B25B0">
          <w:rPr>
            <w:szCs w:val="28"/>
          </w:rPr>
          <w:t>http://www.iprbookshop.ru/61369.html</w:t>
        </w:r>
      </w:hyperlink>
      <w:r w:rsidRPr="001B25B0">
        <w:rPr>
          <w:szCs w:val="28"/>
        </w:rPr>
        <w:t xml:space="preserve"> </w:t>
      </w:r>
    </w:p>
    <w:p w:rsidR="00FB55E0" w:rsidRPr="001B25B0" w:rsidRDefault="00FB55E0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Методология научного исследования [Электронный ресурс] : учеб. / Н.АСлесаренко [и др.] ; под ред. Н.А. Слесаренко. — Электрон. дан. — Санкт-Петербург : Лань, 2018. — 268 с. — Режим доступа: https://e.lanbook.com/book/103146. </w:t>
      </w:r>
    </w:p>
    <w:p w:rsidR="00FB55E0" w:rsidRPr="001B25B0" w:rsidRDefault="00FB55E0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Пономарев, С.В. Аквакультура [Электронный ресурс] : учеб. / С.В. Пономарев, Ю.М. Баканева, Ю.В. Федоровых. — Электрон. дан. — Санкт-Петербург: Лань, 2017. — 440 с. — Режим доступа: </w:t>
      </w:r>
      <w:hyperlink r:id="rId15" w:history="1">
        <w:r w:rsidRPr="001B25B0">
          <w:rPr>
            <w:szCs w:val="28"/>
          </w:rPr>
          <w:t>https://e.lanbook.com/book/95144</w:t>
        </w:r>
      </w:hyperlink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lastRenderedPageBreak/>
        <w:t>Рязанова, О.А. Атлас аннотированный. Рыбы пресноводные и полупроходные [Электронный ресурс] : справ. / О.А. Рязанова, В.М. Дацун, В.М. Позняковский. — Электрон. дан. — Санкт-Петербург : Лань, 2017. — 160 с. — Режим доступа: https://e.lanbook.com/book/90056</w:t>
      </w:r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>Тылик К.В. Общая ихтиология: Учеб. пособ</w:t>
      </w:r>
      <w:r w:rsidRPr="001B25B0">
        <w:rPr>
          <w:sz w:val="20"/>
          <w:szCs w:val="28"/>
        </w:rPr>
        <w:t xml:space="preserve">. </w:t>
      </w:r>
      <w:r w:rsidRPr="001B25B0">
        <w:rPr>
          <w:szCs w:val="28"/>
        </w:rPr>
        <w:t>Калининград:</w:t>
      </w:r>
      <w:r w:rsidRPr="001B25B0">
        <w:rPr>
          <w:sz w:val="18"/>
          <w:szCs w:val="28"/>
        </w:rPr>
        <w:t xml:space="preserve"> </w:t>
      </w:r>
      <w:r w:rsidRPr="001B25B0">
        <w:rPr>
          <w:szCs w:val="28"/>
        </w:rPr>
        <w:t>ООО</w:t>
      </w:r>
      <w:r w:rsidRPr="001B25B0">
        <w:rPr>
          <w:sz w:val="18"/>
          <w:szCs w:val="28"/>
        </w:rPr>
        <w:t xml:space="preserve"> </w:t>
      </w:r>
      <w:r w:rsidRPr="001B25B0">
        <w:rPr>
          <w:szCs w:val="28"/>
        </w:rPr>
        <w:t>«Аксиос», 2015.</w:t>
      </w:r>
      <w:r w:rsidRPr="001B25B0">
        <w:rPr>
          <w:sz w:val="18"/>
          <w:szCs w:val="28"/>
        </w:rPr>
        <w:t xml:space="preserve"> </w:t>
      </w:r>
      <w:r w:rsidRPr="001B25B0">
        <w:rPr>
          <w:szCs w:val="28"/>
        </w:rPr>
        <w:t>394</w:t>
      </w:r>
      <w:r w:rsidRPr="001B25B0">
        <w:rPr>
          <w:sz w:val="18"/>
          <w:szCs w:val="28"/>
        </w:rPr>
        <w:t xml:space="preserve"> </w:t>
      </w:r>
      <w:r w:rsidRPr="001B25B0">
        <w:rPr>
          <w:szCs w:val="28"/>
        </w:rPr>
        <w:t>с.</w:t>
      </w:r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Шунтов В.П., Темных О.С. Тихоокеанские лососи в морских и океанических экосистемах. Том 1 [Электронный ресурс] : монография. Электрон. текстовые данные. Владивосток: Тихоокеанский научно-исследовательский рыбохозяйственный центр, 2008. 482 c. Режим доступа: </w:t>
      </w:r>
      <w:hyperlink r:id="rId16" w:history="1">
        <w:r w:rsidR="00FB55E0" w:rsidRPr="001B25B0">
          <w:rPr>
            <w:rStyle w:val="af5"/>
            <w:szCs w:val="28"/>
          </w:rPr>
          <w:t>http://www.iprbookshop.ru/47236.html</w:t>
        </w:r>
      </w:hyperlink>
    </w:p>
    <w:p w:rsidR="009C0255" w:rsidRPr="001B25B0" w:rsidRDefault="009C0255" w:rsidP="009C0255">
      <w:pPr>
        <w:pStyle w:val="a9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Шунтов В.П., Темных О.С. Тихоокеанские лососи в морских и океанических экосистемах. Том 2 [Электронный ресурс] : монография. Электрон. текстовые данные. Владивосток: Тихоокеанский научно-исследовательский рыбохозяйственный центр, 2011. 474 c. Режим доступа: </w:t>
      </w:r>
      <w:hyperlink r:id="rId17" w:history="1">
        <w:r w:rsidRPr="001B25B0">
          <w:rPr>
            <w:szCs w:val="28"/>
          </w:rPr>
          <w:t>http://www.iprbookshop.ru/47237.html</w:t>
        </w:r>
      </w:hyperlink>
    </w:p>
    <w:p w:rsidR="007B6D2D" w:rsidRPr="001B25B0" w:rsidRDefault="007B6D2D" w:rsidP="00BD28B0">
      <w:pPr>
        <w:tabs>
          <w:tab w:val="num" w:pos="0"/>
          <w:tab w:val="left" w:pos="284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C27" w:rsidRPr="001B25B0" w:rsidRDefault="00D10C32" w:rsidP="002C3201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b/>
        </w:rPr>
      </w:pPr>
      <w:r w:rsidRPr="001B25B0">
        <w:rPr>
          <w:b/>
        </w:rPr>
        <w:t>Перечень ресурсов информационно-телекоммуникационной сети "Интернет"</w:t>
      </w:r>
    </w:p>
    <w:p w:rsidR="00BD28B0" w:rsidRPr="001B25B0" w:rsidRDefault="00BD28B0" w:rsidP="00BD28B0">
      <w:pPr>
        <w:pStyle w:val="a9"/>
        <w:tabs>
          <w:tab w:val="left" w:pos="284"/>
        </w:tabs>
        <w:ind w:left="0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3"/>
        <w:gridCol w:w="2800"/>
      </w:tblGrid>
      <w:tr w:rsidR="00392495" w:rsidRPr="001B25B0" w:rsidTr="002867E6">
        <w:tc>
          <w:tcPr>
            <w:tcW w:w="817" w:type="dxa"/>
            <w:vAlign w:val="center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80" w:type="dxa"/>
            <w:vAlign w:val="center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информационный ресурс</w:t>
            </w:r>
          </w:p>
        </w:tc>
        <w:tc>
          <w:tcPr>
            <w:tcW w:w="3074" w:type="dxa"/>
            <w:vAlign w:val="center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392495" w:rsidRPr="001B25B0" w:rsidTr="002867E6">
        <w:tc>
          <w:tcPr>
            <w:tcW w:w="817" w:type="dxa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 xml:space="preserve">Научная электронная библиотека </w:t>
            </w: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392495" w:rsidRPr="001B25B0" w:rsidTr="002867E6">
        <w:tc>
          <w:tcPr>
            <w:tcW w:w="817" w:type="dxa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Lanbook.com/ebs.php</w:t>
            </w:r>
          </w:p>
        </w:tc>
        <w:tc>
          <w:tcPr>
            <w:tcW w:w="3074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392495" w:rsidRPr="001B25B0" w:rsidTr="002867E6">
        <w:tc>
          <w:tcPr>
            <w:tcW w:w="817" w:type="dxa"/>
          </w:tcPr>
          <w:p w:rsidR="00392495" w:rsidRPr="001B25B0" w:rsidRDefault="00392495" w:rsidP="002867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B25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3074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25B0">
              <w:rPr>
                <w:rStyle w:val="af6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ООО</w:t>
            </w:r>
            <w:r w:rsidRPr="001B25B0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 «</w:t>
            </w:r>
            <w:r w:rsidRPr="001B25B0">
              <w:rPr>
                <w:rStyle w:val="af6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Ай Пи Эр Медиа</w:t>
            </w:r>
            <w:r w:rsidRPr="001B25B0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392495" w:rsidRPr="001B25B0" w:rsidRDefault="00392495" w:rsidP="002867E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0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392495" w:rsidRPr="001B25B0" w:rsidRDefault="00392495" w:rsidP="00BD28B0">
      <w:pPr>
        <w:pStyle w:val="a9"/>
        <w:tabs>
          <w:tab w:val="left" w:pos="284"/>
        </w:tabs>
        <w:ind w:left="0"/>
        <w:rPr>
          <w:b/>
        </w:rPr>
      </w:pPr>
    </w:p>
    <w:p w:rsidR="009E3FD3" w:rsidRPr="001B25B0" w:rsidRDefault="005B0E39" w:rsidP="005B0E39">
      <w:pPr>
        <w:pStyle w:val="ConsPlusNormal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5B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10C32" w:rsidRPr="001B25B0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A9531C" w:rsidRPr="001B25B0" w:rsidRDefault="00A9531C" w:rsidP="009C4055">
      <w:pPr>
        <w:pStyle w:val="a9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</w:pPr>
      <w:r w:rsidRPr="001B25B0">
        <w:t>Иванов, В.П. Ихтиология: лабораторный практикум [Электронный ресурс]: учеб. пособие / В.П. Иванов, Т.С. Ершова. — Электрон. дан. — Санкт-Петербург : Лань, 2015. — 352 с. — Режим доступа: https://e.lanbook.com/book/65951. — Загл. с экрана</w:t>
      </w:r>
    </w:p>
    <w:p w:rsidR="00BD77C4" w:rsidRPr="001B25B0" w:rsidRDefault="00BD77C4" w:rsidP="009C4055">
      <w:pPr>
        <w:pStyle w:val="a9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</w:pPr>
      <w:r w:rsidRPr="001B25B0">
        <w:t>Иванов, А.А. Физиология рыб [Электронный ресурс] : учеб. пособие — Электрон. дан. — Санкт-Петербург : Лань, 2011. — 288 с. — Режим доступа: https://e.lanbook.com/book/2030. — Загл. с экрана</w:t>
      </w:r>
    </w:p>
    <w:p w:rsidR="00BD77C4" w:rsidRPr="001B25B0" w:rsidRDefault="00BD77C4" w:rsidP="009C4055">
      <w:pPr>
        <w:pStyle w:val="a9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</w:pPr>
      <w:r w:rsidRPr="001B25B0">
        <w:t>Пономарев, С.В. Ихтиология [Электронный ресурс] : учеб. пособие / С.В. Пономарев, Ю.М. Баканева, Ю.В. Федоровых. — Электрон. дан. — Санкт-Петербург: Лань, 2016. — 560 с. — Режим доступа: https://e.lanbook.com/book/79271. — Загл. с экрана</w:t>
      </w:r>
    </w:p>
    <w:p w:rsidR="00C10F4F" w:rsidRPr="001B25B0" w:rsidRDefault="00FC1B19" w:rsidP="009C4055">
      <w:pPr>
        <w:pStyle w:val="a9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Учебно-методическое пособие для проведения лабораторно-практических работ студентов-бакалавров по дисциплине «Ихтиология» по направлению 35.03.08 Водные биоресурсы и аквакультура / Сост. Янкова Н.В. Тюмень: ГАУ Северного Зауралья, 2017. </w:t>
      </w:r>
      <w:r w:rsidR="00690CE0" w:rsidRPr="001B25B0">
        <w:rPr>
          <w:szCs w:val="28"/>
        </w:rPr>
        <w:t>1</w:t>
      </w:r>
      <w:r w:rsidRPr="001B25B0">
        <w:rPr>
          <w:szCs w:val="28"/>
        </w:rPr>
        <w:t xml:space="preserve">58 с. </w:t>
      </w:r>
    </w:p>
    <w:p w:rsidR="008C0FFE" w:rsidRPr="001B25B0" w:rsidRDefault="008C0FFE" w:rsidP="009C4055">
      <w:pPr>
        <w:pStyle w:val="a9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Cs w:val="28"/>
        </w:rPr>
      </w:pPr>
      <w:r w:rsidRPr="001B25B0">
        <w:rPr>
          <w:szCs w:val="28"/>
        </w:rPr>
        <w:t xml:space="preserve">Учебно-методическое пособие для самостоятельной работы студентов-бакалавров по дисциплине «Ихтиология» по направлению 35.03.08 Водные биоресурсы и аквакультура / Сост. Янкова Н.В. Тюмень: ГАУ Северного Зауралья, 2017. 72 с. </w:t>
      </w:r>
    </w:p>
    <w:p w:rsidR="00E03765" w:rsidRPr="001B25B0" w:rsidRDefault="00E03765" w:rsidP="00D10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775B" w:rsidRPr="00305459" w:rsidRDefault="00D10C32" w:rsidP="0075775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5B0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1B25B0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1B25B0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1B2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25B0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1B2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25B0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75775B" w:rsidRPr="001B2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05459" w:rsidRPr="001B25B0">
        <w:rPr>
          <w:rFonts w:ascii="Times New Roman" w:hAnsi="Times New Roman" w:cs="Times New Roman"/>
          <w:sz w:val="24"/>
          <w:szCs w:val="24"/>
          <w:lang w:val="en-US"/>
        </w:rPr>
        <w:t>Microsoft Office Standard; Statistica</w:t>
      </w:r>
      <w:r w:rsidR="00305459" w:rsidRPr="001B25B0">
        <w:rPr>
          <w:rFonts w:ascii="Times New Roman" w:hAnsi="Times New Roman" w:cs="Times New Roman"/>
          <w:sz w:val="24"/>
          <w:szCs w:val="24"/>
          <w:lang w:val="en-US"/>
        </w:rPr>
        <w:br/>
        <w:t>(STATISTICA ULTIMATE ACADEMIC BUNDLE).</w:t>
      </w:r>
    </w:p>
    <w:p w:rsidR="00997CE7" w:rsidRPr="00305459" w:rsidRDefault="00997CE7" w:rsidP="00D10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4180" w:rsidRPr="00216D25" w:rsidRDefault="0075775B" w:rsidP="0075775B">
      <w:pPr>
        <w:pStyle w:val="a9"/>
        <w:tabs>
          <w:tab w:val="left" w:pos="426"/>
        </w:tabs>
        <w:ind w:left="0"/>
        <w:rPr>
          <w:b/>
        </w:rPr>
      </w:pPr>
      <w:r w:rsidRPr="00216D25">
        <w:rPr>
          <w:b/>
        </w:rPr>
        <w:t xml:space="preserve">11. </w:t>
      </w:r>
      <w:r w:rsidR="00997CE7" w:rsidRPr="00216D25">
        <w:rPr>
          <w:b/>
        </w:rPr>
        <w:t>Материально-техническое обеспечение дисциплины</w:t>
      </w:r>
      <w:r w:rsidR="00355888" w:rsidRPr="00216D25">
        <w:rPr>
          <w:b/>
        </w:rPr>
        <w:t>:</w:t>
      </w:r>
    </w:p>
    <w:p w:rsidR="00F15019" w:rsidRPr="002F7163" w:rsidRDefault="00F15019" w:rsidP="00F15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63">
        <w:rPr>
          <w:rFonts w:ascii="Times New Roman" w:hAnsi="Times New Roman" w:cs="Times New Roman"/>
          <w:sz w:val="24"/>
          <w:szCs w:val="24"/>
        </w:rPr>
        <w:t xml:space="preserve">Аудитории для лекционных занятий оборудованы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мультимедийными установками с компьютерным блоком и </w:t>
      </w:r>
      <w:r w:rsidRPr="002F7163">
        <w:rPr>
          <w:rFonts w:ascii="Times New Roman" w:hAnsi="Times New Roman" w:cs="Times New Roman"/>
          <w:sz w:val="24"/>
          <w:szCs w:val="24"/>
        </w:rPr>
        <w:t>офисными проекторами: Epson ЕВ-Х18, SANYO PRO и экранами для демонстрации слайдовых презентаций и видеофильмов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7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5B0" w:rsidRPr="00982F18" w:rsidRDefault="00F15019" w:rsidP="00F15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63">
        <w:rPr>
          <w:rFonts w:ascii="Times New Roman" w:hAnsi="Times New Roman" w:cs="Times New Roman"/>
          <w:sz w:val="24"/>
          <w:szCs w:val="24"/>
        </w:rPr>
        <w:t>Компьютеры для работы студентов.</w:t>
      </w:r>
    </w:p>
    <w:p w:rsidR="0004005E" w:rsidRPr="00982F18" w:rsidRDefault="0004005E" w:rsidP="00982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2F18">
        <w:rPr>
          <w:rFonts w:ascii="Times New Roman" w:hAnsi="Times New Roman" w:cs="Times New Roman"/>
          <w:sz w:val="24"/>
          <w:szCs w:val="24"/>
        </w:rPr>
        <w:t xml:space="preserve">Лабораторное оборудование и инвентарь в достаточном количестве: лабораторная посуда </w:t>
      </w:r>
      <w:r w:rsidRPr="00982F18">
        <w:rPr>
          <w:rFonts w:ascii="Times New Roman" w:hAnsi="Times New Roman" w:cs="Times New Roman"/>
          <w:sz w:val="24"/>
          <w:szCs w:val="24"/>
        </w:rPr>
        <w:lastRenderedPageBreak/>
        <w:t xml:space="preserve">(чашки Петри), скальпели,  штангенциркули, линейки, пинцеты, лотки. </w:t>
      </w:r>
    </w:p>
    <w:p w:rsidR="00CA4B32" w:rsidRPr="00982F18" w:rsidRDefault="00CA4B32" w:rsidP="00982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2F18">
        <w:rPr>
          <w:rFonts w:ascii="Times New Roman" w:hAnsi="Times New Roman" w:cs="Times New Roman"/>
          <w:sz w:val="24"/>
          <w:szCs w:val="24"/>
        </w:rPr>
        <w:t>Раздаточный материал (</w:t>
      </w:r>
      <w:r w:rsidR="00F15019" w:rsidRPr="00982F18">
        <w:rPr>
          <w:rFonts w:ascii="Times New Roman" w:hAnsi="Times New Roman" w:cs="Times New Roman"/>
          <w:sz w:val="24"/>
          <w:szCs w:val="24"/>
        </w:rPr>
        <w:t xml:space="preserve">свежая рыба, </w:t>
      </w:r>
      <w:r w:rsidR="00D643DF" w:rsidRPr="00982F18">
        <w:rPr>
          <w:rFonts w:ascii="Times New Roman" w:hAnsi="Times New Roman" w:cs="Times New Roman"/>
          <w:sz w:val="24"/>
          <w:szCs w:val="24"/>
        </w:rPr>
        <w:t xml:space="preserve">чешуйные препараты, </w:t>
      </w:r>
      <w:r w:rsidR="00EB0683" w:rsidRPr="00982F18">
        <w:rPr>
          <w:rFonts w:ascii="Times New Roman" w:hAnsi="Times New Roman" w:cs="Times New Roman"/>
          <w:sz w:val="24"/>
          <w:szCs w:val="24"/>
        </w:rPr>
        <w:t>кости для определения возраста,</w:t>
      </w:r>
      <w:r w:rsidR="00C11CD9" w:rsidRPr="00982F18">
        <w:rPr>
          <w:rFonts w:ascii="Times New Roman" w:hAnsi="Times New Roman" w:cs="Times New Roman"/>
          <w:sz w:val="24"/>
          <w:szCs w:val="24"/>
        </w:rPr>
        <w:t xml:space="preserve"> </w:t>
      </w:r>
      <w:r w:rsidRPr="00982F18">
        <w:rPr>
          <w:rFonts w:ascii="Times New Roman" w:hAnsi="Times New Roman" w:cs="Times New Roman"/>
          <w:sz w:val="24"/>
          <w:szCs w:val="24"/>
        </w:rPr>
        <w:t>рисунки</w:t>
      </w:r>
      <w:r w:rsidR="00355888" w:rsidRPr="00982F18">
        <w:rPr>
          <w:rFonts w:ascii="Times New Roman" w:hAnsi="Times New Roman" w:cs="Times New Roman"/>
          <w:sz w:val="24"/>
          <w:szCs w:val="24"/>
        </w:rPr>
        <w:t xml:space="preserve">, таблицы, тесты </w:t>
      </w:r>
      <w:r w:rsidRPr="00982F18">
        <w:rPr>
          <w:rFonts w:ascii="Times New Roman" w:hAnsi="Times New Roman" w:cs="Times New Roman"/>
          <w:sz w:val="24"/>
          <w:szCs w:val="24"/>
        </w:rPr>
        <w:t>и др.)</w:t>
      </w:r>
      <w:r w:rsidR="00F15019" w:rsidRPr="00982F18">
        <w:rPr>
          <w:rFonts w:ascii="Times New Roman" w:hAnsi="Times New Roman" w:cs="Times New Roman"/>
          <w:sz w:val="24"/>
          <w:szCs w:val="24"/>
        </w:rPr>
        <w:t>.</w:t>
      </w:r>
    </w:p>
    <w:p w:rsidR="00CA4B32" w:rsidRPr="00982F18" w:rsidRDefault="00CA4B32" w:rsidP="00982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2F18">
        <w:rPr>
          <w:rFonts w:ascii="Times New Roman" w:hAnsi="Times New Roman" w:cs="Times New Roman"/>
          <w:sz w:val="24"/>
          <w:szCs w:val="24"/>
        </w:rPr>
        <w:t>Весы разных модификаций: Весы портативные серии Scout Pro SPS202F 200г/0,01</w:t>
      </w:r>
      <w:r w:rsidR="00014EC9" w:rsidRPr="00982F18">
        <w:rPr>
          <w:rFonts w:ascii="Times New Roman" w:hAnsi="Times New Roman" w:cs="Times New Roman"/>
          <w:sz w:val="24"/>
          <w:szCs w:val="24"/>
        </w:rPr>
        <w:t xml:space="preserve"> </w:t>
      </w:r>
      <w:r w:rsidRPr="00982F18">
        <w:rPr>
          <w:rFonts w:ascii="Times New Roman" w:hAnsi="Times New Roman" w:cs="Times New Roman"/>
          <w:sz w:val="24"/>
          <w:szCs w:val="24"/>
        </w:rPr>
        <w:t>г</w:t>
      </w:r>
      <w:r w:rsidR="00624745" w:rsidRPr="00982F18">
        <w:rPr>
          <w:rFonts w:ascii="Times New Roman" w:hAnsi="Times New Roman" w:cs="Times New Roman"/>
          <w:sz w:val="24"/>
          <w:szCs w:val="24"/>
        </w:rPr>
        <w:t xml:space="preserve">. </w:t>
      </w:r>
      <w:r w:rsidRPr="00982F18">
        <w:rPr>
          <w:rFonts w:ascii="Times New Roman" w:hAnsi="Times New Roman" w:cs="Times New Roman"/>
          <w:sz w:val="24"/>
          <w:szCs w:val="24"/>
        </w:rPr>
        <w:t>Весы электронные лабораторные на 300 г. ВК-300.1 Весы электронные ПВ-6 Весы лабораторные (САЗ CUW- 420Н</w:t>
      </w:r>
      <w:r w:rsidR="0004005E" w:rsidRPr="00982F18">
        <w:rPr>
          <w:rFonts w:ascii="Times New Roman" w:hAnsi="Times New Roman" w:cs="Times New Roman"/>
          <w:sz w:val="24"/>
          <w:szCs w:val="24"/>
        </w:rPr>
        <w:t xml:space="preserve">. </w:t>
      </w:r>
      <w:r w:rsidRPr="00982F18">
        <w:rPr>
          <w:rFonts w:ascii="Times New Roman" w:hAnsi="Times New Roman" w:cs="Times New Roman"/>
          <w:sz w:val="24"/>
          <w:szCs w:val="24"/>
        </w:rPr>
        <w:t>Весы фасов</w:t>
      </w:r>
      <w:r w:rsidR="001B7885" w:rsidRPr="00982F18">
        <w:rPr>
          <w:rFonts w:ascii="Times New Roman" w:hAnsi="Times New Roman" w:cs="Times New Roman"/>
          <w:sz w:val="24"/>
          <w:szCs w:val="24"/>
        </w:rPr>
        <w:t>о</w:t>
      </w:r>
      <w:r w:rsidR="00F15019" w:rsidRPr="00982F18">
        <w:rPr>
          <w:rFonts w:ascii="Times New Roman" w:hAnsi="Times New Roman" w:cs="Times New Roman"/>
          <w:sz w:val="24"/>
          <w:szCs w:val="24"/>
        </w:rPr>
        <w:t>чные на 15 кг ВР05 МС-15/1-БРА.</w:t>
      </w:r>
    </w:p>
    <w:p w:rsidR="00CA4B32" w:rsidRPr="00982F18" w:rsidRDefault="00CA4B32" w:rsidP="00982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2F18">
        <w:rPr>
          <w:rFonts w:ascii="Times New Roman" w:hAnsi="Times New Roman" w:cs="Times New Roman"/>
          <w:sz w:val="24"/>
          <w:szCs w:val="24"/>
        </w:rPr>
        <w:t>Микроскоп</w:t>
      </w:r>
      <w:r w:rsidR="00C11CD9" w:rsidRPr="00982F18">
        <w:rPr>
          <w:rFonts w:ascii="Times New Roman" w:hAnsi="Times New Roman" w:cs="Times New Roman"/>
          <w:sz w:val="24"/>
          <w:szCs w:val="24"/>
        </w:rPr>
        <w:t>ы</w:t>
      </w:r>
      <w:r w:rsidRPr="00982F18">
        <w:rPr>
          <w:rFonts w:ascii="Times New Roman" w:hAnsi="Times New Roman" w:cs="Times New Roman"/>
          <w:sz w:val="24"/>
          <w:szCs w:val="24"/>
        </w:rPr>
        <w:t xml:space="preserve"> МБС-10</w:t>
      </w:r>
      <w:r w:rsidR="00F15019" w:rsidRPr="00982F18">
        <w:rPr>
          <w:rFonts w:ascii="Times New Roman" w:hAnsi="Times New Roman" w:cs="Times New Roman"/>
          <w:sz w:val="24"/>
          <w:szCs w:val="24"/>
        </w:rPr>
        <w:t>.</w:t>
      </w:r>
    </w:p>
    <w:sectPr w:rsidR="00CA4B32" w:rsidRPr="00982F18" w:rsidSect="001A08E0"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39" w:rsidRDefault="00023139" w:rsidP="00AF6F9C">
      <w:pPr>
        <w:spacing w:after="0" w:line="240" w:lineRule="auto"/>
      </w:pPr>
      <w:r>
        <w:separator/>
      </w:r>
    </w:p>
  </w:endnote>
  <w:endnote w:type="continuationSeparator" w:id="0">
    <w:p w:rsidR="00023139" w:rsidRDefault="00023139" w:rsidP="00A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019" w:rsidRDefault="00375019">
    <w:pPr>
      <w:pStyle w:val="ad"/>
      <w:jc w:val="right"/>
    </w:pPr>
  </w:p>
  <w:p w:rsidR="00375019" w:rsidRDefault="003750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39" w:rsidRDefault="00023139" w:rsidP="00AF6F9C">
      <w:pPr>
        <w:spacing w:after="0" w:line="240" w:lineRule="auto"/>
      </w:pPr>
      <w:r>
        <w:separator/>
      </w:r>
    </w:p>
  </w:footnote>
  <w:footnote w:type="continuationSeparator" w:id="0">
    <w:p w:rsidR="00023139" w:rsidRDefault="00023139" w:rsidP="00AF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474"/>
    <w:multiLevelType w:val="hybridMultilevel"/>
    <w:tmpl w:val="3EA47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4B37FF6"/>
    <w:multiLevelType w:val="hybridMultilevel"/>
    <w:tmpl w:val="B38ECD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EC7ED0"/>
    <w:multiLevelType w:val="hybridMultilevel"/>
    <w:tmpl w:val="7B7CA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119C3"/>
    <w:multiLevelType w:val="hybridMultilevel"/>
    <w:tmpl w:val="E5C2E0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735F2"/>
    <w:multiLevelType w:val="hybridMultilevel"/>
    <w:tmpl w:val="8F42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72C8"/>
    <w:multiLevelType w:val="hybridMultilevel"/>
    <w:tmpl w:val="5E60EC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679CE"/>
    <w:multiLevelType w:val="hybridMultilevel"/>
    <w:tmpl w:val="4F14273C"/>
    <w:lvl w:ilvl="0" w:tplc="E14E1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A5566"/>
    <w:multiLevelType w:val="hybridMultilevel"/>
    <w:tmpl w:val="D80E4C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596652"/>
    <w:multiLevelType w:val="hybridMultilevel"/>
    <w:tmpl w:val="42E254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1529"/>
    <w:multiLevelType w:val="hybridMultilevel"/>
    <w:tmpl w:val="F9B4162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161F5BEE"/>
    <w:multiLevelType w:val="hybridMultilevel"/>
    <w:tmpl w:val="F84E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A6259"/>
    <w:multiLevelType w:val="hybridMultilevel"/>
    <w:tmpl w:val="8206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26BB6"/>
    <w:multiLevelType w:val="hybridMultilevel"/>
    <w:tmpl w:val="083C5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B5194"/>
    <w:multiLevelType w:val="hybridMultilevel"/>
    <w:tmpl w:val="C6342D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B5BCB"/>
    <w:multiLevelType w:val="hybridMultilevel"/>
    <w:tmpl w:val="730A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52450"/>
    <w:multiLevelType w:val="hybridMultilevel"/>
    <w:tmpl w:val="B1D49F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24B90"/>
    <w:multiLevelType w:val="hybridMultilevel"/>
    <w:tmpl w:val="51EA0E96"/>
    <w:lvl w:ilvl="0" w:tplc="B644D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135D3"/>
    <w:multiLevelType w:val="hybridMultilevel"/>
    <w:tmpl w:val="3F46ED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27613"/>
    <w:multiLevelType w:val="hybridMultilevel"/>
    <w:tmpl w:val="F6D4CF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36F45"/>
    <w:multiLevelType w:val="hybridMultilevel"/>
    <w:tmpl w:val="057CDA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1E1CFC"/>
    <w:multiLevelType w:val="hybridMultilevel"/>
    <w:tmpl w:val="58EE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01773"/>
    <w:multiLevelType w:val="hybridMultilevel"/>
    <w:tmpl w:val="B9BCDFA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2F865DC9"/>
    <w:multiLevelType w:val="hybridMultilevel"/>
    <w:tmpl w:val="8206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C0301"/>
    <w:multiLevelType w:val="hybridMultilevel"/>
    <w:tmpl w:val="EE501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36D83FD6"/>
    <w:multiLevelType w:val="hybridMultilevel"/>
    <w:tmpl w:val="5DBA32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1B3644"/>
    <w:multiLevelType w:val="hybridMultilevel"/>
    <w:tmpl w:val="09AEB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162F8"/>
    <w:multiLevelType w:val="hybridMultilevel"/>
    <w:tmpl w:val="0D4218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1437B9"/>
    <w:multiLevelType w:val="hybridMultilevel"/>
    <w:tmpl w:val="EA487E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B44989"/>
    <w:multiLevelType w:val="hybridMultilevel"/>
    <w:tmpl w:val="821839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356E98"/>
    <w:multiLevelType w:val="hybridMultilevel"/>
    <w:tmpl w:val="1A7C55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B93469"/>
    <w:multiLevelType w:val="hybridMultilevel"/>
    <w:tmpl w:val="AE36FBBE"/>
    <w:lvl w:ilvl="0" w:tplc="604E1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AE4F62"/>
    <w:multiLevelType w:val="hybridMultilevel"/>
    <w:tmpl w:val="44E097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B135E4"/>
    <w:multiLevelType w:val="hybridMultilevel"/>
    <w:tmpl w:val="5F2EC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DB7542"/>
    <w:multiLevelType w:val="hybridMultilevel"/>
    <w:tmpl w:val="6334268E"/>
    <w:lvl w:ilvl="0" w:tplc="B644D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74C21"/>
    <w:multiLevelType w:val="hybridMultilevel"/>
    <w:tmpl w:val="865C08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984B8B"/>
    <w:multiLevelType w:val="hybridMultilevel"/>
    <w:tmpl w:val="ADAE92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8F5883"/>
    <w:multiLevelType w:val="hybridMultilevel"/>
    <w:tmpl w:val="1A7C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E125FD"/>
    <w:multiLevelType w:val="hybridMultilevel"/>
    <w:tmpl w:val="30B4C8F2"/>
    <w:lvl w:ilvl="0" w:tplc="BEDCB5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99770C"/>
    <w:multiLevelType w:val="hybridMultilevel"/>
    <w:tmpl w:val="BDF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512F44"/>
    <w:multiLevelType w:val="hybridMultilevel"/>
    <w:tmpl w:val="F3B864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76B3B"/>
    <w:multiLevelType w:val="hybridMultilevel"/>
    <w:tmpl w:val="1A7C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F62438"/>
    <w:multiLevelType w:val="hybridMultilevel"/>
    <w:tmpl w:val="59C8B4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126C2F"/>
    <w:multiLevelType w:val="hybridMultilevel"/>
    <w:tmpl w:val="4BEAE4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05938"/>
    <w:multiLevelType w:val="hybridMultilevel"/>
    <w:tmpl w:val="FDE28F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2F60A1"/>
    <w:multiLevelType w:val="hybridMultilevel"/>
    <w:tmpl w:val="8206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7B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>
    <w:nsid w:val="74193ED8"/>
    <w:multiLevelType w:val="hybridMultilevel"/>
    <w:tmpl w:val="DA18701C"/>
    <w:lvl w:ilvl="0" w:tplc="1D7C8914">
      <w:start w:val="1"/>
      <w:numFmt w:val="decimal"/>
      <w:lvlText w:val="%1."/>
      <w:lvlJc w:val="left"/>
      <w:pPr>
        <w:ind w:left="720" w:hanging="360"/>
      </w:pPr>
    </w:lvl>
    <w:lvl w:ilvl="1" w:tplc="6D921A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971F94"/>
    <w:multiLevelType w:val="hybridMultilevel"/>
    <w:tmpl w:val="6720A476"/>
    <w:lvl w:ilvl="0" w:tplc="683430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87E5C56"/>
    <w:multiLevelType w:val="hybridMultilevel"/>
    <w:tmpl w:val="56CAEA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196512"/>
    <w:multiLevelType w:val="hybridMultilevel"/>
    <w:tmpl w:val="4B8207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825780"/>
    <w:multiLevelType w:val="hybridMultilevel"/>
    <w:tmpl w:val="18140C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"/>
  </w:num>
  <w:num w:numId="4">
    <w:abstractNumId w:val="26"/>
  </w:num>
  <w:num w:numId="5">
    <w:abstractNumId w:val="40"/>
  </w:num>
  <w:num w:numId="6">
    <w:abstractNumId w:val="48"/>
  </w:num>
  <w:num w:numId="7">
    <w:abstractNumId w:val="39"/>
  </w:num>
  <w:num w:numId="8">
    <w:abstractNumId w:val="24"/>
  </w:num>
  <w:num w:numId="9">
    <w:abstractNumId w:val="12"/>
  </w:num>
  <w:num w:numId="10">
    <w:abstractNumId w:val="6"/>
  </w:num>
  <w:num w:numId="11">
    <w:abstractNumId w:val="41"/>
  </w:num>
  <w:num w:numId="12">
    <w:abstractNumId w:val="51"/>
  </w:num>
  <w:num w:numId="13">
    <w:abstractNumId w:val="18"/>
  </w:num>
  <w:num w:numId="14">
    <w:abstractNumId w:val="47"/>
  </w:num>
  <w:num w:numId="15">
    <w:abstractNumId w:val="13"/>
  </w:num>
  <w:num w:numId="16">
    <w:abstractNumId w:val="33"/>
  </w:num>
  <w:num w:numId="17">
    <w:abstractNumId w:val="43"/>
  </w:num>
  <w:num w:numId="18">
    <w:abstractNumId w:val="36"/>
  </w:num>
  <w:num w:numId="19">
    <w:abstractNumId w:val="8"/>
  </w:num>
  <w:num w:numId="20">
    <w:abstractNumId w:val="23"/>
  </w:num>
  <w:num w:numId="21">
    <w:abstractNumId w:val="54"/>
  </w:num>
  <w:num w:numId="22">
    <w:abstractNumId w:val="16"/>
  </w:num>
  <w:num w:numId="23">
    <w:abstractNumId w:val="11"/>
  </w:num>
  <w:num w:numId="24">
    <w:abstractNumId w:val="3"/>
  </w:num>
  <w:num w:numId="25">
    <w:abstractNumId w:val="22"/>
  </w:num>
  <w:num w:numId="26">
    <w:abstractNumId w:val="35"/>
  </w:num>
  <w:num w:numId="27">
    <w:abstractNumId w:val="44"/>
  </w:num>
  <w:num w:numId="28">
    <w:abstractNumId w:val="0"/>
  </w:num>
  <w:num w:numId="29">
    <w:abstractNumId w:val="53"/>
  </w:num>
  <w:num w:numId="30">
    <w:abstractNumId w:val="46"/>
  </w:num>
  <w:num w:numId="31">
    <w:abstractNumId w:val="37"/>
  </w:num>
  <w:num w:numId="32">
    <w:abstractNumId w:val="14"/>
  </w:num>
  <w:num w:numId="33">
    <w:abstractNumId w:val="29"/>
  </w:num>
  <w:num w:numId="34">
    <w:abstractNumId w:val="55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</w:num>
  <w:num w:numId="37">
    <w:abstractNumId w:val="21"/>
  </w:num>
  <w:num w:numId="38">
    <w:abstractNumId w:val="17"/>
  </w:num>
  <w:num w:numId="39">
    <w:abstractNumId w:val="28"/>
  </w:num>
  <w:num w:numId="40">
    <w:abstractNumId w:val="31"/>
  </w:num>
  <w:num w:numId="41">
    <w:abstractNumId w:val="34"/>
  </w:num>
  <w:num w:numId="42">
    <w:abstractNumId w:val="4"/>
  </w:num>
  <w:num w:numId="43">
    <w:abstractNumId w:val="7"/>
  </w:num>
  <w:num w:numId="44">
    <w:abstractNumId w:val="27"/>
  </w:num>
  <w:num w:numId="45">
    <w:abstractNumId w:val="5"/>
  </w:num>
  <w:num w:numId="46">
    <w:abstractNumId w:val="38"/>
  </w:num>
  <w:num w:numId="47">
    <w:abstractNumId w:val="19"/>
  </w:num>
  <w:num w:numId="48">
    <w:abstractNumId w:val="25"/>
  </w:num>
  <w:num w:numId="49">
    <w:abstractNumId w:val="9"/>
  </w:num>
  <w:num w:numId="50">
    <w:abstractNumId w:val="42"/>
  </w:num>
  <w:num w:numId="51">
    <w:abstractNumId w:val="15"/>
  </w:num>
  <w:num w:numId="52">
    <w:abstractNumId w:val="32"/>
  </w:num>
  <w:num w:numId="53">
    <w:abstractNumId w:val="20"/>
  </w:num>
  <w:num w:numId="54">
    <w:abstractNumId w:val="10"/>
  </w:num>
  <w:num w:numId="55">
    <w:abstractNumId w:val="45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91"/>
    <w:rsid w:val="00000744"/>
    <w:rsid w:val="00001222"/>
    <w:rsid w:val="00001579"/>
    <w:rsid w:val="00002A87"/>
    <w:rsid w:val="00003E10"/>
    <w:rsid w:val="00006AB8"/>
    <w:rsid w:val="00010FB2"/>
    <w:rsid w:val="00011242"/>
    <w:rsid w:val="00014006"/>
    <w:rsid w:val="00014EC9"/>
    <w:rsid w:val="0001536D"/>
    <w:rsid w:val="00016978"/>
    <w:rsid w:val="00017C0B"/>
    <w:rsid w:val="00017D42"/>
    <w:rsid w:val="00020592"/>
    <w:rsid w:val="00022B46"/>
    <w:rsid w:val="00023139"/>
    <w:rsid w:val="000255E4"/>
    <w:rsid w:val="000262CE"/>
    <w:rsid w:val="000264FE"/>
    <w:rsid w:val="000271CC"/>
    <w:rsid w:val="00027956"/>
    <w:rsid w:val="000304CF"/>
    <w:rsid w:val="00031CA7"/>
    <w:rsid w:val="00031D90"/>
    <w:rsid w:val="00034203"/>
    <w:rsid w:val="000352F7"/>
    <w:rsid w:val="000359B2"/>
    <w:rsid w:val="0003674A"/>
    <w:rsid w:val="0004005E"/>
    <w:rsid w:val="000433D2"/>
    <w:rsid w:val="00047E1C"/>
    <w:rsid w:val="000509AD"/>
    <w:rsid w:val="0005167C"/>
    <w:rsid w:val="00052036"/>
    <w:rsid w:val="00052AB7"/>
    <w:rsid w:val="00053ADB"/>
    <w:rsid w:val="00053EF2"/>
    <w:rsid w:val="000546E9"/>
    <w:rsid w:val="00057E86"/>
    <w:rsid w:val="00060328"/>
    <w:rsid w:val="000605A0"/>
    <w:rsid w:val="00062CF2"/>
    <w:rsid w:val="0006314E"/>
    <w:rsid w:val="00063392"/>
    <w:rsid w:val="000644FC"/>
    <w:rsid w:val="00066BA2"/>
    <w:rsid w:val="00067D28"/>
    <w:rsid w:val="000738FF"/>
    <w:rsid w:val="000742C9"/>
    <w:rsid w:val="000752EF"/>
    <w:rsid w:val="000762DF"/>
    <w:rsid w:val="00077C56"/>
    <w:rsid w:val="0008207B"/>
    <w:rsid w:val="00085CD6"/>
    <w:rsid w:val="000914C1"/>
    <w:rsid w:val="00092FA3"/>
    <w:rsid w:val="000938A6"/>
    <w:rsid w:val="000A0F12"/>
    <w:rsid w:val="000A17AF"/>
    <w:rsid w:val="000A3368"/>
    <w:rsid w:val="000A69B3"/>
    <w:rsid w:val="000A74B6"/>
    <w:rsid w:val="000B3875"/>
    <w:rsid w:val="000B5DDE"/>
    <w:rsid w:val="000B6755"/>
    <w:rsid w:val="000B6E38"/>
    <w:rsid w:val="000B71DB"/>
    <w:rsid w:val="000B738C"/>
    <w:rsid w:val="000C080C"/>
    <w:rsid w:val="000C16BE"/>
    <w:rsid w:val="000C1CF5"/>
    <w:rsid w:val="000C5A38"/>
    <w:rsid w:val="000C7AED"/>
    <w:rsid w:val="000C7B63"/>
    <w:rsid w:val="000D0293"/>
    <w:rsid w:val="000D1C73"/>
    <w:rsid w:val="000D2DC6"/>
    <w:rsid w:val="000D64DB"/>
    <w:rsid w:val="000D6C5F"/>
    <w:rsid w:val="000E272D"/>
    <w:rsid w:val="000E4C27"/>
    <w:rsid w:val="000E6D5A"/>
    <w:rsid w:val="000F1A60"/>
    <w:rsid w:val="000F42CA"/>
    <w:rsid w:val="000F7A20"/>
    <w:rsid w:val="001018B5"/>
    <w:rsid w:val="0010453A"/>
    <w:rsid w:val="00104A32"/>
    <w:rsid w:val="001062A0"/>
    <w:rsid w:val="001077F2"/>
    <w:rsid w:val="00110AB4"/>
    <w:rsid w:val="001127AF"/>
    <w:rsid w:val="0011356F"/>
    <w:rsid w:val="0011488D"/>
    <w:rsid w:val="00114991"/>
    <w:rsid w:val="00114ACB"/>
    <w:rsid w:val="00115D20"/>
    <w:rsid w:val="001168CC"/>
    <w:rsid w:val="001208E7"/>
    <w:rsid w:val="0012151D"/>
    <w:rsid w:val="00122349"/>
    <w:rsid w:val="001246E8"/>
    <w:rsid w:val="001259E8"/>
    <w:rsid w:val="00126455"/>
    <w:rsid w:val="001315BD"/>
    <w:rsid w:val="00131945"/>
    <w:rsid w:val="00132347"/>
    <w:rsid w:val="00133B32"/>
    <w:rsid w:val="0013461D"/>
    <w:rsid w:val="00135614"/>
    <w:rsid w:val="00135675"/>
    <w:rsid w:val="00135D97"/>
    <w:rsid w:val="0014352B"/>
    <w:rsid w:val="00146379"/>
    <w:rsid w:val="00151533"/>
    <w:rsid w:val="001535D5"/>
    <w:rsid w:val="00154381"/>
    <w:rsid w:val="00154E8C"/>
    <w:rsid w:val="0016288A"/>
    <w:rsid w:val="0016301D"/>
    <w:rsid w:val="001633D8"/>
    <w:rsid w:val="001649C7"/>
    <w:rsid w:val="00166237"/>
    <w:rsid w:val="00166559"/>
    <w:rsid w:val="0016758B"/>
    <w:rsid w:val="001675F7"/>
    <w:rsid w:val="00171840"/>
    <w:rsid w:val="001747D1"/>
    <w:rsid w:val="001761A8"/>
    <w:rsid w:val="0018556F"/>
    <w:rsid w:val="00186BC4"/>
    <w:rsid w:val="001926AC"/>
    <w:rsid w:val="00194B83"/>
    <w:rsid w:val="001952E1"/>
    <w:rsid w:val="001958EB"/>
    <w:rsid w:val="00195B84"/>
    <w:rsid w:val="00197BC0"/>
    <w:rsid w:val="001A0144"/>
    <w:rsid w:val="001A08E0"/>
    <w:rsid w:val="001A1FDE"/>
    <w:rsid w:val="001A22E1"/>
    <w:rsid w:val="001A597D"/>
    <w:rsid w:val="001A62BF"/>
    <w:rsid w:val="001B0131"/>
    <w:rsid w:val="001B0713"/>
    <w:rsid w:val="001B25B0"/>
    <w:rsid w:val="001B3272"/>
    <w:rsid w:val="001B3E3A"/>
    <w:rsid w:val="001B524C"/>
    <w:rsid w:val="001B5628"/>
    <w:rsid w:val="001B67D8"/>
    <w:rsid w:val="001B7198"/>
    <w:rsid w:val="001B74F5"/>
    <w:rsid w:val="001B7885"/>
    <w:rsid w:val="001C119C"/>
    <w:rsid w:val="001C25DB"/>
    <w:rsid w:val="001C2CEF"/>
    <w:rsid w:val="001C7F25"/>
    <w:rsid w:val="001D2CDE"/>
    <w:rsid w:val="001D4B6C"/>
    <w:rsid w:val="001E0B90"/>
    <w:rsid w:val="001E1D05"/>
    <w:rsid w:val="001E2D19"/>
    <w:rsid w:val="001E702A"/>
    <w:rsid w:val="001F10FC"/>
    <w:rsid w:val="001F30CE"/>
    <w:rsid w:val="001F353F"/>
    <w:rsid w:val="001F5180"/>
    <w:rsid w:val="001F5769"/>
    <w:rsid w:val="001F5E1E"/>
    <w:rsid w:val="001F7455"/>
    <w:rsid w:val="001F7E2C"/>
    <w:rsid w:val="002027B6"/>
    <w:rsid w:val="00203F8E"/>
    <w:rsid w:val="00207AA8"/>
    <w:rsid w:val="002110B0"/>
    <w:rsid w:val="002114E7"/>
    <w:rsid w:val="00212CEF"/>
    <w:rsid w:val="0021583C"/>
    <w:rsid w:val="002165F4"/>
    <w:rsid w:val="00216D25"/>
    <w:rsid w:val="002174B6"/>
    <w:rsid w:val="00220FE0"/>
    <w:rsid w:val="002213B8"/>
    <w:rsid w:val="00221D9B"/>
    <w:rsid w:val="00225847"/>
    <w:rsid w:val="00227EBA"/>
    <w:rsid w:val="002332F4"/>
    <w:rsid w:val="00233854"/>
    <w:rsid w:val="00233B1C"/>
    <w:rsid w:val="00241C94"/>
    <w:rsid w:val="002425D2"/>
    <w:rsid w:val="002454B7"/>
    <w:rsid w:val="0024711E"/>
    <w:rsid w:val="00250689"/>
    <w:rsid w:val="00250E4D"/>
    <w:rsid w:val="00251278"/>
    <w:rsid w:val="002525AB"/>
    <w:rsid w:val="00252A4E"/>
    <w:rsid w:val="00252B20"/>
    <w:rsid w:val="00254109"/>
    <w:rsid w:val="00255919"/>
    <w:rsid w:val="00256819"/>
    <w:rsid w:val="002605C6"/>
    <w:rsid w:val="00261D44"/>
    <w:rsid w:val="002621FC"/>
    <w:rsid w:val="002630DF"/>
    <w:rsid w:val="002646A4"/>
    <w:rsid w:val="00270377"/>
    <w:rsid w:val="00270423"/>
    <w:rsid w:val="0027057B"/>
    <w:rsid w:val="002705D0"/>
    <w:rsid w:val="00271D74"/>
    <w:rsid w:val="002743D6"/>
    <w:rsid w:val="0027717D"/>
    <w:rsid w:val="002828A0"/>
    <w:rsid w:val="0028389A"/>
    <w:rsid w:val="00284105"/>
    <w:rsid w:val="0028481E"/>
    <w:rsid w:val="002867E6"/>
    <w:rsid w:val="00291C26"/>
    <w:rsid w:val="00291D2D"/>
    <w:rsid w:val="00292951"/>
    <w:rsid w:val="00292E26"/>
    <w:rsid w:val="0029665E"/>
    <w:rsid w:val="00297040"/>
    <w:rsid w:val="0029747D"/>
    <w:rsid w:val="002A0D73"/>
    <w:rsid w:val="002A0E07"/>
    <w:rsid w:val="002A2D46"/>
    <w:rsid w:val="002A371C"/>
    <w:rsid w:val="002A4D18"/>
    <w:rsid w:val="002A52AC"/>
    <w:rsid w:val="002A6169"/>
    <w:rsid w:val="002B1801"/>
    <w:rsid w:val="002B2761"/>
    <w:rsid w:val="002B3BE9"/>
    <w:rsid w:val="002B5A13"/>
    <w:rsid w:val="002C04F9"/>
    <w:rsid w:val="002C3201"/>
    <w:rsid w:val="002C3959"/>
    <w:rsid w:val="002C5358"/>
    <w:rsid w:val="002C5B1D"/>
    <w:rsid w:val="002C5CC8"/>
    <w:rsid w:val="002C733C"/>
    <w:rsid w:val="002D1057"/>
    <w:rsid w:val="002D1A7A"/>
    <w:rsid w:val="002D1C79"/>
    <w:rsid w:val="002D2563"/>
    <w:rsid w:val="002D3D87"/>
    <w:rsid w:val="002D4379"/>
    <w:rsid w:val="002D4D66"/>
    <w:rsid w:val="002D5660"/>
    <w:rsid w:val="002D5996"/>
    <w:rsid w:val="002D605B"/>
    <w:rsid w:val="002D6DEB"/>
    <w:rsid w:val="002D6F57"/>
    <w:rsid w:val="002E02FA"/>
    <w:rsid w:val="002E2E81"/>
    <w:rsid w:val="002E4CB4"/>
    <w:rsid w:val="002E6E06"/>
    <w:rsid w:val="002E761C"/>
    <w:rsid w:val="002F28B1"/>
    <w:rsid w:val="002F29D5"/>
    <w:rsid w:val="002F3DC2"/>
    <w:rsid w:val="002F45F1"/>
    <w:rsid w:val="002F49F5"/>
    <w:rsid w:val="002F585D"/>
    <w:rsid w:val="002F6CD6"/>
    <w:rsid w:val="003021F4"/>
    <w:rsid w:val="00302A26"/>
    <w:rsid w:val="00302B56"/>
    <w:rsid w:val="003049F9"/>
    <w:rsid w:val="00305459"/>
    <w:rsid w:val="00305E49"/>
    <w:rsid w:val="003060AA"/>
    <w:rsid w:val="00310F8D"/>
    <w:rsid w:val="0031188E"/>
    <w:rsid w:val="003140F0"/>
    <w:rsid w:val="00314B56"/>
    <w:rsid w:val="0031543B"/>
    <w:rsid w:val="00317A09"/>
    <w:rsid w:val="00321066"/>
    <w:rsid w:val="00321E49"/>
    <w:rsid w:val="0032464A"/>
    <w:rsid w:val="003273BC"/>
    <w:rsid w:val="00330AF9"/>
    <w:rsid w:val="00331424"/>
    <w:rsid w:val="00332608"/>
    <w:rsid w:val="0034090A"/>
    <w:rsid w:val="0035291D"/>
    <w:rsid w:val="003534E3"/>
    <w:rsid w:val="00355888"/>
    <w:rsid w:val="0035625F"/>
    <w:rsid w:val="00357EEA"/>
    <w:rsid w:val="00362D75"/>
    <w:rsid w:val="003653BD"/>
    <w:rsid w:val="00365BBC"/>
    <w:rsid w:val="003722C7"/>
    <w:rsid w:val="00373235"/>
    <w:rsid w:val="0037455F"/>
    <w:rsid w:val="00375019"/>
    <w:rsid w:val="003770EB"/>
    <w:rsid w:val="00382DD5"/>
    <w:rsid w:val="00383FA5"/>
    <w:rsid w:val="0038697D"/>
    <w:rsid w:val="0038708D"/>
    <w:rsid w:val="0038735D"/>
    <w:rsid w:val="00387873"/>
    <w:rsid w:val="00387CE8"/>
    <w:rsid w:val="00392495"/>
    <w:rsid w:val="00395D37"/>
    <w:rsid w:val="00396504"/>
    <w:rsid w:val="00397888"/>
    <w:rsid w:val="003A2A44"/>
    <w:rsid w:val="003A3A31"/>
    <w:rsid w:val="003A3D6B"/>
    <w:rsid w:val="003A413A"/>
    <w:rsid w:val="003A5C3E"/>
    <w:rsid w:val="003A795A"/>
    <w:rsid w:val="003A7EBF"/>
    <w:rsid w:val="003B2F35"/>
    <w:rsid w:val="003C1969"/>
    <w:rsid w:val="003C3F3D"/>
    <w:rsid w:val="003C43EE"/>
    <w:rsid w:val="003C48BA"/>
    <w:rsid w:val="003C5592"/>
    <w:rsid w:val="003C63BD"/>
    <w:rsid w:val="003C76EE"/>
    <w:rsid w:val="003D0E0A"/>
    <w:rsid w:val="003D5070"/>
    <w:rsid w:val="003D53EA"/>
    <w:rsid w:val="003D6286"/>
    <w:rsid w:val="003E06E5"/>
    <w:rsid w:val="003E1045"/>
    <w:rsid w:val="003E5680"/>
    <w:rsid w:val="003E578B"/>
    <w:rsid w:val="003E58ED"/>
    <w:rsid w:val="003E5CC3"/>
    <w:rsid w:val="003E6AE5"/>
    <w:rsid w:val="003E6D1F"/>
    <w:rsid w:val="003E7229"/>
    <w:rsid w:val="003F01C8"/>
    <w:rsid w:val="003F10EC"/>
    <w:rsid w:val="003F66F6"/>
    <w:rsid w:val="003F6CA0"/>
    <w:rsid w:val="003F73CC"/>
    <w:rsid w:val="00401080"/>
    <w:rsid w:val="00403BA0"/>
    <w:rsid w:val="00403EDD"/>
    <w:rsid w:val="00405A61"/>
    <w:rsid w:val="00406121"/>
    <w:rsid w:val="00410601"/>
    <w:rsid w:val="00413A1E"/>
    <w:rsid w:val="00414FB0"/>
    <w:rsid w:val="004161DD"/>
    <w:rsid w:val="004211F9"/>
    <w:rsid w:val="004273D6"/>
    <w:rsid w:val="004315F3"/>
    <w:rsid w:val="0043272D"/>
    <w:rsid w:val="004432B2"/>
    <w:rsid w:val="004457E7"/>
    <w:rsid w:val="00445F33"/>
    <w:rsid w:val="00446C10"/>
    <w:rsid w:val="004509F2"/>
    <w:rsid w:val="00453752"/>
    <w:rsid w:val="00453D8F"/>
    <w:rsid w:val="00454A46"/>
    <w:rsid w:val="00455000"/>
    <w:rsid w:val="00455A30"/>
    <w:rsid w:val="00455B91"/>
    <w:rsid w:val="0045626C"/>
    <w:rsid w:val="00460ABB"/>
    <w:rsid w:val="00461C9C"/>
    <w:rsid w:val="00466266"/>
    <w:rsid w:val="00467728"/>
    <w:rsid w:val="00472185"/>
    <w:rsid w:val="0047318C"/>
    <w:rsid w:val="0047769A"/>
    <w:rsid w:val="00477C57"/>
    <w:rsid w:val="00486FE7"/>
    <w:rsid w:val="00486FFA"/>
    <w:rsid w:val="004903B2"/>
    <w:rsid w:val="00493970"/>
    <w:rsid w:val="00493F3E"/>
    <w:rsid w:val="004A0AA5"/>
    <w:rsid w:val="004A0B7A"/>
    <w:rsid w:val="004A290F"/>
    <w:rsid w:val="004A2CC2"/>
    <w:rsid w:val="004B0EDB"/>
    <w:rsid w:val="004B102C"/>
    <w:rsid w:val="004B1684"/>
    <w:rsid w:val="004B311E"/>
    <w:rsid w:val="004B3E17"/>
    <w:rsid w:val="004B4B0C"/>
    <w:rsid w:val="004B5CD6"/>
    <w:rsid w:val="004B6F70"/>
    <w:rsid w:val="004C1543"/>
    <w:rsid w:val="004C21B3"/>
    <w:rsid w:val="004C2B02"/>
    <w:rsid w:val="004C53D5"/>
    <w:rsid w:val="004C5DBF"/>
    <w:rsid w:val="004C5F0C"/>
    <w:rsid w:val="004C6380"/>
    <w:rsid w:val="004C6482"/>
    <w:rsid w:val="004D1550"/>
    <w:rsid w:val="004D2CAE"/>
    <w:rsid w:val="004D2DF7"/>
    <w:rsid w:val="004D2F80"/>
    <w:rsid w:val="004D3BE1"/>
    <w:rsid w:val="004D4D2F"/>
    <w:rsid w:val="004D73F4"/>
    <w:rsid w:val="004E0D67"/>
    <w:rsid w:val="004E17D5"/>
    <w:rsid w:val="004E3D79"/>
    <w:rsid w:val="004E5A8F"/>
    <w:rsid w:val="004E5EEA"/>
    <w:rsid w:val="004F0440"/>
    <w:rsid w:val="004F2F5E"/>
    <w:rsid w:val="004F36B8"/>
    <w:rsid w:val="004F520E"/>
    <w:rsid w:val="004F5FB7"/>
    <w:rsid w:val="004F6BEB"/>
    <w:rsid w:val="004F7BB9"/>
    <w:rsid w:val="00501A6B"/>
    <w:rsid w:val="00502BAD"/>
    <w:rsid w:val="00502C12"/>
    <w:rsid w:val="00505F37"/>
    <w:rsid w:val="00510EFD"/>
    <w:rsid w:val="00512C27"/>
    <w:rsid w:val="00517CBE"/>
    <w:rsid w:val="00522BDC"/>
    <w:rsid w:val="0052373D"/>
    <w:rsid w:val="00526611"/>
    <w:rsid w:val="00526719"/>
    <w:rsid w:val="00531D98"/>
    <w:rsid w:val="00540717"/>
    <w:rsid w:val="0054179F"/>
    <w:rsid w:val="00543ED6"/>
    <w:rsid w:val="00545960"/>
    <w:rsid w:val="00546707"/>
    <w:rsid w:val="0054686F"/>
    <w:rsid w:val="00554EB9"/>
    <w:rsid w:val="005562B5"/>
    <w:rsid w:val="00563968"/>
    <w:rsid w:val="00564545"/>
    <w:rsid w:val="00566159"/>
    <w:rsid w:val="00566D7D"/>
    <w:rsid w:val="005713CE"/>
    <w:rsid w:val="00571C42"/>
    <w:rsid w:val="00574F44"/>
    <w:rsid w:val="00577090"/>
    <w:rsid w:val="005778B2"/>
    <w:rsid w:val="005817FD"/>
    <w:rsid w:val="00581C40"/>
    <w:rsid w:val="0058223E"/>
    <w:rsid w:val="005832B6"/>
    <w:rsid w:val="005835CB"/>
    <w:rsid w:val="00583725"/>
    <w:rsid w:val="00585934"/>
    <w:rsid w:val="005863DF"/>
    <w:rsid w:val="00587A07"/>
    <w:rsid w:val="0059493B"/>
    <w:rsid w:val="00595484"/>
    <w:rsid w:val="005967A7"/>
    <w:rsid w:val="005A192F"/>
    <w:rsid w:val="005A682E"/>
    <w:rsid w:val="005A6E51"/>
    <w:rsid w:val="005A6F9A"/>
    <w:rsid w:val="005B0E39"/>
    <w:rsid w:val="005B1289"/>
    <w:rsid w:val="005B1583"/>
    <w:rsid w:val="005B20AA"/>
    <w:rsid w:val="005B39A6"/>
    <w:rsid w:val="005B4055"/>
    <w:rsid w:val="005B5310"/>
    <w:rsid w:val="005B6A20"/>
    <w:rsid w:val="005B7621"/>
    <w:rsid w:val="005C30F6"/>
    <w:rsid w:val="005C31DE"/>
    <w:rsid w:val="005C3BEB"/>
    <w:rsid w:val="005C40AC"/>
    <w:rsid w:val="005C7F02"/>
    <w:rsid w:val="005D2CD6"/>
    <w:rsid w:val="005D3CAB"/>
    <w:rsid w:val="005E0401"/>
    <w:rsid w:val="005E0759"/>
    <w:rsid w:val="005E187A"/>
    <w:rsid w:val="005E6E6E"/>
    <w:rsid w:val="005E77F2"/>
    <w:rsid w:val="005F0640"/>
    <w:rsid w:val="005F092D"/>
    <w:rsid w:val="005F0FDC"/>
    <w:rsid w:val="005F61BE"/>
    <w:rsid w:val="005F7807"/>
    <w:rsid w:val="005F7CB7"/>
    <w:rsid w:val="0060101A"/>
    <w:rsid w:val="00601740"/>
    <w:rsid w:val="00602F87"/>
    <w:rsid w:val="00604095"/>
    <w:rsid w:val="006046D4"/>
    <w:rsid w:val="0060491E"/>
    <w:rsid w:val="00605DA8"/>
    <w:rsid w:val="0061036F"/>
    <w:rsid w:val="006110BB"/>
    <w:rsid w:val="00613118"/>
    <w:rsid w:val="006131B5"/>
    <w:rsid w:val="00613230"/>
    <w:rsid w:val="0061666A"/>
    <w:rsid w:val="00616B62"/>
    <w:rsid w:val="006208B6"/>
    <w:rsid w:val="00623E47"/>
    <w:rsid w:val="00624351"/>
    <w:rsid w:val="00624745"/>
    <w:rsid w:val="0062691D"/>
    <w:rsid w:val="00630D69"/>
    <w:rsid w:val="00632713"/>
    <w:rsid w:val="0063421A"/>
    <w:rsid w:val="00635A71"/>
    <w:rsid w:val="00641327"/>
    <w:rsid w:val="00642F48"/>
    <w:rsid w:val="006430DF"/>
    <w:rsid w:val="00643D41"/>
    <w:rsid w:val="006465F4"/>
    <w:rsid w:val="00650AF7"/>
    <w:rsid w:val="00650FF1"/>
    <w:rsid w:val="00651534"/>
    <w:rsid w:val="006516BE"/>
    <w:rsid w:val="00651B2E"/>
    <w:rsid w:val="006520E7"/>
    <w:rsid w:val="00653601"/>
    <w:rsid w:val="006545B7"/>
    <w:rsid w:val="00654E0E"/>
    <w:rsid w:val="00655E34"/>
    <w:rsid w:val="0066140F"/>
    <w:rsid w:val="006643B9"/>
    <w:rsid w:val="00665187"/>
    <w:rsid w:val="006715D1"/>
    <w:rsid w:val="006754A1"/>
    <w:rsid w:val="006759CA"/>
    <w:rsid w:val="0067623D"/>
    <w:rsid w:val="006816A0"/>
    <w:rsid w:val="006819C2"/>
    <w:rsid w:val="0068285E"/>
    <w:rsid w:val="00690CE0"/>
    <w:rsid w:val="00693178"/>
    <w:rsid w:val="006943DF"/>
    <w:rsid w:val="0069695F"/>
    <w:rsid w:val="00697030"/>
    <w:rsid w:val="00697957"/>
    <w:rsid w:val="006A021F"/>
    <w:rsid w:val="006A258F"/>
    <w:rsid w:val="006A2B43"/>
    <w:rsid w:val="006A2F2F"/>
    <w:rsid w:val="006A430B"/>
    <w:rsid w:val="006B051D"/>
    <w:rsid w:val="006B0D9A"/>
    <w:rsid w:val="006B1A67"/>
    <w:rsid w:val="006B4180"/>
    <w:rsid w:val="006B4613"/>
    <w:rsid w:val="006B54E7"/>
    <w:rsid w:val="006B5554"/>
    <w:rsid w:val="006B5EC2"/>
    <w:rsid w:val="006B640C"/>
    <w:rsid w:val="006B66EC"/>
    <w:rsid w:val="006C40B1"/>
    <w:rsid w:val="006C6BB2"/>
    <w:rsid w:val="006D3CB6"/>
    <w:rsid w:val="006D5C22"/>
    <w:rsid w:val="006D5F66"/>
    <w:rsid w:val="006D6636"/>
    <w:rsid w:val="006D70DB"/>
    <w:rsid w:val="006E22E3"/>
    <w:rsid w:val="006E7315"/>
    <w:rsid w:val="006F3C8F"/>
    <w:rsid w:val="006F57C1"/>
    <w:rsid w:val="006F7BA0"/>
    <w:rsid w:val="00702790"/>
    <w:rsid w:val="00704CBF"/>
    <w:rsid w:val="00707620"/>
    <w:rsid w:val="00707CBC"/>
    <w:rsid w:val="00710F0D"/>
    <w:rsid w:val="007114D3"/>
    <w:rsid w:val="00712308"/>
    <w:rsid w:val="00712B68"/>
    <w:rsid w:val="0071423E"/>
    <w:rsid w:val="00716FF5"/>
    <w:rsid w:val="00723DD7"/>
    <w:rsid w:val="007265DD"/>
    <w:rsid w:val="007279CA"/>
    <w:rsid w:val="00733A77"/>
    <w:rsid w:val="00734A1B"/>
    <w:rsid w:val="007354C5"/>
    <w:rsid w:val="007368F3"/>
    <w:rsid w:val="00743358"/>
    <w:rsid w:val="0074467E"/>
    <w:rsid w:val="00745A19"/>
    <w:rsid w:val="00747276"/>
    <w:rsid w:val="007515EA"/>
    <w:rsid w:val="007533D8"/>
    <w:rsid w:val="007550F7"/>
    <w:rsid w:val="00755A5B"/>
    <w:rsid w:val="0075775B"/>
    <w:rsid w:val="00760417"/>
    <w:rsid w:val="007709F3"/>
    <w:rsid w:val="007821A9"/>
    <w:rsid w:val="00782ED9"/>
    <w:rsid w:val="00787571"/>
    <w:rsid w:val="00787678"/>
    <w:rsid w:val="00787C02"/>
    <w:rsid w:val="007905D9"/>
    <w:rsid w:val="0079175C"/>
    <w:rsid w:val="007934EF"/>
    <w:rsid w:val="00793E67"/>
    <w:rsid w:val="007A08A7"/>
    <w:rsid w:val="007A102F"/>
    <w:rsid w:val="007A2061"/>
    <w:rsid w:val="007B08B0"/>
    <w:rsid w:val="007B1AE8"/>
    <w:rsid w:val="007B283B"/>
    <w:rsid w:val="007B6D2D"/>
    <w:rsid w:val="007B74BD"/>
    <w:rsid w:val="007B7578"/>
    <w:rsid w:val="007C3459"/>
    <w:rsid w:val="007C4D5F"/>
    <w:rsid w:val="007C6513"/>
    <w:rsid w:val="007D2002"/>
    <w:rsid w:val="007D2583"/>
    <w:rsid w:val="007D276C"/>
    <w:rsid w:val="007E072A"/>
    <w:rsid w:val="007E2A5D"/>
    <w:rsid w:val="007E3D90"/>
    <w:rsid w:val="007E62BB"/>
    <w:rsid w:val="007E7776"/>
    <w:rsid w:val="007F105E"/>
    <w:rsid w:val="007F31B3"/>
    <w:rsid w:val="007F42DB"/>
    <w:rsid w:val="007F4A52"/>
    <w:rsid w:val="007F62B8"/>
    <w:rsid w:val="00802C75"/>
    <w:rsid w:val="008056DF"/>
    <w:rsid w:val="00805DBC"/>
    <w:rsid w:val="00807754"/>
    <w:rsid w:val="00810DBD"/>
    <w:rsid w:val="00811942"/>
    <w:rsid w:val="00811AA4"/>
    <w:rsid w:val="00811DD9"/>
    <w:rsid w:val="00812A31"/>
    <w:rsid w:val="008147F0"/>
    <w:rsid w:val="00814986"/>
    <w:rsid w:val="00821F48"/>
    <w:rsid w:val="0082421D"/>
    <w:rsid w:val="00824711"/>
    <w:rsid w:val="00826CB5"/>
    <w:rsid w:val="008318BB"/>
    <w:rsid w:val="00831EEE"/>
    <w:rsid w:val="00831F5B"/>
    <w:rsid w:val="008327C0"/>
    <w:rsid w:val="00832CC0"/>
    <w:rsid w:val="00832DC3"/>
    <w:rsid w:val="00833F07"/>
    <w:rsid w:val="00834B81"/>
    <w:rsid w:val="00835374"/>
    <w:rsid w:val="00841A63"/>
    <w:rsid w:val="0085294F"/>
    <w:rsid w:val="00857755"/>
    <w:rsid w:val="0086088D"/>
    <w:rsid w:val="00873B67"/>
    <w:rsid w:val="008767BB"/>
    <w:rsid w:val="00877A4D"/>
    <w:rsid w:val="0088024E"/>
    <w:rsid w:val="00881B07"/>
    <w:rsid w:val="008834A0"/>
    <w:rsid w:val="00885E8F"/>
    <w:rsid w:val="00887314"/>
    <w:rsid w:val="008878F9"/>
    <w:rsid w:val="00887C9A"/>
    <w:rsid w:val="00897DDE"/>
    <w:rsid w:val="008A0C03"/>
    <w:rsid w:val="008A17CA"/>
    <w:rsid w:val="008A2028"/>
    <w:rsid w:val="008A3F82"/>
    <w:rsid w:val="008A42A2"/>
    <w:rsid w:val="008A70B1"/>
    <w:rsid w:val="008B0F85"/>
    <w:rsid w:val="008B1E59"/>
    <w:rsid w:val="008B2593"/>
    <w:rsid w:val="008B2798"/>
    <w:rsid w:val="008B2CA9"/>
    <w:rsid w:val="008B3967"/>
    <w:rsid w:val="008B3A79"/>
    <w:rsid w:val="008B5EFD"/>
    <w:rsid w:val="008B78EA"/>
    <w:rsid w:val="008C0FFE"/>
    <w:rsid w:val="008C5DDE"/>
    <w:rsid w:val="008C783F"/>
    <w:rsid w:val="008C7E0A"/>
    <w:rsid w:val="008D2B48"/>
    <w:rsid w:val="008D3090"/>
    <w:rsid w:val="008D6DD2"/>
    <w:rsid w:val="008E0B57"/>
    <w:rsid w:val="008E642D"/>
    <w:rsid w:val="008F2468"/>
    <w:rsid w:val="008F306E"/>
    <w:rsid w:val="008F5921"/>
    <w:rsid w:val="008F59BA"/>
    <w:rsid w:val="008F79D2"/>
    <w:rsid w:val="008F7FD8"/>
    <w:rsid w:val="0090004F"/>
    <w:rsid w:val="00900CF0"/>
    <w:rsid w:val="00902374"/>
    <w:rsid w:val="009024C4"/>
    <w:rsid w:val="0090259D"/>
    <w:rsid w:val="00903F33"/>
    <w:rsid w:val="00904424"/>
    <w:rsid w:val="009100F6"/>
    <w:rsid w:val="00911B49"/>
    <w:rsid w:val="00912E37"/>
    <w:rsid w:val="0091354F"/>
    <w:rsid w:val="00913AE6"/>
    <w:rsid w:val="009172D6"/>
    <w:rsid w:val="009222AE"/>
    <w:rsid w:val="009225D0"/>
    <w:rsid w:val="00924478"/>
    <w:rsid w:val="009256A2"/>
    <w:rsid w:val="0092591E"/>
    <w:rsid w:val="009263A0"/>
    <w:rsid w:val="00927254"/>
    <w:rsid w:val="00930869"/>
    <w:rsid w:val="00930A23"/>
    <w:rsid w:val="0093114E"/>
    <w:rsid w:val="00931B3B"/>
    <w:rsid w:val="00932336"/>
    <w:rsid w:val="00933FEA"/>
    <w:rsid w:val="00935647"/>
    <w:rsid w:val="00940ABA"/>
    <w:rsid w:val="00941A27"/>
    <w:rsid w:val="00941F9E"/>
    <w:rsid w:val="009448FB"/>
    <w:rsid w:val="0094690C"/>
    <w:rsid w:val="00950081"/>
    <w:rsid w:val="009526AB"/>
    <w:rsid w:val="0095490B"/>
    <w:rsid w:val="009561BC"/>
    <w:rsid w:val="00960EE3"/>
    <w:rsid w:val="009618D8"/>
    <w:rsid w:val="00962B51"/>
    <w:rsid w:val="00962DC7"/>
    <w:rsid w:val="00962F4B"/>
    <w:rsid w:val="009631E0"/>
    <w:rsid w:val="00971B33"/>
    <w:rsid w:val="0097345D"/>
    <w:rsid w:val="00976520"/>
    <w:rsid w:val="00976B4F"/>
    <w:rsid w:val="00976F13"/>
    <w:rsid w:val="00982F18"/>
    <w:rsid w:val="009839E3"/>
    <w:rsid w:val="00986612"/>
    <w:rsid w:val="00986A88"/>
    <w:rsid w:val="009923B6"/>
    <w:rsid w:val="00992823"/>
    <w:rsid w:val="0099345E"/>
    <w:rsid w:val="00993D3B"/>
    <w:rsid w:val="009948C3"/>
    <w:rsid w:val="00995077"/>
    <w:rsid w:val="00995EAE"/>
    <w:rsid w:val="009963AE"/>
    <w:rsid w:val="0099652C"/>
    <w:rsid w:val="00997CE7"/>
    <w:rsid w:val="009A0E18"/>
    <w:rsid w:val="009A34F9"/>
    <w:rsid w:val="009A79B0"/>
    <w:rsid w:val="009B2D76"/>
    <w:rsid w:val="009B31CF"/>
    <w:rsid w:val="009B3535"/>
    <w:rsid w:val="009B4185"/>
    <w:rsid w:val="009B4CD6"/>
    <w:rsid w:val="009B58FA"/>
    <w:rsid w:val="009B58FB"/>
    <w:rsid w:val="009B6E45"/>
    <w:rsid w:val="009C0255"/>
    <w:rsid w:val="009C03BB"/>
    <w:rsid w:val="009C05F9"/>
    <w:rsid w:val="009C1706"/>
    <w:rsid w:val="009C27E2"/>
    <w:rsid w:val="009C30AF"/>
    <w:rsid w:val="009C4055"/>
    <w:rsid w:val="009C4E3C"/>
    <w:rsid w:val="009C7E3A"/>
    <w:rsid w:val="009D3229"/>
    <w:rsid w:val="009D3BB4"/>
    <w:rsid w:val="009D6D78"/>
    <w:rsid w:val="009D72A2"/>
    <w:rsid w:val="009D78C7"/>
    <w:rsid w:val="009D7F0E"/>
    <w:rsid w:val="009E095F"/>
    <w:rsid w:val="009E3FD3"/>
    <w:rsid w:val="009E473A"/>
    <w:rsid w:val="009E4BCB"/>
    <w:rsid w:val="00A00FFE"/>
    <w:rsid w:val="00A01439"/>
    <w:rsid w:val="00A017EA"/>
    <w:rsid w:val="00A01A7A"/>
    <w:rsid w:val="00A06B53"/>
    <w:rsid w:val="00A1298D"/>
    <w:rsid w:val="00A14F4B"/>
    <w:rsid w:val="00A1652F"/>
    <w:rsid w:val="00A24FB3"/>
    <w:rsid w:val="00A25D63"/>
    <w:rsid w:val="00A25F7B"/>
    <w:rsid w:val="00A2649A"/>
    <w:rsid w:val="00A3143F"/>
    <w:rsid w:val="00A31AD2"/>
    <w:rsid w:val="00A3285A"/>
    <w:rsid w:val="00A35186"/>
    <w:rsid w:val="00A41814"/>
    <w:rsid w:val="00A41EEB"/>
    <w:rsid w:val="00A44500"/>
    <w:rsid w:val="00A45440"/>
    <w:rsid w:val="00A47975"/>
    <w:rsid w:val="00A51181"/>
    <w:rsid w:val="00A60686"/>
    <w:rsid w:val="00A61204"/>
    <w:rsid w:val="00A62E93"/>
    <w:rsid w:val="00A634FB"/>
    <w:rsid w:val="00A65914"/>
    <w:rsid w:val="00A65EF7"/>
    <w:rsid w:val="00A66103"/>
    <w:rsid w:val="00A66EB3"/>
    <w:rsid w:val="00A67EDA"/>
    <w:rsid w:val="00A73441"/>
    <w:rsid w:val="00A7501B"/>
    <w:rsid w:val="00A772C8"/>
    <w:rsid w:val="00A80DEC"/>
    <w:rsid w:val="00A81ABD"/>
    <w:rsid w:val="00A81DF2"/>
    <w:rsid w:val="00A82CD8"/>
    <w:rsid w:val="00A82FD9"/>
    <w:rsid w:val="00A853FA"/>
    <w:rsid w:val="00A916D8"/>
    <w:rsid w:val="00A9531C"/>
    <w:rsid w:val="00A968D4"/>
    <w:rsid w:val="00A970B0"/>
    <w:rsid w:val="00A97E2E"/>
    <w:rsid w:val="00AA1D12"/>
    <w:rsid w:val="00AA3849"/>
    <w:rsid w:val="00AA6D10"/>
    <w:rsid w:val="00AA72C1"/>
    <w:rsid w:val="00AA7808"/>
    <w:rsid w:val="00AB3BC5"/>
    <w:rsid w:val="00AB5BA7"/>
    <w:rsid w:val="00AB6682"/>
    <w:rsid w:val="00AC26A6"/>
    <w:rsid w:val="00AC47B4"/>
    <w:rsid w:val="00AC7631"/>
    <w:rsid w:val="00AD63F7"/>
    <w:rsid w:val="00AE2710"/>
    <w:rsid w:val="00AE3051"/>
    <w:rsid w:val="00AE3B5E"/>
    <w:rsid w:val="00AE3EE3"/>
    <w:rsid w:val="00AE556C"/>
    <w:rsid w:val="00AE6344"/>
    <w:rsid w:val="00AE6B4B"/>
    <w:rsid w:val="00AF21CB"/>
    <w:rsid w:val="00AF2DF0"/>
    <w:rsid w:val="00AF3128"/>
    <w:rsid w:val="00AF4453"/>
    <w:rsid w:val="00AF4DAC"/>
    <w:rsid w:val="00AF67B5"/>
    <w:rsid w:val="00AF6F9C"/>
    <w:rsid w:val="00B02C2A"/>
    <w:rsid w:val="00B03336"/>
    <w:rsid w:val="00B05504"/>
    <w:rsid w:val="00B05ED9"/>
    <w:rsid w:val="00B061D1"/>
    <w:rsid w:val="00B07520"/>
    <w:rsid w:val="00B07D00"/>
    <w:rsid w:val="00B1230D"/>
    <w:rsid w:val="00B139B4"/>
    <w:rsid w:val="00B140E1"/>
    <w:rsid w:val="00B146EC"/>
    <w:rsid w:val="00B1481F"/>
    <w:rsid w:val="00B14CA9"/>
    <w:rsid w:val="00B15DB3"/>
    <w:rsid w:val="00B164E0"/>
    <w:rsid w:val="00B16C7F"/>
    <w:rsid w:val="00B249F0"/>
    <w:rsid w:val="00B27BED"/>
    <w:rsid w:val="00B30951"/>
    <w:rsid w:val="00B30CE5"/>
    <w:rsid w:val="00B32E6F"/>
    <w:rsid w:val="00B36CFA"/>
    <w:rsid w:val="00B412D7"/>
    <w:rsid w:val="00B41AC5"/>
    <w:rsid w:val="00B46FDA"/>
    <w:rsid w:val="00B47BD1"/>
    <w:rsid w:val="00B5038F"/>
    <w:rsid w:val="00B537F5"/>
    <w:rsid w:val="00B542F9"/>
    <w:rsid w:val="00B54AE8"/>
    <w:rsid w:val="00B60CB3"/>
    <w:rsid w:val="00B61A02"/>
    <w:rsid w:val="00B62F77"/>
    <w:rsid w:val="00B63E92"/>
    <w:rsid w:val="00B66DCB"/>
    <w:rsid w:val="00B67D5B"/>
    <w:rsid w:val="00B70943"/>
    <w:rsid w:val="00B710EB"/>
    <w:rsid w:val="00B7522A"/>
    <w:rsid w:val="00B75311"/>
    <w:rsid w:val="00B753D3"/>
    <w:rsid w:val="00B7561B"/>
    <w:rsid w:val="00B7580F"/>
    <w:rsid w:val="00B77154"/>
    <w:rsid w:val="00B81F26"/>
    <w:rsid w:val="00B86A72"/>
    <w:rsid w:val="00B87923"/>
    <w:rsid w:val="00B90AAA"/>
    <w:rsid w:val="00B921DD"/>
    <w:rsid w:val="00B97828"/>
    <w:rsid w:val="00B978AD"/>
    <w:rsid w:val="00BA1EF8"/>
    <w:rsid w:val="00BA2DE0"/>
    <w:rsid w:val="00BA33C9"/>
    <w:rsid w:val="00BA444C"/>
    <w:rsid w:val="00BA4E8C"/>
    <w:rsid w:val="00BA675E"/>
    <w:rsid w:val="00BA6FBA"/>
    <w:rsid w:val="00BB7429"/>
    <w:rsid w:val="00BC13CC"/>
    <w:rsid w:val="00BC2082"/>
    <w:rsid w:val="00BC3299"/>
    <w:rsid w:val="00BC56A0"/>
    <w:rsid w:val="00BC70CE"/>
    <w:rsid w:val="00BD093C"/>
    <w:rsid w:val="00BD16C7"/>
    <w:rsid w:val="00BD28B0"/>
    <w:rsid w:val="00BD5197"/>
    <w:rsid w:val="00BD589C"/>
    <w:rsid w:val="00BD58F1"/>
    <w:rsid w:val="00BD6BE9"/>
    <w:rsid w:val="00BD6E79"/>
    <w:rsid w:val="00BD77C4"/>
    <w:rsid w:val="00BD78BE"/>
    <w:rsid w:val="00BE1779"/>
    <w:rsid w:val="00BE2008"/>
    <w:rsid w:val="00BE3D8F"/>
    <w:rsid w:val="00BE7F49"/>
    <w:rsid w:val="00BF2E3F"/>
    <w:rsid w:val="00BF330A"/>
    <w:rsid w:val="00BF485A"/>
    <w:rsid w:val="00BF6B45"/>
    <w:rsid w:val="00BF7E9C"/>
    <w:rsid w:val="00C007A8"/>
    <w:rsid w:val="00C009E2"/>
    <w:rsid w:val="00C00B5F"/>
    <w:rsid w:val="00C031AE"/>
    <w:rsid w:val="00C04841"/>
    <w:rsid w:val="00C05043"/>
    <w:rsid w:val="00C057D4"/>
    <w:rsid w:val="00C05A1D"/>
    <w:rsid w:val="00C05AF5"/>
    <w:rsid w:val="00C06309"/>
    <w:rsid w:val="00C10F4F"/>
    <w:rsid w:val="00C117D6"/>
    <w:rsid w:val="00C11CD9"/>
    <w:rsid w:val="00C11E83"/>
    <w:rsid w:val="00C1245C"/>
    <w:rsid w:val="00C13916"/>
    <w:rsid w:val="00C1396A"/>
    <w:rsid w:val="00C14F3A"/>
    <w:rsid w:val="00C1705A"/>
    <w:rsid w:val="00C17A96"/>
    <w:rsid w:val="00C21052"/>
    <w:rsid w:val="00C24C19"/>
    <w:rsid w:val="00C256DE"/>
    <w:rsid w:val="00C32E64"/>
    <w:rsid w:val="00C33EBF"/>
    <w:rsid w:val="00C3422D"/>
    <w:rsid w:val="00C400B1"/>
    <w:rsid w:val="00C40DD4"/>
    <w:rsid w:val="00C41DBF"/>
    <w:rsid w:val="00C44065"/>
    <w:rsid w:val="00C44E85"/>
    <w:rsid w:val="00C53097"/>
    <w:rsid w:val="00C5391F"/>
    <w:rsid w:val="00C55644"/>
    <w:rsid w:val="00C55898"/>
    <w:rsid w:val="00C60553"/>
    <w:rsid w:val="00C65802"/>
    <w:rsid w:val="00C668BB"/>
    <w:rsid w:val="00C676C7"/>
    <w:rsid w:val="00C725BD"/>
    <w:rsid w:val="00C739BA"/>
    <w:rsid w:val="00C73DD3"/>
    <w:rsid w:val="00C8102F"/>
    <w:rsid w:val="00C816FA"/>
    <w:rsid w:val="00C828F3"/>
    <w:rsid w:val="00C8504D"/>
    <w:rsid w:val="00C867DF"/>
    <w:rsid w:val="00C86BBC"/>
    <w:rsid w:val="00C86D3A"/>
    <w:rsid w:val="00C903ED"/>
    <w:rsid w:val="00C91D14"/>
    <w:rsid w:val="00C929DB"/>
    <w:rsid w:val="00C9333C"/>
    <w:rsid w:val="00C937D1"/>
    <w:rsid w:val="00C95927"/>
    <w:rsid w:val="00C96ACA"/>
    <w:rsid w:val="00C97623"/>
    <w:rsid w:val="00C97E54"/>
    <w:rsid w:val="00CA0C96"/>
    <w:rsid w:val="00CA4B32"/>
    <w:rsid w:val="00CA58AD"/>
    <w:rsid w:val="00CA6CB6"/>
    <w:rsid w:val="00CB7D61"/>
    <w:rsid w:val="00CC00C7"/>
    <w:rsid w:val="00CC2A75"/>
    <w:rsid w:val="00CC2F12"/>
    <w:rsid w:val="00CC4ABA"/>
    <w:rsid w:val="00CC595A"/>
    <w:rsid w:val="00CC5E89"/>
    <w:rsid w:val="00CC6112"/>
    <w:rsid w:val="00CD0EA3"/>
    <w:rsid w:val="00CD349A"/>
    <w:rsid w:val="00CD498B"/>
    <w:rsid w:val="00CD579A"/>
    <w:rsid w:val="00CD5F38"/>
    <w:rsid w:val="00CD6552"/>
    <w:rsid w:val="00CD7891"/>
    <w:rsid w:val="00CE3398"/>
    <w:rsid w:val="00CE49C3"/>
    <w:rsid w:val="00CE658C"/>
    <w:rsid w:val="00CF0030"/>
    <w:rsid w:val="00CF1405"/>
    <w:rsid w:val="00CF1E88"/>
    <w:rsid w:val="00CF3213"/>
    <w:rsid w:val="00CF3253"/>
    <w:rsid w:val="00CF605A"/>
    <w:rsid w:val="00D007A3"/>
    <w:rsid w:val="00D02A13"/>
    <w:rsid w:val="00D05385"/>
    <w:rsid w:val="00D061E7"/>
    <w:rsid w:val="00D06781"/>
    <w:rsid w:val="00D06C65"/>
    <w:rsid w:val="00D072AA"/>
    <w:rsid w:val="00D07DE2"/>
    <w:rsid w:val="00D106AA"/>
    <w:rsid w:val="00D10C32"/>
    <w:rsid w:val="00D11E6C"/>
    <w:rsid w:val="00D12F9C"/>
    <w:rsid w:val="00D16A5D"/>
    <w:rsid w:val="00D20918"/>
    <w:rsid w:val="00D23C10"/>
    <w:rsid w:val="00D24575"/>
    <w:rsid w:val="00D262EE"/>
    <w:rsid w:val="00D26AA9"/>
    <w:rsid w:val="00D27DC7"/>
    <w:rsid w:val="00D313DA"/>
    <w:rsid w:val="00D33CF8"/>
    <w:rsid w:val="00D3431A"/>
    <w:rsid w:val="00D352CF"/>
    <w:rsid w:val="00D35A02"/>
    <w:rsid w:val="00D423E5"/>
    <w:rsid w:val="00D45BA5"/>
    <w:rsid w:val="00D45D5B"/>
    <w:rsid w:val="00D46965"/>
    <w:rsid w:val="00D517D8"/>
    <w:rsid w:val="00D51BB8"/>
    <w:rsid w:val="00D52420"/>
    <w:rsid w:val="00D54FD1"/>
    <w:rsid w:val="00D556AF"/>
    <w:rsid w:val="00D642BD"/>
    <w:rsid w:val="00D643DF"/>
    <w:rsid w:val="00D64468"/>
    <w:rsid w:val="00D657FB"/>
    <w:rsid w:val="00D66B2D"/>
    <w:rsid w:val="00D71799"/>
    <w:rsid w:val="00D72B59"/>
    <w:rsid w:val="00D740AE"/>
    <w:rsid w:val="00D74D7D"/>
    <w:rsid w:val="00D7536B"/>
    <w:rsid w:val="00D836BF"/>
    <w:rsid w:val="00D83980"/>
    <w:rsid w:val="00D85E6F"/>
    <w:rsid w:val="00D86D27"/>
    <w:rsid w:val="00D9080A"/>
    <w:rsid w:val="00D91F82"/>
    <w:rsid w:val="00D93064"/>
    <w:rsid w:val="00D94F0F"/>
    <w:rsid w:val="00D95490"/>
    <w:rsid w:val="00D9693C"/>
    <w:rsid w:val="00D977B9"/>
    <w:rsid w:val="00D97D62"/>
    <w:rsid w:val="00DA44C4"/>
    <w:rsid w:val="00DA6068"/>
    <w:rsid w:val="00DA6413"/>
    <w:rsid w:val="00DA6731"/>
    <w:rsid w:val="00DB10A6"/>
    <w:rsid w:val="00DB3478"/>
    <w:rsid w:val="00DB441E"/>
    <w:rsid w:val="00DB5F99"/>
    <w:rsid w:val="00DB7A67"/>
    <w:rsid w:val="00DC259A"/>
    <w:rsid w:val="00DC392F"/>
    <w:rsid w:val="00DC59EC"/>
    <w:rsid w:val="00DD1855"/>
    <w:rsid w:val="00DD3AFC"/>
    <w:rsid w:val="00DD4223"/>
    <w:rsid w:val="00DD5E60"/>
    <w:rsid w:val="00DE0B34"/>
    <w:rsid w:val="00DE0B54"/>
    <w:rsid w:val="00DE1636"/>
    <w:rsid w:val="00DE16DB"/>
    <w:rsid w:val="00DE1993"/>
    <w:rsid w:val="00DE1E93"/>
    <w:rsid w:val="00DE2341"/>
    <w:rsid w:val="00DE5DA1"/>
    <w:rsid w:val="00DF248B"/>
    <w:rsid w:val="00DF46BF"/>
    <w:rsid w:val="00DF5223"/>
    <w:rsid w:val="00DF7709"/>
    <w:rsid w:val="00E01EBE"/>
    <w:rsid w:val="00E025FD"/>
    <w:rsid w:val="00E02EBC"/>
    <w:rsid w:val="00E03765"/>
    <w:rsid w:val="00E07EB0"/>
    <w:rsid w:val="00E10E44"/>
    <w:rsid w:val="00E12523"/>
    <w:rsid w:val="00E17766"/>
    <w:rsid w:val="00E17BF3"/>
    <w:rsid w:val="00E20219"/>
    <w:rsid w:val="00E20C67"/>
    <w:rsid w:val="00E21F94"/>
    <w:rsid w:val="00E2433B"/>
    <w:rsid w:val="00E2493C"/>
    <w:rsid w:val="00E261F6"/>
    <w:rsid w:val="00E316F4"/>
    <w:rsid w:val="00E34CFC"/>
    <w:rsid w:val="00E356D7"/>
    <w:rsid w:val="00E3700C"/>
    <w:rsid w:val="00E37449"/>
    <w:rsid w:val="00E42CFC"/>
    <w:rsid w:val="00E42FA8"/>
    <w:rsid w:val="00E439DD"/>
    <w:rsid w:val="00E43B4E"/>
    <w:rsid w:val="00E43E57"/>
    <w:rsid w:val="00E446E9"/>
    <w:rsid w:val="00E45ADC"/>
    <w:rsid w:val="00E5360A"/>
    <w:rsid w:val="00E54DB9"/>
    <w:rsid w:val="00E574C3"/>
    <w:rsid w:val="00E6547B"/>
    <w:rsid w:val="00E66563"/>
    <w:rsid w:val="00E67112"/>
    <w:rsid w:val="00E72206"/>
    <w:rsid w:val="00E74082"/>
    <w:rsid w:val="00E75334"/>
    <w:rsid w:val="00E76C25"/>
    <w:rsid w:val="00E7788A"/>
    <w:rsid w:val="00E80C25"/>
    <w:rsid w:val="00E80D38"/>
    <w:rsid w:val="00E8124B"/>
    <w:rsid w:val="00E82F40"/>
    <w:rsid w:val="00E8694F"/>
    <w:rsid w:val="00E9048F"/>
    <w:rsid w:val="00E95DBC"/>
    <w:rsid w:val="00E970DF"/>
    <w:rsid w:val="00EA1BB2"/>
    <w:rsid w:val="00EA1CE9"/>
    <w:rsid w:val="00EA4517"/>
    <w:rsid w:val="00EA5EA7"/>
    <w:rsid w:val="00EA6370"/>
    <w:rsid w:val="00EB0683"/>
    <w:rsid w:val="00EB14A4"/>
    <w:rsid w:val="00EB4EC7"/>
    <w:rsid w:val="00EB5659"/>
    <w:rsid w:val="00EB5E15"/>
    <w:rsid w:val="00EC17FD"/>
    <w:rsid w:val="00ED0E7B"/>
    <w:rsid w:val="00ED3D53"/>
    <w:rsid w:val="00ED5F75"/>
    <w:rsid w:val="00EE0DD9"/>
    <w:rsid w:val="00EE686F"/>
    <w:rsid w:val="00EF1E24"/>
    <w:rsid w:val="00EF4D39"/>
    <w:rsid w:val="00EF7C3D"/>
    <w:rsid w:val="00F00836"/>
    <w:rsid w:val="00F011FF"/>
    <w:rsid w:val="00F01E13"/>
    <w:rsid w:val="00F02A89"/>
    <w:rsid w:val="00F032F1"/>
    <w:rsid w:val="00F033E0"/>
    <w:rsid w:val="00F0460D"/>
    <w:rsid w:val="00F051B0"/>
    <w:rsid w:val="00F053E5"/>
    <w:rsid w:val="00F11EF1"/>
    <w:rsid w:val="00F13713"/>
    <w:rsid w:val="00F145B6"/>
    <w:rsid w:val="00F15019"/>
    <w:rsid w:val="00F153F2"/>
    <w:rsid w:val="00F167FE"/>
    <w:rsid w:val="00F179C7"/>
    <w:rsid w:val="00F31340"/>
    <w:rsid w:val="00F320F3"/>
    <w:rsid w:val="00F33610"/>
    <w:rsid w:val="00F37C27"/>
    <w:rsid w:val="00F42A00"/>
    <w:rsid w:val="00F43066"/>
    <w:rsid w:val="00F45636"/>
    <w:rsid w:val="00F525FE"/>
    <w:rsid w:val="00F52C44"/>
    <w:rsid w:val="00F53434"/>
    <w:rsid w:val="00F53672"/>
    <w:rsid w:val="00F552C6"/>
    <w:rsid w:val="00F56E1A"/>
    <w:rsid w:val="00F5772A"/>
    <w:rsid w:val="00F57873"/>
    <w:rsid w:val="00F6010E"/>
    <w:rsid w:val="00F61764"/>
    <w:rsid w:val="00F64617"/>
    <w:rsid w:val="00F64F36"/>
    <w:rsid w:val="00F67071"/>
    <w:rsid w:val="00F6775C"/>
    <w:rsid w:val="00F76DE7"/>
    <w:rsid w:val="00F80AB4"/>
    <w:rsid w:val="00F853B4"/>
    <w:rsid w:val="00F958A4"/>
    <w:rsid w:val="00FA15C5"/>
    <w:rsid w:val="00FA5963"/>
    <w:rsid w:val="00FA6BB4"/>
    <w:rsid w:val="00FB0E34"/>
    <w:rsid w:val="00FB258E"/>
    <w:rsid w:val="00FB2A4A"/>
    <w:rsid w:val="00FB53A6"/>
    <w:rsid w:val="00FB55E0"/>
    <w:rsid w:val="00FB7791"/>
    <w:rsid w:val="00FC069D"/>
    <w:rsid w:val="00FC1B19"/>
    <w:rsid w:val="00FC2B6E"/>
    <w:rsid w:val="00FC3189"/>
    <w:rsid w:val="00FC56CB"/>
    <w:rsid w:val="00FC7AE3"/>
    <w:rsid w:val="00FC7FFE"/>
    <w:rsid w:val="00FD107C"/>
    <w:rsid w:val="00FD3F47"/>
    <w:rsid w:val="00FD6480"/>
    <w:rsid w:val="00FD7B61"/>
    <w:rsid w:val="00FE0291"/>
    <w:rsid w:val="00FE1DAF"/>
    <w:rsid w:val="00FE5CF2"/>
    <w:rsid w:val="00FE66FA"/>
    <w:rsid w:val="00FE7B65"/>
    <w:rsid w:val="00FF0C84"/>
    <w:rsid w:val="00FF132C"/>
    <w:rsid w:val="00FF3D32"/>
    <w:rsid w:val="00FF46DF"/>
    <w:rsid w:val="00FF5AD7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75478-349D-42C8-BC24-DF4D7883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3ADB"/>
  </w:style>
  <w:style w:type="paragraph" w:styleId="4">
    <w:name w:val="heading 4"/>
    <w:basedOn w:val="a0"/>
    <w:next w:val="a0"/>
    <w:link w:val="40"/>
    <w:uiPriority w:val="99"/>
    <w:qFormat/>
    <w:rsid w:val="001135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1356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11356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11356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C17A9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C17A9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0"/>
    <w:link w:val="a6"/>
    <w:uiPriority w:val="99"/>
    <w:rsid w:val="00D45D5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uiPriority w:val="99"/>
    <w:rsid w:val="008F5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c">
    <w:name w:val="Table Grid"/>
    <w:basedOn w:val="a2"/>
    <w:uiPriority w:val="59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0"/>
    <w:link w:val="ae"/>
    <w:uiPriority w:val="99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character" w:customStyle="1" w:styleId="212pt">
    <w:name w:val="Основной текст (2) + 12 pt"/>
    <w:basedOn w:val="a1"/>
    <w:rsid w:val="00104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1"/>
    <w:rsid w:val="00B27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1"/>
    <w:link w:val="20"/>
    <w:rsid w:val="00B27B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27BED"/>
    <w:pPr>
      <w:widowControl w:val="0"/>
      <w:shd w:val="clear" w:color="auto" w:fill="FFFFFF"/>
      <w:spacing w:before="240" w:after="0" w:line="274" w:lineRule="exact"/>
      <w:ind w:hanging="260"/>
    </w:pPr>
    <w:rPr>
      <w:rFonts w:ascii="Times New Roman" w:eastAsia="Times New Roman" w:hAnsi="Times New Roman" w:cs="Times New Roman"/>
    </w:rPr>
  </w:style>
  <w:style w:type="character" w:customStyle="1" w:styleId="2Sylfaen13pt">
    <w:name w:val="Основной текст (2) + Sylfaen;13 pt"/>
    <w:basedOn w:val="2"/>
    <w:rsid w:val="00A750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28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1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AF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AF6F9C"/>
  </w:style>
  <w:style w:type="character" w:customStyle="1" w:styleId="51">
    <w:name w:val="Основной текст (5)_"/>
    <w:basedOn w:val="a1"/>
    <w:link w:val="52"/>
    <w:rsid w:val="006D5C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6D5C22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210pt0">
    <w:name w:val="Основной текст (2) + 10 pt;Полужирный"/>
    <w:basedOn w:val="2"/>
    <w:rsid w:val="005822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Balloon Text"/>
    <w:basedOn w:val="a0"/>
    <w:link w:val="af3"/>
    <w:uiPriority w:val="99"/>
    <w:semiHidden/>
    <w:unhideWhenUsed/>
    <w:rsid w:val="0054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4179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c"/>
    <w:uiPriority w:val="59"/>
    <w:rsid w:val="00AE55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basedOn w:val="a0"/>
    <w:uiPriority w:val="1"/>
    <w:qFormat/>
    <w:rsid w:val="00E90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C17A9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1"/>
    <w:link w:val="9"/>
    <w:rsid w:val="00C17A96"/>
    <w:rPr>
      <w:rFonts w:ascii="Times New Roman" w:eastAsia="Times New Roman" w:hAnsi="Times New Roman" w:cs="Times New Roman"/>
      <w:bCs/>
      <w:sz w:val="28"/>
      <w:szCs w:val="20"/>
    </w:rPr>
  </w:style>
  <w:style w:type="character" w:styleId="af5">
    <w:name w:val="Hyperlink"/>
    <w:basedOn w:val="a1"/>
    <w:uiPriority w:val="99"/>
    <w:unhideWhenUsed/>
    <w:rsid w:val="006465F4"/>
    <w:rPr>
      <w:color w:val="0000FF" w:themeColor="hyperlink"/>
      <w:u w:val="single"/>
    </w:rPr>
  </w:style>
  <w:style w:type="character" w:styleId="af6">
    <w:name w:val="Emphasis"/>
    <w:basedOn w:val="a1"/>
    <w:uiPriority w:val="20"/>
    <w:qFormat/>
    <w:rsid w:val="00392495"/>
    <w:rPr>
      <w:i/>
      <w:iCs/>
    </w:rPr>
  </w:style>
  <w:style w:type="character" w:customStyle="1" w:styleId="40">
    <w:name w:val="Заголовок 4 Знак"/>
    <w:basedOn w:val="a1"/>
    <w:link w:val="4"/>
    <w:uiPriority w:val="99"/>
    <w:rsid w:val="001135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1135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11356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1356F"/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11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11356F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113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7">
    <w:name w:val="Plain Text"/>
    <w:basedOn w:val="a0"/>
    <w:link w:val="af8"/>
    <w:uiPriority w:val="99"/>
    <w:rsid w:val="001135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11356F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0"/>
    <w:link w:val="23"/>
    <w:uiPriority w:val="99"/>
    <w:rsid w:val="0011356F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1135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11356F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11356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11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11356F"/>
    <w:rPr>
      <w:rFonts w:eastAsia="Calibri"/>
      <w:color w:val="auto"/>
      <w:lang w:eastAsia="en-US"/>
    </w:rPr>
  </w:style>
  <w:style w:type="paragraph" w:customStyle="1" w:styleId="Style1">
    <w:name w:val="Style1"/>
    <w:basedOn w:val="a0"/>
    <w:uiPriority w:val="99"/>
    <w:rsid w:val="00113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11356F"/>
    <w:rPr>
      <w:rFonts w:ascii="Times New Roman" w:hAnsi="Times New Roman"/>
      <w:b/>
      <w:sz w:val="30"/>
    </w:rPr>
  </w:style>
  <w:style w:type="character" w:customStyle="1" w:styleId="af9">
    <w:name w:val="Текст сноски Знак"/>
    <w:basedOn w:val="a1"/>
    <w:link w:val="afa"/>
    <w:uiPriority w:val="99"/>
    <w:semiHidden/>
    <w:rsid w:val="0011356F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footnote text"/>
    <w:basedOn w:val="a0"/>
    <w:link w:val="af9"/>
    <w:uiPriority w:val="99"/>
    <w:semiHidden/>
    <w:rsid w:val="0011356F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1">
    <w:name w:val="Текст сноски Знак1"/>
    <w:basedOn w:val="a1"/>
    <w:uiPriority w:val="99"/>
    <w:semiHidden/>
    <w:rsid w:val="001135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rbookshop.ru/17920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13452.html" TargetMode="External"/><Relationship Id="rId17" Type="http://schemas.openxmlformats.org/officeDocument/2006/relationships/hyperlink" Target="http://www.iprbookshop.ru/4723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47236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467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95144" TargetMode="External"/><Relationship Id="rId10" Type="http://schemas.openxmlformats.org/officeDocument/2006/relationships/hyperlink" Target="https://e.lanbook.com/book/659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rbookshop.ru/613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597C-F9B6-4C2F-93E5-0196000C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16</Pages>
  <Words>5268</Words>
  <Characters>30030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Наталья Анатольевна Череменина</cp:lastModifiedBy>
  <cp:revision>356</cp:revision>
  <cp:lastPrinted>2018-05-08T11:40:00Z</cp:lastPrinted>
  <dcterms:created xsi:type="dcterms:W3CDTF">2018-01-25T13:49:00Z</dcterms:created>
  <dcterms:modified xsi:type="dcterms:W3CDTF">2018-05-08T11:43:00Z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-869506620</vt:i4>
  </property>
</Properties>
</file>