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05" w:rsidRDefault="00BD7AFA" w:rsidP="00590A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34075" cy="8724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0A05" w:rsidRDefault="00BD7AFA" w:rsidP="00590A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24550" cy="826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0A05" w:rsidRPr="008E2FB0" w:rsidRDefault="00590A05" w:rsidP="00590A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Вид практики, способ и форма ее проведения</w:t>
      </w:r>
    </w:p>
    <w:p w:rsidR="00590A05" w:rsidRPr="00783AFA" w:rsidRDefault="00590A05" w:rsidP="00590A0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590A05" w:rsidRPr="00390126" w:rsidRDefault="00590A05" w:rsidP="00590A05">
      <w:pPr>
        <w:spacing w:after="0" w:line="240" w:lineRule="auto"/>
        <w:rPr>
          <w:rFonts w:ascii="Arial" w:eastAsia="Times New Roman" w:hAnsi="Arial" w:cs="Arial"/>
          <w:color w:val="0000CC"/>
          <w:sz w:val="15"/>
          <w:szCs w:val="15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</w:rPr>
        <w:t xml:space="preserve">Вид </w:t>
      </w:r>
      <w:r w:rsidRPr="00D654CE">
        <w:rPr>
          <w:rFonts w:ascii="Times New Roman" w:hAnsi="Times New Roman" w:cs="Times New Roman"/>
          <w:sz w:val="24"/>
          <w:szCs w:val="24"/>
        </w:rPr>
        <w:t xml:space="preserve">практики: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90126">
        <w:rPr>
          <w:rFonts w:ascii="Times New Roman" w:eastAsia="Times New Roman" w:hAnsi="Times New Roman" w:cs="Times New Roman"/>
          <w:sz w:val="24"/>
          <w:szCs w:val="24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0A05" w:rsidRPr="00D654CE" w:rsidRDefault="00A1517D" w:rsidP="0059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proofErr w:type="gramStart"/>
      <w:r w:rsidR="006B50DD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  <w:r w:rsidR="006B50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выездная</w:t>
      </w:r>
      <w:r w:rsidR="00590A05">
        <w:rPr>
          <w:rFonts w:ascii="Times New Roman" w:hAnsi="Times New Roman" w:cs="Times New Roman"/>
          <w:sz w:val="24"/>
          <w:szCs w:val="24"/>
        </w:rPr>
        <w:t>.</w:t>
      </w:r>
    </w:p>
    <w:p w:rsidR="00590A05" w:rsidRPr="001F0940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</w:rPr>
        <w:t>непрерывная.</w:t>
      </w:r>
    </w:p>
    <w:p w:rsidR="00590A05" w:rsidRDefault="00590A05" w:rsidP="00590A0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95960" w:rsidRDefault="00395960" w:rsidP="00590A0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90A05" w:rsidRPr="008E2FB0" w:rsidRDefault="00590A05" w:rsidP="00590A0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90A05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Перечень планируемых результатов обучения при прохождении практики, </w:t>
      </w:r>
      <w:r w:rsidRPr="008E2FB0">
        <w:rPr>
          <w:rFonts w:ascii="Times New Roman" w:hAnsi="Times New Roman" w:cs="Times New Roman"/>
          <w:b/>
          <w:bCs/>
          <w:sz w:val="24"/>
          <w:szCs w:val="24"/>
        </w:rPr>
        <w:t>соотн</w:t>
      </w:r>
      <w:r w:rsidRPr="008E2FB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E2FB0">
        <w:rPr>
          <w:rFonts w:ascii="Times New Roman" w:hAnsi="Times New Roman" w:cs="Times New Roman"/>
          <w:b/>
          <w:bCs/>
          <w:sz w:val="24"/>
          <w:szCs w:val="24"/>
        </w:rPr>
        <w:t>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801"/>
        <w:gridCol w:w="5077"/>
      </w:tblGrid>
      <w:tr w:rsidR="00590A05" w:rsidRPr="00E31440" w:rsidTr="003A15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A05" w:rsidRDefault="00590A05" w:rsidP="005E2A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Коды </w:t>
            </w:r>
          </w:p>
          <w:p w:rsidR="00590A05" w:rsidRPr="002F36B2" w:rsidRDefault="00590A05" w:rsidP="005E2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компетенции 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A05" w:rsidRPr="002F36B2" w:rsidRDefault="00590A05" w:rsidP="005E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90A05" w:rsidRDefault="00590A05" w:rsidP="005E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результатов</w:t>
            </w:r>
          </w:p>
          <w:p w:rsidR="00590A05" w:rsidRPr="002F36B2" w:rsidRDefault="00590A05" w:rsidP="005E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590A05" w:rsidRPr="00E31440" w:rsidTr="003A15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A05" w:rsidRPr="002F36B2" w:rsidRDefault="002548D5" w:rsidP="005E2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590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A05" w:rsidRPr="006036D9" w:rsidRDefault="00DC0175" w:rsidP="005E2AB1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6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Способность</w:t>
            </w:r>
            <w:r w:rsidR="008A6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6036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расп</w:t>
            </w:r>
            <w:r w:rsidRPr="006036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036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знавать основные типы и разновидности почв, обосновать направления их использования в зе</w:t>
            </w:r>
            <w:r w:rsidRPr="006036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6036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леделии и приемы во</w:t>
            </w:r>
            <w:r w:rsidRPr="006036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036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производства плодор</w:t>
            </w:r>
            <w:r w:rsidRPr="006036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036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дия</w:t>
            </w:r>
          </w:p>
          <w:p w:rsidR="00590A05" w:rsidRPr="006036D9" w:rsidRDefault="00590A05" w:rsidP="005E2AB1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90A05" w:rsidRDefault="00590A05" w:rsidP="005E2AB1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3A1576">
              <w:rPr>
                <w:b/>
                <w:bCs/>
                <w:i/>
                <w:iCs/>
              </w:rPr>
              <w:t xml:space="preserve">знать: </w:t>
            </w:r>
          </w:p>
          <w:p w:rsidR="00D17CEC" w:rsidRPr="003A1576" w:rsidRDefault="00D17CEC" w:rsidP="005E2AB1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941E4E">
              <w:t xml:space="preserve">водно-воздушные и агрофизические свойства </w:t>
            </w:r>
            <w:proofErr w:type="gramStart"/>
            <w:r w:rsidRPr="00941E4E">
              <w:t>почв</w:t>
            </w:r>
            <w:r>
              <w:t>ы</w:t>
            </w:r>
            <w:proofErr w:type="gramEnd"/>
            <w:r>
              <w:t xml:space="preserve"> и ее морфологическое строение; </w:t>
            </w:r>
            <w:r w:rsidRPr="00941E4E">
              <w:t>состав и свойства органической части почвы, почве</w:t>
            </w:r>
            <w:r w:rsidRPr="00941E4E">
              <w:t>н</w:t>
            </w:r>
            <w:r w:rsidRPr="00941E4E">
              <w:t>ных коллои</w:t>
            </w:r>
            <w:r>
              <w:t xml:space="preserve">дов.  </w:t>
            </w:r>
          </w:p>
          <w:p w:rsidR="00590A05" w:rsidRDefault="00590A05" w:rsidP="005E2A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15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607060" w:rsidRPr="003A1576" w:rsidRDefault="00B34452" w:rsidP="00B3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различать основные почвообразующие мин</w:t>
            </w: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ралы и почвообразующие породы; определять в полевых условиях почву и ее гранулометр</w:t>
            </w: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ческий состав</w:t>
            </w:r>
            <w:r w:rsidR="00F31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A05" w:rsidRPr="003A1576" w:rsidRDefault="00590A05" w:rsidP="005E2A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15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590A05" w:rsidRPr="003A1576" w:rsidRDefault="00B34452" w:rsidP="00463C8D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FA0871">
              <w:t>навыками распознавания главнейших минер</w:t>
            </w:r>
            <w:r w:rsidRPr="00FA0871">
              <w:t>а</w:t>
            </w:r>
            <w:r w:rsidRPr="00FA0871">
              <w:t xml:space="preserve">лов и </w:t>
            </w:r>
            <w:proofErr w:type="spellStart"/>
            <w:r w:rsidRPr="00FA0871">
              <w:t>агроруд</w:t>
            </w:r>
            <w:proofErr w:type="spellEnd"/>
            <w:r w:rsidRPr="00FA0871">
              <w:t>, определения горных пород и почвообразующих пород; описания морфол</w:t>
            </w:r>
            <w:r w:rsidRPr="00FA0871">
              <w:t>о</w:t>
            </w:r>
            <w:r w:rsidRPr="00FA0871">
              <w:t>гического строения почв; определения почвы в полевых условиях</w:t>
            </w:r>
            <w:r w:rsidR="00463C8D">
              <w:t>.</w:t>
            </w:r>
          </w:p>
        </w:tc>
      </w:tr>
      <w:tr w:rsidR="002C4E81" w:rsidRPr="00E31440" w:rsidTr="003A15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E81" w:rsidRDefault="002C4E81" w:rsidP="005E2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ПК-16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E81" w:rsidRPr="002C4E81" w:rsidRDefault="002C4E81" w:rsidP="005E2AB1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4E81">
              <w:rPr>
                <w:rFonts w:ascii="Times New Roman" w:hAnsi="Times New Roman" w:cs="Times New Roman"/>
                <w:sz w:val="24"/>
                <w:szCs w:val="24"/>
              </w:rPr>
              <w:t>Готовностью адаптир</w:t>
            </w:r>
            <w:r w:rsidRPr="002C4E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4E81">
              <w:rPr>
                <w:rFonts w:ascii="Times New Roman" w:hAnsi="Times New Roman" w:cs="Times New Roman"/>
                <w:sz w:val="24"/>
                <w:szCs w:val="24"/>
              </w:rPr>
              <w:t>вать системы обработки почвы под культуры с</w:t>
            </w:r>
            <w:r w:rsidRPr="002C4E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4E81">
              <w:rPr>
                <w:rFonts w:ascii="Times New Roman" w:hAnsi="Times New Roman" w:cs="Times New Roman"/>
                <w:sz w:val="24"/>
                <w:szCs w:val="24"/>
              </w:rPr>
              <w:t>вооборота с учетом пл</w:t>
            </w:r>
            <w:r w:rsidRPr="002C4E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4E81">
              <w:rPr>
                <w:rFonts w:ascii="Times New Roman" w:hAnsi="Times New Roman" w:cs="Times New Roman"/>
                <w:sz w:val="24"/>
                <w:szCs w:val="24"/>
              </w:rPr>
              <w:t>дородия, крутизны и экспозиции склонов, уровня грунтовых вод, применяемых удобрений и комплекса почвообр</w:t>
            </w:r>
            <w:r w:rsidRPr="002C4E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4E81">
              <w:rPr>
                <w:rFonts w:ascii="Times New Roman" w:hAnsi="Times New Roman" w:cs="Times New Roman"/>
                <w:sz w:val="24"/>
                <w:szCs w:val="24"/>
              </w:rPr>
              <w:t>батывающих машин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E81" w:rsidRDefault="002C4E81" w:rsidP="002C4E81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3A1576">
              <w:rPr>
                <w:b/>
                <w:bCs/>
                <w:i/>
                <w:iCs/>
              </w:rPr>
              <w:t xml:space="preserve">знать: </w:t>
            </w:r>
          </w:p>
          <w:p w:rsidR="002C4E81" w:rsidRPr="006101AC" w:rsidRDefault="002C4E81" w:rsidP="002C4E81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941E4E">
              <w:t>принципы классифи</w:t>
            </w:r>
            <w:r>
              <w:t>кации почв;</w:t>
            </w:r>
            <w:r w:rsidRPr="00941E4E">
              <w:t xml:space="preserve"> закономерн</w:t>
            </w:r>
            <w:r w:rsidRPr="00941E4E">
              <w:t>о</w:t>
            </w:r>
            <w:r w:rsidRPr="00941E4E">
              <w:t>сти геогра</w:t>
            </w:r>
            <w:r>
              <w:t xml:space="preserve">фического распространения почв; почвенное </w:t>
            </w:r>
            <w:r w:rsidRPr="006101AC">
              <w:rPr>
                <w:spacing w:val="33"/>
              </w:rPr>
              <w:t xml:space="preserve"> </w:t>
            </w:r>
            <w:r w:rsidRPr="006101AC">
              <w:rPr>
                <w:spacing w:val="1"/>
              </w:rPr>
              <w:t>п</w:t>
            </w:r>
            <w:r w:rsidRPr="006101AC">
              <w:rPr>
                <w:spacing w:val="-4"/>
              </w:rPr>
              <w:t>л</w:t>
            </w:r>
            <w:r w:rsidRPr="006101AC">
              <w:rPr>
                <w:spacing w:val="1"/>
              </w:rPr>
              <w:t>о</w:t>
            </w:r>
            <w:r w:rsidRPr="006101AC">
              <w:rPr>
                <w:spacing w:val="-2"/>
              </w:rPr>
              <w:t>до</w:t>
            </w:r>
            <w:r w:rsidRPr="006101AC">
              <w:rPr>
                <w:spacing w:val="1"/>
              </w:rPr>
              <w:t>р</w:t>
            </w:r>
            <w:r w:rsidRPr="006101AC">
              <w:rPr>
                <w:spacing w:val="-2"/>
              </w:rPr>
              <w:t>од</w:t>
            </w:r>
            <w:r w:rsidRPr="006101AC">
              <w:rPr>
                <w:spacing w:val="1"/>
              </w:rPr>
              <w:t>и</w:t>
            </w:r>
            <w:r>
              <w:t>е, пути его регулиров</w:t>
            </w:r>
            <w:r>
              <w:t>а</w:t>
            </w:r>
            <w:r>
              <w:t>ния и воспроизводства.</w:t>
            </w:r>
          </w:p>
          <w:p w:rsidR="002C4E81" w:rsidRPr="00D17CEC" w:rsidRDefault="002C4E81" w:rsidP="002C4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15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17CEC">
              <w:rPr>
                <w:rFonts w:ascii="Times New Roman" w:hAnsi="Times New Roman" w:cs="Times New Roman"/>
                <w:sz w:val="24"/>
                <w:szCs w:val="24"/>
              </w:rPr>
              <w:t>разрабатывать конкретные меропри</w:t>
            </w:r>
            <w:r w:rsidRPr="00D17C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7CEC">
              <w:rPr>
                <w:rFonts w:ascii="Times New Roman" w:hAnsi="Times New Roman" w:cs="Times New Roman"/>
                <w:sz w:val="24"/>
                <w:szCs w:val="24"/>
              </w:rPr>
              <w:t xml:space="preserve">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Pr="00D17CEC">
              <w:rPr>
                <w:rFonts w:ascii="Times New Roman" w:hAnsi="Times New Roman" w:cs="Times New Roman"/>
                <w:sz w:val="24"/>
                <w:szCs w:val="24"/>
              </w:rPr>
              <w:t xml:space="preserve"> почв и повыше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почвенного</w:t>
            </w:r>
            <w:r w:rsidRPr="00D17CEC">
              <w:rPr>
                <w:rFonts w:ascii="Times New Roman" w:hAnsi="Times New Roman" w:cs="Times New Roman"/>
                <w:sz w:val="24"/>
                <w:szCs w:val="24"/>
              </w:rPr>
              <w:t xml:space="preserve"> плодородия.</w:t>
            </w:r>
          </w:p>
          <w:p w:rsidR="002C4E81" w:rsidRPr="003A1576" w:rsidRDefault="002C4E81" w:rsidP="002C4E81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3A1576">
              <w:rPr>
                <w:b/>
                <w:bCs/>
                <w:i/>
                <w:iCs/>
              </w:rPr>
              <w:t>владеть: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3A1576">
              <w:rPr>
                <w:bCs/>
                <w:color w:val="000000"/>
              </w:rPr>
              <w:t xml:space="preserve">навыками </w:t>
            </w:r>
            <w:r w:rsidRPr="00D17CEC">
              <w:t>выполнения несложных почвенных анализов</w:t>
            </w:r>
            <w:r>
              <w:t xml:space="preserve"> в полевых и лаборато</w:t>
            </w:r>
            <w:r>
              <w:t>р</w:t>
            </w:r>
            <w:r>
              <w:t>ных условиях.</w:t>
            </w:r>
          </w:p>
        </w:tc>
      </w:tr>
    </w:tbl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4452" w:rsidRDefault="00B34452" w:rsidP="0059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C8D" w:rsidRDefault="00463C8D" w:rsidP="0059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FF4" w:rsidRDefault="00F31FF4" w:rsidP="0059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A05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31440">
        <w:rPr>
          <w:rFonts w:ascii="Times New Roman" w:hAnsi="Times New Roman" w:cs="Times New Roman"/>
          <w:b/>
          <w:bCs/>
          <w:sz w:val="24"/>
          <w:szCs w:val="24"/>
        </w:rPr>
        <w:t>. Место практики в структуре образовательной программы</w:t>
      </w:r>
    </w:p>
    <w:p w:rsidR="00590A05" w:rsidRDefault="00590A05" w:rsidP="00590A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A05" w:rsidRPr="00783AFA" w:rsidRDefault="00590A05" w:rsidP="00603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937E5">
        <w:rPr>
          <w:rFonts w:ascii="Times New Roman" w:hAnsi="Times New Roman" w:cs="Times New Roman"/>
          <w:sz w:val="24"/>
          <w:szCs w:val="24"/>
        </w:rPr>
        <w:t>Учебная практика «Почвоведение</w:t>
      </w:r>
      <w:r w:rsidRPr="00783AFA">
        <w:rPr>
          <w:rFonts w:ascii="Times New Roman" w:hAnsi="Times New Roman" w:cs="Times New Roman"/>
          <w:sz w:val="24"/>
          <w:szCs w:val="24"/>
        </w:rPr>
        <w:t xml:space="preserve">» входит в блок 2 и является </w:t>
      </w:r>
      <w:r w:rsidRPr="00783AFA">
        <w:rPr>
          <w:rFonts w:ascii="Times New Roman" w:eastAsia="Times New Roman" w:hAnsi="Times New Roman" w:cs="Times New Roman"/>
          <w:sz w:val="24"/>
          <w:szCs w:val="24"/>
        </w:rPr>
        <w:t>практикой по получению первичных профессиональных умений и навыков, в том числе первичных умений и нав</w:t>
      </w:r>
      <w:r w:rsidRPr="00783AF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83AFA">
        <w:rPr>
          <w:rFonts w:ascii="Times New Roman" w:eastAsia="Times New Roman" w:hAnsi="Times New Roman" w:cs="Times New Roman"/>
          <w:sz w:val="24"/>
          <w:szCs w:val="24"/>
        </w:rPr>
        <w:t xml:space="preserve">ков научно-исследовательской деятельности, </w:t>
      </w:r>
      <w:r w:rsidRPr="00783AFA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</w:t>
      </w:r>
      <w:r w:rsidR="00147A16">
        <w:rPr>
          <w:rFonts w:ascii="Times New Roman" w:hAnsi="Times New Roman" w:cs="Times New Roman"/>
          <w:sz w:val="24"/>
          <w:szCs w:val="24"/>
        </w:rPr>
        <w:t xml:space="preserve"> </w:t>
      </w:r>
      <w:r w:rsidR="00F937E5">
        <w:rPr>
          <w:rFonts w:ascii="Times New Roman" w:hAnsi="Times New Roman" w:cs="Times New Roman"/>
          <w:sz w:val="24"/>
          <w:szCs w:val="24"/>
        </w:rPr>
        <w:t>35.03.04  «Агрономия</w:t>
      </w:r>
      <w:r w:rsidR="00147A16" w:rsidRPr="005E2AB1">
        <w:rPr>
          <w:rFonts w:ascii="Times New Roman" w:hAnsi="Times New Roman" w:cs="Times New Roman"/>
          <w:sz w:val="24"/>
          <w:szCs w:val="24"/>
        </w:rPr>
        <w:t>»</w:t>
      </w:r>
      <w:r w:rsidR="00147A16">
        <w:rPr>
          <w:rFonts w:ascii="Times New Roman" w:hAnsi="Times New Roman" w:cs="Times New Roman"/>
          <w:sz w:val="24"/>
          <w:szCs w:val="24"/>
        </w:rPr>
        <w:t>.</w:t>
      </w:r>
    </w:p>
    <w:p w:rsidR="00590A05" w:rsidRPr="00332C36" w:rsidRDefault="00590A05" w:rsidP="00603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Учебная практика 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 w:rsidRPr="00CD3404">
        <w:rPr>
          <w:rFonts w:ascii="Times New Roman" w:hAnsi="Times New Roman" w:cs="Times New Roman"/>
          <w:color w:val="000000"/>
          <w:sz w:val="24"/>
          <w:szCs w:val="24"/>
        </w:rPr>
        <w:t>предшествующей для изучения таких дисцип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лин, как:  </w:t>
      </w:r>
      <w:r w:rsidR="00F937E5">
        <w:rPr>
          <w:rFonts w:ascii="Times New Roman" w:hAnsi="Times New Roman" w:cs="Times New Roman"/>
          <w:color w:val="000000"/>
          <w:sz w:val="24"/>
          <w:szCs w:val="24"/>
        </w:rPr>
        <w:t>земл</w:t>
      </w:r>
      <w:r w:rsidR="00F937E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F937E5">
        <w:rPr>
          <w:rFonts w:ascii="Times New Roman" w:hAnsi="Times New Roman" w:cs="Times New Roman"/>
          <w:color w:val="000000"/>
          <w:sz w:val="24"/>
          <w:szCs w:val="24"/>
        </w:rPr>
        <w:t xml:space="preserve">делие, мелиорация, агрохимия, региональные особенности почв </w:t>
      </w:r>
      <w:r w:rsidR="00395960">
        <w:rPr>
          <w:rFonts w:ascii="Times New Roman" w:hAnsi="Times New Roman" w:cs="Times New Roman"/>
          <w:color w:val="000000"/>
          <w:sz w:val="24"/>
          <w:szCs w:val="24"/>
        </w:rPr>
        <w:t xml:space="preserve">Западной Сибири </w:t>
      </w:r>
      <w:r w:rsidRPr="007B4296">
        <w:rPr>
          <w:rFonts w:ascii="Times New Roman" w:hAnsi="Times New Roman" w:cs="Times New Roman"/>
          <w:color w:val="000000"/>
          <w:sz w:val="24"/>
          <w:szCs w:val="24"/>
        </w:rPr>
        <w:t>и др</w:t>
      </w:r>
      <w:r w:rsidRPr="007B42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B4296">
        <w:rPr>
          <w:rFonts w:ascii="Times New Roman" w:hAnsi="Times New Roman" w:cs="Times New Roman"/>
          <w:color w:val="000000"/>
          <w:sz w:val="24"/>
          <w:szCs w:val="24"/>
        </w:rPr>
        <w:t xml:space="preserve">гих курсов, </w:t>
      </w:r>
      <w:r w:rsidRPr="007B4296">
        <w:rPr>
          <w:rFonts w:ascii="Times New Roman" w:hAnsi="Times New Roman" w:cs="Times New Roman"/>
          <w:sz w:val="24"/>
          <w:szCs w:val="24"/>
        </w:rPr>
        <w:t>использующих</w:t>
      </w:r>
      <w:r w:rsidRPr="007B429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информацию</w:t>
      </w:r>
      <w:r w:rsidR="00F937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 почвах</w:t>
      </w:r>
      <w:r w:rsidRPr="007B4296">
        <w:rPr>
          <w:rFonts w:ascii="Times New Roman" w:hAnsi="Times New Roman" w:cs="Times New Roman"/>
          <w:sz w:val="24"/>
          <w:szCs w:val="24"/>
        </w:rPr>
        <w:t>.</w:t>
      </w:r>
    </w:p>
    <w:p w:rsidR="00590A05" w:rsidRDefault="00590A05" w:rsidP="008A6E1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54CE">
        <w:rPr>
          <w:rFonts w:ascii="Times New Roman" w:hAnsi="Times New Roman" w:cs="Times New Roman"/>
          <w:sz w:val="24"/>
          <w:szCs w:val="24"/>
        </w:rPr>
        <w:t>Учебная</w:t>
      </w:r>
      <w:r w:rsidR="00395960">
        <w:rPr>
          <w:rFonts w:ascii="Times New Roman" w:hAnsi="Times New Roman" w:cs="Times New Roman"/>
          <w:color w:val="000000"/>
          <w:sz w:val="24"/>
          <w:szCs w:val="24"/>
        </w:rPr>
        <w:t xml:space="preserve"> практика проходит на 1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курсе в</w:t>
      </w:r>
      <w:r w:rsidR="00395960">
        <w:rPr>
          <w:rFonts w:ascii="Times New Roman" w:hAnsi="Times New Roman" w:cs="Times New Roman"/>
          <w:color w:val="000000"/>
          <w:sz w:val="24"/>
          <w:szCs w:val="24"/>
        </w:rPr>
        <w:t>о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семестре</w:t>
      </w:r>
      <w:r w:rsidR="006036D9">
        <w:rPr>
          <w:rFonts w:ascii="Times New Roman" w:hAnsi="Times New Roman" w:cs="Times New Roman"/>
          <w:color w:val="000000"/>
          <w:sz w:val="24"/>
          <w:szCs w:val="24"/>
        </w:rPr>
        <w:t xml:space="preserve"> у очной формы обучения и на 2 ку</w:t>
      </w:r>
      <w:r w:rsidR="006036D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6036D9">
        <w:rPr>
          <w:rFonts w:ascii="Times New Roman" w:hAnsi="Times New Roman" w:cs="Times New Roman"/>
          <w:color w:val="000000"/>
          <w:sz w:val="24"/>
          <w:szCs w:val="24"/>
        </w:rPr>
        <w:t>се в 4 семестре у заочной формы обучения.</w:t>
      </w:r>
    </w:p>
    <w:p w:rsidR="00590A05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5960" w:rsidRDefault="00395960" w:rsidP="00590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A05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6212" w:rsidRDefault="00526212" w:rsidP="00590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7117" w:rsidRDefault="007B7117" w:rsidP="007B71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14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Объем практик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B7117" w:rsidRPr="006036D9" w:rsidRDefault="007B7117" w:rsidP="00590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036D9" w:rsidRDefault="006036D9" w:rsidP="00603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трудоемкость учебной практики составляет 54 часа </w:t>
      </w:r>
    </w:p>
    <w:tbl>
      <w:tblPr>
        <w:tblW w:w="94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1"/>
        <w:gridCol w:w="1702"/>
        <w:gridCol w:w="1705"/>
      </w:tblGrid>
      <w:tr w:rsidR="006036D9" w:rsidTr="006036D9">
        <w:trPr>
          <w:trHeight w:val="450"/>
        </w:trPr>
        <w:tc>
          <w:tcPr>
            <w:tcW w:w="60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 xml:space="preserve">Вид работы </w:t>
            </w:r>
          </w:p>
        </w:tc>
        <w:tc>
          <w:tcPr>
            <w:tcW w:w="34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 xml:space="preserve"> форма обучения</w:t>
            </w:r>
          </w:p>
        </w:tc>
      </w:tr>
      <w:tr w:rsidR="006036D9" w:rsidTr="006036D9">
        <w:trPr>
          <w:trHeight w:val="450"/>
        </w:trPr>
        <w:tc>
          <w:tcPr>
            <w:tcW w:w="606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D9" w:rsidRDefault="0060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 xml:space="preserve">очная </w:t>
            </w:r>
          </w:p>
        </w:tc>
        <w:tc>
          <w:tcPr>
            <w:tcW w:w="1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заочная</w:t>
            </w:r>
          </w:p>
        </w:tc>
      </w:tr>
      <w:tr w:rsidR="006036D9" w:rsidTr="006036D9">
        <w:trPr>
          <w:trHeight w:val="234"/>
        </w:trPr>
        <w:tc>
          <w:tcPr>
            <w:tcW w:w="606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D9" w:rsidRDefault="0060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семестры</w:t>
            </w:r>
          </w:p>
        </w:tc>
      </w:tr>
      <w:tr w:rsidR="006036D9" w:rsidTr="006036D9">
        <w:trPr>
          <w:trHeight w:val="234"/>
        </w:trPr>
        <w:tc>
          <w:tcPr>
            <w:tcW w:w="606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D9" w:rsidRDefault="0060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4</w:t>
            </w:r>
          </w:p>
        </w:tc>
      </w:tr>
      <w:tr w:rsidR="006036D9" w:rsidTr="006036D9">
        <w:tc>
          <w:tcPr>
            <w:tcW w:w="60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</w:pPr>
            <w:r>
              <w:t>Вводная  лекция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2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2</w:t>
            </w:r>
          </w:p>
        </w:tc>
      </w:tr>
      <w:tr w:rsidR="006036D9" w:rsidTr="006036D9">
        <w:tc>
          <w:tcPr>
            <w:tcW w:w="60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</w:pPr>
            <w:r>
              <w:t xml:space="preserve">Практические занятия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13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2</w:t>
            </w:r>
          </w:p>
        </w:tc>
      </w:tr>
      <w:tr w:rsidR="006036D9" w:rsidTr="006036D9">
        <w:tc>
          <w:tcPr>
            <w:tcW w:w="60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6036D9" w:rsidRDefault="006036D9">
            <w:pPr>
              <w:pStyle w:val="a8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6036D9" w:rsidRDefault="006036D9">
            <w:pPr>
              <w:pStyle w:val="a8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6036D9" w:rsidRDefault="006036D9">
            <w:pPr>
              <w:pStyle w:val="a8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6036D9" w:rsidTr="006036D9">
        <w:tc>
          <w:tcPr>
            <w:tcW w:w="60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</w:pPr>
            <w:r>
              <w:t>В том числе:</w:t>
            </w:r>
          </w:p>
        </w:tc>
        <w:tc>
          <w:tcPr>
            <w:tcW w:w="3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6D9" w:rsidRDefault="006036D9">
            <w:pPr>
              <w:pStyle w:val="a8"/>
              <w:spacing w:line="276" w:lineRule="auto"/>
              <w:jc w:val="center"/>
            </w:pPr>
          </w:p>
        </w:tc>
      </w:tr>
      <w:tr w:rsidR="006036D9" w:rsidTr="006036D9">
        <w:tc>
          <w:tcPr>
            <w:tcW w:w="60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</w:pPr>
            <w:r>
              <w:t>Реферат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10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15</w:t>
            </w:r>
          </w:p>
        </w:tc>
      </w:tr>
      <w:tr w:rsidR="006036D9" w:rsidTr="006036D9">
        <w:tc>
          <w:tcPr>
            <w:tcW w:w="60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</w:pPr>
            <w:r>
              <w:t>Научно-исследовательская работа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13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19</w:t>
            </w:r>
          </w:p>
        </w:tc>
      </w:tr>
      <w:tr w:rsidR="006036D9" w:rsidTr="006036D9">
        <w:tc>
          <w:tcPr>
            <w:tcW w:w="60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</w:pPr>
            <w:r>
              <w:t>Подготовка отчета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16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>16</w:t>
            </w:r>
          </w:p>
        </w:tc>
      </w:tr>
      <w:tr w:rsidR="006036D9" w:rsidTr="006036D9">
        <w:tc>
          <w:tcPr>
            <w:tcW w:w="60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</w:pPr>
            <w:r>
              <w:t xml:space="preserve">Вид промежуточной аттестации </w:t>
            </w:r>
          </w:p>
        </w:tc>
        <w:tc>
          <w:tcPr>
            <w:tcW w:w="3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6D9" w:rsidRDefault="006036D9">
            <w:pPr>
              <w:pStyle w:val="a8"/>
              <w:spacing w:line="276" w:lineRule="auto"/>
              <w:jc w:val="center"/>
            </w:pPr>
            <w:r>
              <w:t xml:space="preserve">Зачет </w:t>
            </w:r>
          </w:p>
        </w:tc>
      </w:tr>
      <w:tr w:rsidR="006036D9" w:rsidTr="006036D9">
        <w:trPr>
          <w:trHeight w:val="418"/>
        </w:trPr>
        <w:tc>
          <w:tcPr>
            <w:tcW w:w="60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6036D9" w:rsidRDefault="006036D9">
            <w:pPr>
              <w:pStyle w:val="a8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Общая трудоемкость                                               </w:t>
            </w:r>
          </w:p>
          <w:p w:rsidR="006036D9" w:rsidRDefault="006036D9">
            <w:pPr>
              <w:pStyle w:val="a8"/>
              <w:spacing w:line="276" w:lineRule="auto"/>
              <w:ind w:left="4253"/>
              <w:jc w:val="right"/>
              <w:rPr>
                <w:b/>
                <w:bCs/>
              </w:rPr>
            </w:pPr>
          </w:p>
        </w:tc>
        <w:tc>
          <w:tcPr>
            <w:tcW w:w="34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6036D9" w:rsidRDefault="006036D9">
            <w:pPr>
              <w:pStyle w:val="a8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 ч.</w:t>
            </w:r>
          </w:p>
          <w:p w:rsidR="006036D9" w:rsidRDefault="006036D9">
            <w:pPr>
              <w:pStyle w:val="a8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590A05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37E5" w:rsidRDefault="00F937E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7A7A" w:rsidRPr="0000691F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</w:rPr>
        <w:t>5. Содержание практики</w:t>
      </w:r>
    </w:p>
    <w:p w:rsidR="00057A7A" w:rsidRPr="006036D9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B08BD" w:rsidRPr="00390E45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</w:rPr>
        <w:t>5.1. Содержание разделов практики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5103"/>
      </w:tblGrid>
      <w:tr w:rsidR="00057A7A" w:rsidRPr="0000691F" w:rsidTr="00E93CD2">
        <w:tc>
          <w:tcPr>
            <w:tcW w:w="648" w:type="dxa"/>
          </w:tcPr>
          <w:p w:rsidR="00057A7A" w:rsidRPr="0000691F" w:rsidRDefault="00057A7A" w:rsidP="00E9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96" w:type="dxa"/>
          </w:tcPr>
          <w:p w:rsidR="00057A7A" w:rsidRPr="0000691F" w:rsidRDefault="00057A7A" w:rsidP="00E9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практики</w:t>
            </w:r>
          </w:p>
        </w:tc>
        <w:tc>
          <w:tcPr>
            <w:tcW w:w="5103" w:type="dxa"/>
          </w:tcPr>
          <w:p w:rsidR="00057A7A" w:rsidRPr="0000691F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390E45" w:rsidRPr="0000691F" w:rsidTr="00526212">
        <w:trPr>
          <w:trHeight w:val="1402"/>
        </w:trPr>
        <w:tc>
          <w:tcPr>
            <w:tcW w:w="648" w:type="dxa"/>
          </w:tcPr>
          <w:p w:rsidR="00390E45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0E45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0E45" w:rsidRPr="004714D6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6" w:type="dxa"/>
          </w:tcPr>
          <w:p w:rsidR="00390E45" w:rsidRPr="00526212" w:rsidRDefault="00390E45" w:rsidP="006B50D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2621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Вводная лекция:</w:t>
            </w:r>
          </w:p>
          <w:p w:rsidR="00390E45" w:rsidRDefault="00390E45" w:rsidP="006B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90E45" w:rsidRPr="00526212" w:rsidRDefault="00390E45" w:rsidP="006B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5103" w:type="dxa"/>
          </w:tcPr>
          <w:p w:rsidR="00390E45" w:rsidRDefault="00390E45" w:rsidP="00F93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7E5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при р</w:t>
            </w:r>
            <w:r w:rsidRPr="00F937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37E5">
              <w:rPr>
                <w:rFonts w:ascii="Times New Roman" w:hAnsi="Times New Roman" w:cs="Times New Roman"/>
                <w:sz w:val="24"/>
                <w:szCs w:val="24"/>
              </w:rPr>
              <w:t>боте в лаборатории, на транспорте и в лесу. Изучение методики закладки опорного по</w:t>
            </w:r>
            <w:r w:rsidRPr="00F937E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937E5">
              <w:rPr>
                <w:rFonts w:ascii="Times New Roman" w:hAnsi="Times New Roman" w:cs="Times New Roman"/>
                <w:sz w:val="24"/>
                <w:szCs w:val="24"/>
              </w:rPr>
              <w:t>венного разреза и описания почвенного пр</w:t>
            </w:r>
            <w:r w:rsidRPr="00F937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37E5">
              <w:rPr>
                <w:rFonts w:ascii="Times New Roman" w:hAnsi="Times New Roman" w:cs="Times New Roman"/>
                <w:sz w:val="24"/>
                <w:szCs w:val="24"/>
              </w:rPr>
              <w:t>филя.</w:t>
            </w:r>
          </w:p>
          <w:p w:rsidR="00390E45" w:rsidRPr="00F937E5" w:rsidRDefault="00390E45" w:rsidP="00F93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задания для самостоятельной научно-исследовательской работы студентов в период практики.</w:t>
            </w:r>
          </w:p>
        </w:tc>
      </w:tr>
      <w:tr w:rsidR="00526212" w:rsidRPr="0000691F" w:rsidTr="00526212">
        <w:trPr>
          <w:trHeight w:val="1395"/>
        </w:trPr>
        <w:tc>
          <w:tcPr>
            <w:tcW w:w="648" w:type="dxa"/>
          </w:tcPr>
          <w:p w:rsidR="00526212" w:rsidRDefault="00526212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6212" w:rsidRDefault="00526212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6212" w:rsidRDefault="00526212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26212" w:rsidRDefault="00526212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6212" w:rsidRPr="004714D6" w:rsidRDefault="00526212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</w:tcPr>
          <w:p w:rsidR="00526212" w:rsidRPr="00526212" w:rsidRDefault="00526212" w:rsidP="00E93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21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Практические занятия</w:t>
            </w:r>
            <w:r w:rsidRPr="005262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526212" w:rsidRPr="00526212" w:rsidRDefault="00526212" w:rsidP="00526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26212" w:rsidRPr="00526212" w:rsidRDefault="00526212" w:rsidP="00526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212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5262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Торфяники</w:t>
            </w:r>
          </w:p>
        </w:tc>
        <w:tc>
          <w:tcPr>
            <w:tcW w:w="5103" w:type="dxa"/>
          </w:tcPr>
          <w:p w:rsidR="00526212" w:rsidRPr="00526212" w:rsidRDefault="00526212" w:rsidP="00E93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Выезд на экскурсию для знакомства с торф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никами. </w:t>
            </w:r>
            <w:r w:rsidRPr="00BA206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Камеральная обработка материала (определение полевой влажности, плотности, рН, содержания органического вещества и др.).</w:t>
            </w:r>
          </w:p>
        </w:tc>
      </w:tr>
      <w:tr w:rsidR="00526212" w:rsidRPr="0000691F" w:rsidTr="00526212">
        <w:trPr>
          <w:trHeight w:val="822"/>
        </w:trPr>
        <w:tc>
          <w:tcPr>
            <w:tcW w:w="648" w:type="dxa"/>
          </w:tcPr>
          <w:p w:rsidR="00526212" w:rsidRDefault="00526212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996" w:type="dxa"/>
          </w:tcPr>
          <w:p w:rsidR="00526212" w:rsidRPr="00526212" w:rsidRDefault="00526212" w:rsidP="00526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212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5262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Подзолистые и дерново-подзолистые почвы</w:t>
            </w:r>
          </w:p>
          <w:p w:rsidR="00526212" w:rsidRPr="00526212" w:rsidRDefault="00526212" w:rsidP="005262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5103" w:type="dxa"/>
          </w:tcPr>
          <w:p w:rsidR="00526212" w:rsidRDefault="00526212" w:rsidP="00E93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"/>
                <w:color w:val="000000"/>
                <w:sz w:val="24"/>
                <w:szCs w:val="24"/>
              </w:rPr>
              <w:t>Выезд на экскурсию в лес для знакомства</w:t>
            </w:r>
            <w:r w:rsidRPr="001308A2">
              <w:rPr>
                <w:rStyle w:val="115pt"/>
                <w:color w:val="000000"/>
                <w:sz w:val="24"/>
                <w:szCs w:val="24"/>
              </w:rPr>
              <w:t xml:space="preserve"> с почвами тяжелого механического состава</w:t>
            </w:r>
            <w:r w:rsidRPr="00BA206A">
              <w:rPr>
                <w:rStyle w:val="115pt"/>
                <w:color w:val="000000"/>
                <w:sz w:val="24"/>
                <w:szCs w:val="24"/>
              </w:rPr>
              <w:t xml:space="preserve">. </w:t>
            </w:r>
            <w:r w:rsidRPr="00BA206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A206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A206A">
              <w:rPr>
                <w:rFonts w:ascii="Times New Roman" w:eastAsia="Times New Roman" w:hAnsi="Times New Roman" w:cs="Times New Roman"/>
                <w:sz w:val="24"/>
                <w:szCs w:val="24"/>
              </w:rPr>
              <w:t>меральная обработка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6212" w:rsidRPr="0000691F" w:rsidTr="00526212">
        <w:trPr>
          <w:trHeight w:val="833"/>
        </w:trPr>
        <w:tc>
          <w:tcPr>
            <w:tcW w:w="648" w:type="dxa"/>
          </w:tcPr>
          <w:p w:rsidR="00526212" w:rsidRDefault="00526212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6" w:type="dxa"/>
          </w:tcPr>
          <w:p w:rsidR="00526212" w:rsidRPr="00526212" w:rsidRDefault="00526212" w:rsidP="00526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212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5262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Болотно-подзолистые почвы</w:t>
            </w:r>
          </w:p>
          <w:p w:rsidR="00526212" w:rsidRPr="00526212" w:rsidRDefault="00526212" w:rsidP="00E93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5103" w:type="dxa"/>
          </w:tcPr>
          <w:p w:rsidR="00526212" w:rsidRDefault="00526212" w:rsidP="00E93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"/>
                <w:color w:val="000000"/>
                <w:sz w:val="24"/>
                <w:szCs w:val="24"/>
              </w:rPr>
              <w:t>Выезд на экскурсию в лес для знакомства</w:t>
            </w:r>
            <w:r w:rsidRPr="001308A2">
              <w:rPr>
                <w:rStyle w:val="115pt"/>
                <w:color w:val="000000"/>
                <w:sz w:val="24"/>
                <w:szCs w:val="24"/>
              </w:rPr>
              <w:t xml:space="preserve"> с подзолистыми почвами легкого механического состава.</w:t>
            </w:r>
            <w:r>
              <w:rPr>
                <w:rStyle w:val="115pt"/>
                <w:color w:val="000000"/>
                <w:sz w:val="24"/>
                <w:szCs w:val="24"/>
              </w:rPr>
              <w:t xml:space="preserve"> </w:t>
            </w:r>
            <w:r w:rsidRPr="00BA206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Камеральная обработка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6212" w:rsidRPr="0000691F" w:rsidTr="00526212">
        <w:trPr>
          <w:trHeight w:val="832"/>
        </w:trPr>
        <w:tc>
          <w:tcPr>
            <w:tcW w:w="648" w:type="dxa"/>
          </w:tcPr>
          <w:p w:rsidR="00526212" w:rsidRDefault="00526212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6" w:type="dxa"/>
          </w:tcPr>
          <w:p w:rsidR="00526212" w:rsidRPr="00526212" w:rsidRDefault="00526212" w:rsidP="00526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212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5262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Пойменные почвы</w:t>
            </w:r>
          </w:p>
          <w:p w:rsidR="00526212" w:rsidRPr="00526212" w:rsidRDefault="00526212" w:rsidP="00526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26212" w:rsidRPr="00526212" w:rsidRDefault="00526212" w:rsidP="00E93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5103" w:type="dxa"/>
          </w:tcPr>
          <w:p w:rsidR="00526212" w:rsidRDefault="00526212" w:rsidP="00E93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"/>
                <w:color w:val="000000"/>
                <w:sz w:val="24"/>
                <w:szCs w:val="24"/>
              </w:rPr>
              <w:t>Выезд на экскурсию к реке Тура для з</w:t>
            </w:r>
            <w:r w:rsidRPr="001308A2">
              <w:rPr>
                <w:rStyle w:val="115pt"/>
                <w:color w:val="000000"/>
                <w:sz w:val="24"/>
                <w:szCs w:val="24"/>
              </w:rPr>
              <w:t>нако</w:t>
            </w:r>
            <w:r w:rsidRPr="001308A2">
              <w:rPr>
                <w:rStyle w:val="115pt"/>
                <w:color w:val="000000"/>
                <w:sz w:val="24"/>
                <w:szCs w:val="24"/>
              </w:rPr>
              <w:t>м</w:t>
            </w:r>
            <w:r w:rsidRPr="001308A2">
              <w:rPr>
                <w:rStyle w:val="115pt"/>
                <w:color w:val="000000"/>
                <w:sz w:val="24"/>
                <w:szCs w:val="24"/>
              </w:rPr>
              <w:t>ст</w:t>
            </w:r>
            <w:r>
              <w:rPr>
                <w:rStyle w:val="115pt"/>
                <w:color w:val="000000"/>
                <w:sz w:val="24"/>
                <w:szCs w:val="24"/>
              </w:rPr>
              <w:t xml:space="preserve">ва </w:t>
            </w:r>
            <w:r w:rsidRPr="001308A2">
              <w:rPr>
                <w:rStyle w:val="115pt"/>
                <w:color w:val="000000"/>
                <w:sz w:val="24"/>
                <w:szCs w:val="24"/>
              </w:rPr>
              <w:t>с пойменными аллювиальными почвами.</w:t>
            </w:r>
            <w:r>
              <w:rPr>
                <w:rStyle w:val="115pt"/>
                <w:color w:val="000000"/>
                <w:sz w:val="24"/>
                <w:szCs w:val="24"/>
              </w:rPr>
              <w:t xml:space="preserve"> </w:t>
            </w:r>
            <w:r w:rsidRPr="00BA206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Камеральная обработка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6212" w:rsidRPr="0000691F" w:rsidTr="00526212">
        <w:trPr>
          <w:trHeight w:val="843"/>
        </w:trPr>
        <w:tc>
          <w:tcPr>
            <w:tcW w:w="648" w:type="dxa"/>
          </w:tcPr>
          <w:p w:rsidR="00526212" w:rsidRDefault="00526212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6" w:type="dxa"/>
          </w:tcPr>
          <w:p w:rsidR="00526212" w:rsidRPr="00526212" w:rsidRDefault="00526212" w:rsidP="00E93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26212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5262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Освоенные аналоги подзолистых почв</w:t>
            </w:r>
          </w:p>
        </w:tc>
        <w:tc>
          <w:tcPr>
            <w:tcW w:w="5103" w:type="dxa"/>
          </w:tcPr>
          <w:p w:rsidR="00526212" w:rsidRDefault="00526212" w:rsidP="00E93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A2">
              <w:rPr>
                <w:rStyle w:val="115pt"/>
                <w:color w:val="000000"/>
                <w:sz w:val="24"/>
                <w:szCs w:val="24"/>
              </w:rPr>
              <w:t>Знакомство с освоенными аналогами подзол</w:t>
            </w:r>
            <w:r w:rsidRPr="001308A2">
              <w:rPr>
                <w:rStyle w:val="115pt"/>
                <w:color w:val="000000"/>
                <w:sz w:val="24"/>
                <w:szCs w:val="24"/>
              </w:rPr>
              <w:t>и</w:t>
            </w:r>
            <w:r w:rsidRPr="001308A2">
              <w:rPr>
                <w:rStyle w:val="115pt"/>
                <w:color w:val="000000"/>
                <w:sz w:val="24"/>
                <w:szCs w:val="24"/>
              </w:rPr>
              <w:t>стых и болотных поч</w:t>
            </w:r>
            <w:r>
              <w:rPr>
                <w:rStyle w:val="115pt"/>
                <w:color w:val="000000"/>
                <w:sz w:val="24"/>
                <w:szCs w:val="24"/>
              </w:rPr>
              <w:t xml:space="preserve">в. </w:t>
            </w:r>
            <w:r w:rsidRPr="00BA206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Камеральная обработка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7A7A" w:rsidRPr="0000691F" w:rsidTr="00E93CD2">
        <w:tc>
          <w:tcPr>
            <w:tcW w:w="648" w:type="dxa"/>
          </w:tcPr>
          <w:p w:rsidR="00057A7A" w:rsidRPr="00A5392D" w:rsidRDefault="00526212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6" w:type="dxa"/>
          </w:tcPr>
          <w:p w:rsidR="00057A7A" w:rsidRPr="00526212" w:rsidRDefault="00057A7A" w:rsidP="00E93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2621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Составление отчета по практике</w:t>
            </w:r>
          </w:p>
        </w:tc>
        <w:tc>
          <w:tcPr>
            <w:tcW w:w="5103" w:type="dxa"/>
          </w:tcPr>
          <w:p w:rsidR="00057A7A" w:rsidRPr="00470F7D" w:rsidRDefault="00057A7A" w:rsidP="00E93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и систематизация теоретического и фактического материала</w:t>
            </w:r>
            <w:r w:rsidR="00390E45">
              <w:rPr>
                <w:rFonts w:ascii="Times New Roman" w:hAnsi="Times New Roman"/>
                <w:sz w:val="24"/>
                <w:szCs w:val="24"/>
              </w:rPr>
              <w:t>. Зачет.</w:t>
            </w:r>
          </w:p>
        </w:tc>
      </w:tr>
    </w:tbl>
    <w:p w:rsidR="00057A7A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36D9" w:rsidRDefault="006036D9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Pr="0001176D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76D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 w:rsidRPr="000117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Разделы </w:t>
      </w:r>
      <w:r w:rsidRPr="0001176D">
        <w:rPr>
          <w:rFonts w:ascii="Times New Roman" w:hAnsi="Times New Roman" w:cs="Times New Roman"/>
          <w:b/>
          <w:bCs/>
          <w:sz w:val="24"/>
          <w:szCs w:val="24"/>
        </w:rPr>
        <w:t>учебной</w:t>
      </w:r>
      <w:r w:rsidRPr="000117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практики и междисциплинарные связи с обеспечиваемыми (п</w:t>
      </w:r>
      <w:r w:rsidRPr="000117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0117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следующими) дисциплинами</w:t>
      </w:r>
    </w:p>
    <w:tbl>
      <w:tblPr>
        <w:tblW w:w="971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134"/>
        <w:gridCol w:w="850"/>
        <w:gridCol w:w="993"/>
        <w:gridCol w:w="992"/>
        <w:gridCol w:w="992"/>
        <w:gridCol w:w="992"/>
        <w:gridCol w:w="993"/>
        <w:gridCol w:w="1134"/>
      </w:tblGrid>
      <w:tr w:rsidR="00526212" w:rsidRPr="0001176D" w:rsidTr="00390E45">
        <w:tc>
          <w:tcPr>
            <w:tcW w:w="632" w:type="dxa"/>
            <w:vMerge w:val="restart"/>
          </w:tcPr>
          <w:p w:rsidR="00526212" w:rsidRPr="00526212" w:rsidRDefault="00526212" w:rsidP="00E93C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526212" w:rsidRPr="00526212" w:rsidRDefault="00526212" w:rsidP="00E93C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26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526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34" w:type="dxa"/>
            <w:vMerge w:val="restart"/>
          </w:tcPr>
          <w:p w:rsidR="00526212" w:rsidRPr="0001176D" w:rsidRDefault="00526212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946" w:type="dxa"/>
            <w:gridSpan w:val="7"/>
          </w:tcPr>
          <w:p w:rsidR="00526212" w:rsidRPr="0001176D" w:rsidRDefault="00526212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разделов данной практики, необходимых для изучения обеспечиваемых (последующих) дисциплин</w:t>
            </w:r>
          </w:p>
        </w:tc>
      </w:tr>
      <w:tr w:rsidR="00390E45" w:rsidRPr="0001176D" w:rsidTr="00390E45">
        <w:tc>
          <w:tcPr>
            <w:tcW w:w="632" w:type="dxa"/>
            <w:vMerge/>
          </w:tcPr>
          <w:p w:rsidR="00390E45" w:rsidRPr="0001176D" w:rsidRDefault="00390E45" w:rsidP="00E9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390E45" w:rsidRPr="0001176D" w:rsidRDefault="00390E45" w:rsidP="00E9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90E45" w:rsidRPr="0001176D" w:rsidTr="00390E45">
        <w:tc>
          <w:tcPr>
            <w:tcW w:w="632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34" w:type="dxa"/>
          </w:tcPr>
          <w:p w:rsidR="00390E45" w:rsidRPr="0001176D" w:rsidRDefault="00390E45" w:rsidP="00E93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  <w:tc>
          <w:tcPr>
            <w:tcW w:w="850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390E45" w:rsidRPr="0001176D" w:rsidRDefault="00390E45" w:rsidP="00F93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90E45" w:rsidRPr="0001176D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90E45" w:rsidRPr="0001176D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90E45" w:rsidRPr="0001176D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390E45" w:rsidRPr="0001176D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90E45" w:rsidRPr="0001176D" w:rsidRDefault="00390E45" w:rsidP="00F93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90E45" w:rsidRPr="0000691F" w:rsidTr="00390E45">
        <w:trPr>
          <w:trHeight w:val="280"/>
        </w:trPr>
        <w:tc>
          <w:tcPr>
            <w:tcW w:w="632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4" w:type="dxa"/>
          </w:tcPr>
          <w:p w:rsidR="00390E45" w:rsidRPr="0001176D" w:rsidRDefault="00390E45" w:rsidP="00E9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Агрохимия</w:t>
            </w:r>
          </w:p>
        </w:tc>
        <w:tc>
          <w:tcPr>
            <w:tcW w:w="850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90E45" w:rsidRPr="00776E9A" w:rsidRDefault="00390E45" w:rsidP="00F93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90E45" w:rsidRPr="00776E9A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90E45" w:rsidRPr="00776E9A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90E45" w:rsidRPr="00776E9A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390E45" w:rsidRPr="00776E9A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90E45" w:rsidRPr="0001176D" w:rsidRDefault="00390E45" w:rsidP="00F93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390E45" w:rsidRPr="0000691F" w:rsidTr="00390E45">
        <w:trPr>
          <w:trHeight w:val="280"/>
        </w:trPr>
        <w:tc>
          <w:tcPr>
            <w:tcW w:w="632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34" w:type="dxa"/>
          </w:tcPr>
          <w:p w:rsidR="00390E45" w:rsidRDefault="00390E45" w:rsidP="00E93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Мелиорация</w:t>
            </w:r>
          </w:p>
        </w:tc>
        <w:tc>
          <w:tcPr>
            <w:tcW w:w="850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90E45" w:rsidRPr="0001176D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90E45" w:rsidRPr="0001176D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90E45" w:rsidRPr="0001176D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390E45" w:rsidRPr="0001176D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90E45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390E45" w:rsidRPr="0000691F" w:rsidTr="00390E45">
        <w:trPr>
          <w:trHeight w:val="280"/>
        </w:trPr>
        <w:tc>
          <w:tcPr>
            <w:tcW w:w="632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34" w:type="dxa"/>
          </w:tcPr>
          <w:p w:rsidR="00390E45" w:rsidRDefault="00390E45" w:rsidP="00F93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Региональные особенности почв Западной Сибири</w:t>
            </w:r>
          </w:p>
        </w:tc>
        <w:tc>
          <w:tcPr>
            <w:tcW w:w="850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390E45" w:rsidRPr="0001176D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90E45" w:rsidRPr="0001176D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90E45" w:rsidRPr="0001176D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90E45" w:rsidRPr="0001176D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390E45" w:rsidRPr="0001176D" w:rsidRDefault="00390E45" w:rsidP="0052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90E45" w:rsidRDefault="00390E45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</w:tbl>
    <w:p w:rsidR="006036D9" w:rsidRDefault="006036D9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36D9" w:rsidRDefault="006036D9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36D9" w:rsidRDefault="006036D9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7A7A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Учебно-методическое обеспечение самостоятельной работы студентов </w:t>
      </w:r>
    </w:p>
    <w:p w:rsidR="00EB2A34" w:rsidRDefault="00EB2A34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6EE" w:rsidRDefault="00EB2A34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а. очная форма обучения</w:t>
      </w:r>
    </w:p>
    <w:tbl>
      <w:tblPr>
        <w:tblW w:w="97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3084"/>
        <w:gridCol w:w="2304"/>
        <w:gridCol w:w="993"/>
        <w:gridCol w:w="1843"/>
      </w:tblGrid>
      <w:tr w:rsidR="001516EE" w:rsidTr="00390E45">
        <w:trPr>
          <w:trHeight w:val="912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практики</w:t>
            </w:r>
          </w:p>
        </w:tc>
        <w:tc>
          <w:tcPr>
            <w:tcW w:w="2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СРС</w:t>
            </w: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1516EE" w:rsidTr="00390E45"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7C3A" w:rsidTr="004F3A31">
        <w:trPr>
          <w:trHeight w:val="410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7C3A" w:rsidRDefault="00F27C3A" w:rsidP="006B50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27C3A" w:rsidRDefault="00F27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7C3A" w:rsidRDefault="00F27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7C3A" w:rsidRDefault="00F27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27C3A" w:rsidRDefault="00F27C3A" w:rsidP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рата,</w:t>
            </w:r>
          </w:p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отчета по НИР,</w:t>
            </w:r>
          </w:p>
          <w:p w:rsidR="00F27C3A" w:rsidRDefault="00F27C3A" w:rsidP="002C4E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27C3A" w:rsidTr="002C4E81">
        <w:trPr>
          <w:trHeight w:val="902"/>
        </w:trPr>
        <w:tc>
          <w:tcPr>
            <w:tcW w:w="6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27C3A" w:rsidRDefault="00F2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C3A" w:rsidRDefault="00F27C3A" w:rsidP="0015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27C3A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EE" w:rsidTr="004F3A31">
        <w:trPr>
          <w:trHeight w:val="448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390E4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15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Торфяники</w:t>
            </w:r>
          </w:p>
        </w:tc>
        <w:tc>
          <w:tcPr>
            <w:tcW w:w="2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16EE" w:rsidRDefault="001516EE" w:rsidP="00C642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C642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C642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C642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C642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C642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C642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отчета по практике</w:t>
            </w:r>
          </w:p>
          <w:p w:rsidR="001516EE" w:rsidRDefault="001516EE" w:rsidP="00C642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отчета по практике</w:t>
            </w:r>
            <w:r w:rsidR="006B5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50DD" w:rsidRDefault="00F27C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50DD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1516EE" w:rsidTr="00390E45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390E4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15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Подзолистые и дерново-подзолистые почвы</w:t>
            </w:r>
          </w:p>
        </w:tc>
        <w:tc>
          <w:tcPr>
            <w:tcW w:w="2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EE" w:rsidTr="00390E45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390E4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15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Болотно-подзолистые по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вы</w:t>
            </w:r>
          </w:p>
        </w:tc>
        <w:tc>
          <w:tcPr>
            <w:tcW w:w="2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EE" w:rsidTr="00390E45">
        <w:trPr>
          <w:trHeight w:val="328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390E45" w:rsidP="004F3A31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15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Пойменные почвы</w:t>
            </w:r>
          </w:p>
        </w:tc>
        <w:tc>
          <w:tcPr>
            <w:tcW w:w="2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EE" w:rsidTr="00390E45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390E4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15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Освоенные аналоги подз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листых почв</w:t>
            </w:r>
          </w:p>
        </w:tc>
        <w:tc>
          <w:tcPr>
            <w:tcW w:w="2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EE" w:rsidTr="00390E45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390E45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15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защита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чета по практике</w:t>
            </w:r>
          </w:p>
        </w:tc>
        <w:tc>
          <w:tcPr>
            <w:tcW w:w="2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16EE" w:rsidRDefault="0015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EE" w:rsidTr="00390E45">
        <w:tc>
          <w:tcPr>
            <w:tcW w:w="691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516EE" w:rsidRDefault="001516E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A7A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3A31" w:rsidRDefault="004F3A31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16EE" w:rsidRDefault="001516EE" w:rsidP="001516EE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  <w:r w:rsidR="00390E4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заочная форма обучения</w:t>
      </w:r>
    </w:p>
    <w:tbl>
      <w:tblPr>
        <w:tblW w:w="97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3084"/>
        <w:gridCol w:w="2304"/>
        <w:gridCol w:w="993"/>
        <w:gridCol w:w="1843"/>
      </w:tblGrid>
      <w:tr w:rsidR="001516EE" w:rsidTr="00390E45">
        <w:trPr>
          <w:trHeight w:val="912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практики</w:t>
            </w:r>
          </w:p>
        </w:tc>
        <w:tc>
          <w:tcPr>
            <w:tcW w:w="2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СРС</w:t>
            </w:r>
          </w:p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1516EE" w:rsidTr="00390E45"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32D7" w:rsidTr="002C4E81">
        <w:trPr>
          <w:trHeight w:val="500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432D7" w:rsidRDefault="007432D7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2D7" w:rsidRDefault="007432D7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2D7" w:rsidRDefault="007432D7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432D7" w:rsidRDefault="007432D7" w:rsidP="001516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рата,</w:t>
            </w: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отчета по НИР,</w:t>
            </w:r>
          </w:p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432D7" w:rsidTr="002C4E81">
        <w:trPr>
          <w:trHeight w:val="902"/>
        </w:trPr>
        <w:tc>
          <w:tcPr>
            <w:tcW w:w="6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2D7" w:rsidRDefault="007432D7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2D7" w:rsidRDefault="007432D7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432D7" w:rsidRDefault="007432D7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EE" w:rsidTr="004F3A31">
        <w:trPr>
          <w:trHeight w:val="356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390E45" w:rsidP="004F3A31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4F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1516EE" w:rsidP="004F3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Торфяники</w:t>
            </w:r>
          </w:p>
        </w:tc>
        <w:tc>
          <w:tcPr>
            <w:tcW w:w="2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практике</w:t>
            </w: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EE" w:rsidRDefault="001516EE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отчета по практике</w:t>
            </w:r>
            <w:r w:rsidR="006B5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50DD" w:rsidRDefault="00F27C3A" w:rsidP="004F3A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50DD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1516EE" w:rsidTr="00390E45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390E45" w:rsidP="004F3A31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1516EE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Подзолистые и дерново-подзолистые почвы</w:t>
            </w:r>
          </w:p>
        </w:tc>
        <w:tc>
          <w:tcPr>
            <w:tcW w:w="2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EE" w:rsidTr="00390E45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390E45" w:rsidP="001651FF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1516EE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Болотно-подзолистые по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вы</w:t>
            </w:r>
          </w:p>
        </w:tc>
        <w:tc>
          <w:tcPr>
            <w:tcW w:w="2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EE" w:rsidTr="00390E45">
        <w:trPr>
          <w:trHeight w:val="419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390E45" w:rsidP="001651FF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1516EE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Пойменные почвы</w:t>
            </w:r>
          </w:p>
        </w:tc>
        <w:tc>
          <w:tcPr>
            <w:tcW w:w="2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EE" w:rsidTr="00390E45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390E45" w:rsidP="001651FF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1516EE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Освоенные аналоги подз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листых почв</w:t>
            </w:r>
          </w:p>
        </w:tc>
        <w:tc>
          <w:tcPr>
            <w:tcW w:w="2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EE" w:rsidTr="00390E45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390E45" w:rsidP="001651FF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6EE" w:rsidRDefault="001516EE" w:rsidP="00165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защита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чета по практике</w:t>
            </w:r>
          </w:p>
        </w:tc>
        <w:tc>
          <w:tcPr>
            <w:tcW w:w="2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16EE" w:rsidRDefault="001516EE" w:rsidP="0016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EE" w:rsidTr="00390E45">
        <w:tc>
          <w:tcPr>
            <w:tcW w:w="691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516EE" w:rsidRDefault="00C642DE" w:rsidP="001651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516EE" w:rsidRDefault="001516EE" w:rsidP="001651F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AE1" w:rsidRDefault="002E2AE1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Pr="00B2589E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0DD" w:rsidRDefault="006B50DD" w:rsidP="006B5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</w:rPr>
        <w:t>6. Формы отчетности по практике</w:t>
      </w:r>
    </w:p>
    <w:p w:rsidR="006B50DD" w:rsidRPr="00B66A07" w:rsidRDefault="006B50DD" w:rsidP="006B5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B50DD" w:rsidRDefault="006B50DD" w:rsidP="006B50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589E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 xml:space="preserve">учебной </w:t>
      </w:r>
      <w:proofErr w:type="gramStart"/>
      <w:r w:rsidRPr="00B2589E">
        <w:rPr>
          <w:rFonts w:ascii="Times New Roman" w:hAnsi="Times New Roman"/>
          <w:sz w:val="24"/>
          <w:szCs w:val="24"/>
        </w:rPr>
        <w:t>практики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2589E">
        <w:rPr>
          <w:rFonts w:ascii="Times New Roman" w:hAnsi="Times New Roman"/>
          <w:sz w:val="24"/>
          <w:szCs w:val="24"/>
        </w:rPr>
        <w:t xml:space="preserve">обучающиеся должны представить отчет. </w:t>
      </w:r>
      <w:r>
        <w:rPr>
          <w:rFonts w:ascii="Times New Roman" w:hAnsi="Times New Roman"/>
          <w:sz w:val="24"/>
          <w:szCs w:val="24"/>
        </w:rPr>
        <w:t xml:space="preserve">Отчет составляется отдельно каждым звеном (5-8 студентов), на которые группа разбивается для удобства работы. </w:t>
      </w:r>
      <w:r w:rsidRPr="00B2589E">
        <w:rPr>
          <w:rFonts w:ascii="Times New Roman" w:hAnsi="Times New Roman"/>
          <w:sz w:val="24"/>
          <w:szCs w:val="24"/>
        </w:rPr>
        <w:t>Отчет по практике должен быть выполнен с соблюдением</w:t>
      </w:r>
      <w:r>
        <w:rPr>
          <w:rFonts w:ascii="Times New Roman" w:hAnsi="Times New Roman"/>
          <w:sz w:val="24"/>
          <w:szCs w:val="24"/>
        </w:rPr>
        <w:t xml:space="preserve"> требований к составлению отчета.</w:t>
      </w:r>
    </w:p>
    <w:p w:rsidR="006B50DD" w:rsidRPr="00CC6713" w:rsidRDefault="006B50DD" w:rsidP="006B50D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C6713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составлению отчёта</w:t>
      </w:r>
      <w:r w:rsidRPr="00CC6713">
        <w:rPr>
          <w:rFonts w:ascii="Times New Roman" w:hAnsi="Times New Roman"/>
          <w:b/>
          <w:i/>
          <w:sz w:val="24"/>
          <w:szCs w:val="24"/>
        </w:rPr>
        <w:t>:</w:t>
      </w:r>
    </w:p>
    <w:p w:rsidR="006B50DD" w:rsidRPr="00CC6713" w:rsidRDefault="006B50DD" w:rsidP="006B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13">
        <w:rPr>
          <w:rFonts w:ascii="Times New Roman" w:eastAsia="Times New Roman" w:hAnsi="Times New Roman" w:cs="Times New Roman"/>
          <w:sz w:val="24"/>
          <w:szCs w:val="24"/>
        </w:rPr>
        <w:t>В отчете по учебной практике приводятся полевые материалы по ознакомлению с типами почв таежно-лесной зоны, описание почвенных разрезов, результаты почвенных анализов, указывается связь типов почв с рельефом и типом растительности.</w:t>
      </w:r>
      <w:r w:rsidRPr="00CC6713">
        <w:rPr>
          <w:rFonts w:ascii="Times New Roman" w:hAnsi="Times New Roman" w:cs="Times New Roman"/>
          <w:sz w:val="24"/>
          <w:szCs w:val="24"/>
        </w:rPr>
        <w:t xml:space="preserve"> 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>Предста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>ленные материалы анализируются в тексте отчета и предлагаются мероприятия по сохр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>нению и повышению плодородия почв. К отчету</w:t>
      </w:r>
      <w:r>
        <w:rPr>
          <w:rFonts w:ascii="Times New Roman" w:hAnsi="Times New Roman" w:cs="Times New Roman"/>
          <w:sz w:val="24"/>
          <w:szCs w:val="24"/>
        </w:rPr>
        <w:t xml:space="preserve"> прилагаются 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>почвен</w:t>
      </w:r>
      <w:r>
        <w:rPr>
          <w:rFonts w:ascii="Times New Roman" w:hAnsi="Times New Roman" w:cs="Times New Roman"/>
          <w:sz w:val="24"/>
          <w:szCs w:val="24"/>
        </w:rPr>
        <w:t>ные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 xml:space="preserve"> описа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>, фот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>документы.</w:t>
      </w:r>
    </w:p>
    <w:p w:rsidR="006B50DD" w:rsidRPr="00CC6713" w:rsidRDefault="006B50DD" w:rsidP="006B50D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13">
        <w:rPr>
          <w:rFonts w:ascii="Times New Roman" w:eastAsia="Times New Roman" w:hAnsi="Times New Roman" w:cs="Times New Roman"/>
          <w:sz w:val="24"/>
          <w:szCs w:val="24"/>
        </w:rPr>
        <w:t>Объем материала отчета по учебной практике определяется содержанием раздела, последовательность работ - использованной методикой. К особенностям оформления о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>чета по учебной практике является достаточно большой объем текстовой части, связанный с включением в отчет описаний почвенного профиля, а также включение в текст отчета значительного объема иллюстрированного материал, добытого студентами в ходе экску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C6713">
        <w:rPr>
          <w:rFonts w:ascii="Times New Roman" w:eastAsia="Times New Roman" w:hAnsi="Times New Roman" w:cs="Times New Roman"/>
          <w:sz w:val="24"/>
          <w:szCs w:val="24"/>
        </w:rPr>
        <w:t>сий.</w:t>
      </w:r>
    </w:p>
    <w:p w:rsidR="00057A7A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Фонд оценочных сре</w:t>
      </w:r>
      <w:proofErr w:type="gramStart"/>
      <w:r w:rsidRPr="00B2589E">
        <w:rPr>
          <w:rFonts w:ascii="Times New Roman" w:hAnsi="Times New Roman" w:cs="Times New Roman"/>
          <w:b/>
          <w:bCs/>
          <w:sz w:val="24"/>
          <w:szCs w:val="24"/>
        </w:rPr>
        <w:t>дств дл</w:t>
      </w:r>
      <w:proofErr w:type="gramEnd"/>
      <w:r w:rsidRPr="00B2589E">
        <w:rPr>
          <w:rFonts w:ascii="Times New Roman" w:hAnsi="Times New Roman" w:cs="Times New Roman"/>
          <w:b/>
          <w:bCs/>
          <w:sz w:val="24"/>
          <w:szCs w:val="24"/>
        </w:rPr>
        <w:t>я проведения промежуточной аттестации обучающи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ся по практике</w:t>
      </w:r>
    </w:p>
    <w:p w:rsidR="00C642DE" w:rsidRPr="00C642DE" w:rsidRDefault="00C642DE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642DE" w:rsidRDefault="00C642DE" w:rsidP="00D478A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930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849"/>
        <w:gridCol w:w="1921"/>
        <w:gridCol w:w="2476"/>
      </w:tblGrid>
      <w:tr w:rsidR="00C642DE" w:rsidTr="00C642DE">
        <w:trPr>
          <w:trHeight w:val="420"/>
        </w:trPr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DE" w:rsidRPr="00C642DE" w:rsidRDefault="00C64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642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42D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DE" w:rsidRPr="00C642DE" w:rsidRDefault="00C64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DE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дисциплины (р</w:t>
            </w:r>
            <w:r w:rsidRPr="00C642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42DE">
              <w:rPr>
                <w:rFonts w:ascii="Times New Roman" w:hAnsi="Times New Roman" w:cs="Times New Roman"/>
                <w:sz w:val="24"/>
                <w:szCs w:val="24"/>
              </w:rPr>
              <w:t>зультаты по разделам)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DE" w:rsidRPr="00C642DE" w:rsidRDefault="00C64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D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C642DE" w:rsidRPr="00C642DE" w:rsidRDefault="00C64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DE">
              <w:rPr>
                <w:rFonts w:ascii="Times New Roman" w:hAnsi="Times New Roman" w:cs="Times New Roman"/>
                <w:sz w:val="24"/>
                <w:szCs w:val="24"/>
              </w:rPr>
              <w:t>контролируемой компетенции (или её части)</w:t>
            </w:r>
          </w:p>
        </w:tc>
        <w:tc>
          <w:tcPr>
            <w:tcW w:w="24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642DE" w:rsidRDefault="00C64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Наименование оц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ночного средства</w:t>
            </w:r>
          </w:p>
        </w:tc>
      </w:tr>
      <w:tr w:rsidR="007432D7" w:rsidTr="002C4E81">
        <w:trPr>
          <w:trHeight w:val="1322"/>
        </w:trPr>
        <w:tc>
          <w:tcPr>
            <w:tcW w:w="684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7432D7" w:rsidRPr="00C642DE" w:rsidRDefault="00743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32D7" w:rsidRPr="00C642DE" w:rsidRDefault="007432D7" w:rsidP="006B5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32D7" w:rsidRDefault="00743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A31" w:rsidRDefault="004F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Pr="00C642DE" w:rsidRDefault="00743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32D7" w:rsidRDefault="007432D7" w:rsidP="00743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743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D7" w:rsidRDefault="007432D7" w:rsidP="00743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1E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4F3A31" w:rsidRPr="00C642DE" w:rsidRDefault="004F3A31" w:rsidP="00743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7432D7" w:rsidRDefault="00743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Вопросы к защите </w:t>
            </w:r>
          </w:p>
          <w:p w:rsidR="007432D7" w:rsidRDefault="00743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реферата,</w:t>
            </w:r>
          </w:p>
          <w:p w:rsidR="007432D7" w:rsidRDefault="00743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Вопросы к защите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чета по НИР, </w:t>
            </w:r>
          </w:p>
          <w:p w:rsidR="007432D7" w:rsidRDefault="00743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Вопросы к зачету</w:t>
            </w:r>
          </w:p>
          <w:p w:rsidR="007432D7" w:rsidRDefault="007432D7" w:rsidP="002C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E2AE1" w:rsidTr="00196947">
        <w:trPr>
          <w:trHeight w:val="551"/>
        </w:trPr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2AE1" w:rsidRPr="00C642DE" w:rsidRDefault="00390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2AE1" w:rsidRPr="00C642DE" w:rsidRDefault="002E2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AE1" w:rsidRDefault="002E2AE1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AE1" w:rsidRDefault="002E2AE1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Торфяники</w:t>
            </w:r>
          </w:p>
          <w:p w:rsidR="002E2AE1" w:rsidRDefault="002E2AE1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E2AE1" w:rsidRDefault="002E2AE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E1" w:rsidRDefault="002E2AE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1E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4F3A31" w:rsidRPr="00C8661E" w:rsidRDefault="004F3A3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2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2AE1" w:rsidRDefault="002E2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E2AE1" w:rsidRDefault="002E2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E2AE1" w:rsidRDefault="002E2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E2AE1" w:rsidRDefault="002E2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E2AE1" w:rsidRDefault="002E2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E2AE1" w:rsidRDefault="002E2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Вопросы к зачету</w:t>
            </w:r>
          </w:p>
        </w:tc>
      </w:tr>
      <w:tr w:rsidR="002E2AE1" w:rsidTr="00196947">
        <w:trPr>
          <w:trHeight w:val="649"/>
        </w:trPr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2AE1" w:rsidRPr="00C642DE" w:rsidRDefault="00390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AE1" w:rsidRDefault="002E2AE1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AE1" w:rsidRDefault="002E2AE1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Подзолистые и дерново-подзолистые почвы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E2AE1" w:rsidRDefault="002E2AE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E1" w:rsidRDefault="002E2AE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1E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4F3A31" w:rsidRPr="00C8661E" w:rsidRDefault="004F3A3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E2AE1" w:rsidRDefault="002E2AE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E2AE1" w:rsidTr="002E2AE1">
        <w:trPr>
          <w:trHeight w:val="888"/>
        </w:trPr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2AE1" w:rsidRPr="00C642DE" w:rsidRDefault="00390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AE1" w:rsidRDefault="002E2AE1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AE1" w:rsidRDefault="002E2AE1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Болотно-подзолистые почвы</w:t>
            </w:r>
          </w:p>
          <w:p w:rsidR="002E2AE1" w:rsidRDefault="002E2AE1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E2AE1" w:rsidRDefault="002E2AE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E1" w:rsidRDefault="002E2AE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1E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4F3A31" w:rsidRPr="00C8661E" w:rsidRDefault="004F3A3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E2AE1" w:rsidRDefault="002E2AE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E2AE1" w:rsidTr="002E2AE1">
        <w:trPr>
          <w:trHeight w:val="841"/>
        </w:trPr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2AE1" w:rsidRPr="00C642DE" w:rsidRDefault="00390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3A31" w:rsidRDefault="004F3A31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AE1" w:rsidRDefault="002E2AE1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Пойменные почвы</w:t>
            </w:r>
          </w:p>
          <w:p w:rsidR="002E2AE1" w:rsidRDefault="002E2AE1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E2AE1" w:rsidRDefault="002E2AE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E1" w:rsidRDefault="002E2AE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1E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4F3A31" w:rsidRPr="00C8661E" w:rsidRDefault="004F3A3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E2AE1" w:rsidRDefault="002E2AE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E2AE1" w:rsidTr="00196947">
        <w:trPr>
          <w:trHeight w:val="412"/>
        </w:trPr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2AE1" w:rsidRPr="00C642DE" w:rsidRDefault="00390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AE1" w:rsidRDefault="002E2AE1" w:rsidP="00165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Освоенные аналоги подзолистых почв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E2AE1" w:rsidRDefault="002E2AE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1E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4F3A31" w:rsidRPr="00C8661E" w:rsidRDefault="004F3A3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E2AE1" w:rsidRDefault="002E2AE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E2AE1" w:rsidTr="002E2AE1">
        <w:trPr>
          <w:trHeight w:val="903"/>
        </w:trPr>
        <w:tc>
          <w:tcPr>
            <w:tcW w:w="6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E2AE1" w:rsidRPr="00C642DE" w:rsidRDefault="00390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2AE1" w:rsidRPr="00C642DE" w:rsidRDefault="002E2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AE1" w:rsidRPr="00C642DE" w:rsidRDefault="002E2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DE">
              <w:rPr>
                <w:rFonts w:ascii="Times New Roman" w:hAnsi="Times New Roman"/>
                <w:sz w:val="24"/>
                <w:szCs w:val="24"/>
              </w:rPr>
              <w:t>Составление и защита отчета по практике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E2AE1" w:rsidRDefault="002E2AE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E1" w:rsidRDefault="002E2AE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1E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4F3A31" w:rsidRPr="00C8661E" w:rsidRDefault="004F3A31" w:rsidP="002E2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E2AE1" w:rsidRDefault="002E2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Вопросы к защите </w:t>
            </w:r>
          </w:p>
          <w:p w:rsidR="002E2AE1" w:rsidRDefault="002E2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отчета по практике</w:t>
            </w:r>
          </w:p>
        </w:tc>
      </w:tr>
    </w:tbl>
    <w:p w:rsidR="00C642DE" w:rsidRDefault="00C642DE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Default="00057A7A" w:rsidP="00057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Default="00057A7A" w:rsidP="00057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Pr="00FF6D0E" w:rsidRDefault="00057A7A" w:rsidP="00057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</w:rPr>
        <w:t>7.2.Описание показателей и критериев оценивания компетенций на различных эт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пах их формирования, описание шкал оценивания:</w:t>
      </w:r>
    </w:p>
    <w:tbl>
      <w:tblPr>
        <w:tblW w:w="998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551"/>
        <w:gridCol w:w="2694"/>
        <w:gridCol w:w="3039"/>
      </w:tblGrid>
      <w:tr w:rsidR="00057A7A" w:rsidRPr="007B43F0" w:rsidTr="001651FF">
        <w:trPr>
          <w:trHeight w:val="291"/>
        </w:trPr>
        <w:tc>
          <w:tcPr>
            <w:tcW w:w="1702" w:type="dxa"/>
            <w:vMerge w:val="restart"/>
          </w:tcPr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53A8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284" w:type="dxa"/>
            <w:gridSpan w:val="3"/>
          </w:tcPr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057A7A" w:rsidRPr="007B43F0" w:rsidTr="001651FF">
        <w:trPr>
          <w:trHeight w:val="874"/>
        </w:trPr>
        <w:tc>
          <w:tcPr>
            <w:tcW w:w="1702" w:type="dxa"/>
            <w:vMerge/>
          </w:tcPr>
          <w:p w:rsidR="00057A7A" w:rsidRPr="00553A86" w:rsidRDefault="00057A7A" w:rsidP="00E93C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694" w:type="dxa"/>
          </w:tcPr>
          <w:p w:rsidR="00057A7A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3039" w:type="dxa"/>
          </w:tcPr>
          <w:p w:rsidR="00057A7A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057A7A" w:rsidRPr="007B43F0" w:rsidTr="00E93CD2">
        <w:trPr>
          <w:trHeight w:val="636"/>
        </w:trPr>
        <w:tc>
          <w:tcPr>
            <w:tcW w:w="9986" w:type="dxa"/>
            <w:gridSpan w:val="4"/>
          </w:tcPr>
          <w:p w:rsidR="00057A7A" w:rsidRPr="00E93CD2" w:rsidRDefault="00B33F6F" w:rsidP="00B33F6F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57A7A" w:rsidRPr="005A7C9A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57A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6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Способность</w:t>
            </w:r>
            <w:r w:rsidR="008A6E11" w:rsidRPr="008A6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8A6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распознавать основные типы и разновидности почв, обосновать направления их использования в земледелии и приемы воспроизводства плодородия</w:t>
            </w:r>
          </w:p>
        </w:tc>
      </w:tr>
      <w:tr w:rsidR="00057A7A" w:rsidRPr="007B43F0" w:rsidTr="001651FF">
        <w:trPr>
          <w:trHeight w:val="694"/>
        </w:trPr>
        <w:tc>
          <w:tcPr>
            <w:tcW w:w="1702" w:type="dxa"/>
          </w:tcPr>
          <w:p w:rsidR="00057A7A" w:rsidRPr="00E93CD2" w:rsidRDefault="00057A7A" w:rsidP="001651FF">
            <w:pPr>
              <w:pStyle w:val="a"/>
              <w:tabs>
                <w:tab w:val="num" w:pos="0"/>
              </w:tabs>
              <w:spacing w:line="240" w:lineRule="auto"/>
              <w:ind w:left="0"/>
            </w:pPr>
            <w:r>
              <w:rPr>
                <w:b/>
                <w:bCs/>
              </w:rPr>
              <w:t xml:space="preserve">Знать: </w:t>
            </w:r>
          </w:p>
        </w:tc>
        <w:tc>
          <w:tcPr>
            <w:tcW w:w="2551" w:type="dxa"/>
          </w:tcPr>
          <w:p w:rsidR="00057A7A" w:rsidRPr="00DA0E41" w:rsidRDefault="004F3A31" w:rsidP="00DA0E41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>
              <w:t>В</w:t>
            </w:r>
            <w:r w:rsidR="00DA0E41" w:rsidRPr="00941E4E">
              <w:t>одно-воздушные и агрофизические сво</w:t>
            </w:r>
            <w:r w:rsidR="00DA0E41" w:rsidRPr="00941E4E">
              <w:t>й</w:t>
            </w:r>
            <w:r w:rsidR="00DA0E41" w:rsidRPr="00941E4E">
              <w:t xml:space="preserve">ства </w:t>
            </w:r>
            <w:proofErr w:type="gramStart"/>
            <w:r w:rsidR="00DA0E41" w:rsidRPr="00941E4E">
              <w:t>почв</w:t>
            </w:r>
            <w:r w:rsidR="00DA0E41">
              <w:t>ы</w:t>
            </w:r>
            <w:proofErr w:type="gramEnd"/>
            <w:r w:rsidR="00DA0E41">
              <w:t xml:space="preserve"> и ее мо</w:t>
            </w:r>
            <w:r w:rsidR="00DA0E41">
              <w:t>р</w:t>
            </w:r>
            <w:r w:rsidR="00DA0E41">
              <w:t>фологическое стро</w:t>
            </w:r>
            <w:r w:rsidR="00DA0E41">
              <w:t>е</w:t>
            </w:r>
            <w:r w:rsidR="00DA0E41">
              <w:t xml:space="preserve">ние; </w:t>
            </w:r>
            <w:r w:rsidR="00DA0E41" w:rsidRPr="00941E4E">
              <w:t xml:space="preserve">состав и свойства органической части </w:t>
            </w:r>
            <w:r w:rsidR="00DA0E41" w:rsidRPr="00941E4E">
              <w:lastRenderedPageBreak/>
              <w:t>почвы, почвенных коллои</w:t>
            </w:r>
            <w:r w:rsidR="00DA0E41">
              <w:t xml:space="preserve">дов.  </w:t>
            </w:r>
          </w:p>
        </w:tc>
        <w:tc>
          <w:tcPr>
            <w:tcW w:w="2694" w:type="dxa"/>
          </w:tcPr>
          <w:p w:rsidR="00057A7A" w:rsidRPr="0092739D" w:rsidRDefault="004F3A31" w:rsidP="00DA0E41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>
              <w:lastRenderedPageBreak/>
              <w:t>В</w:t>
            </w:r>
            <w:r w:rsidR="00DA0E41" w:rsidRPr="00941E4E">
              <w:t>одно-воздушные и агрофизические сво</w:t>
            </w:r>
            <w:r w:rsidR="00DA0E41" w:rsidRPr="00941E4E">
              <w:t>й</w:t>
            </w:r>
            <w:r w:rsidR="00DA0E41" w:rsidRPr="00941E4E">
              <w:t xml:space="preserve">ства </w:t>
            </w:r>
            <w:proofErr w:type="gramStart"/>
            <w:r w:rsidR="00DA0E41" w:rsidRPr="00941E4E">
              <w:t>почв</w:t>
            </w:r>
            <w:r w:rsidR="00DA0E41">
              <w:t>ы</w:t>
            </w:r>
            <w:proofErr w:type="gramEnd"/>
            <w:r w:rsidR="00DA0E41">
              <w:t xml:space="preserve"> и ее морф</w:t>
            </w:r>
            <w:r w:rsidR="00DA0E41">
              <w:t>о</w:t>
            </w:r>
            <w:r w:rsidR="00DA0E41">
              <w:t xml:space="preserve">логическое строение; </w:t>
            </w:r>
            <w:r w:rsidR="00DA0E41" w:rsidRPr="00941E4E">
              <w:t>состав и свойства орг</w:t>
            </w:r>
            <w:r w:rsidR="00DA0E41" w:rsidRPr="00941E4E">
              <w:t>а</w:t>
            </w:r>
            <w:r w:rsidR="00DA0E41" w:rsidRPr="00941E4E">
              <w:t xml:space="preserve">нической части почвы, </w:t>
            </w:r>
            <w:r w:rsidR="00DA0E41" w:rsidRPr="00941E4E">
              <w:lastRenderedPageBreak/>
              <w:t>почвенных коллои</w:t>
            </w:r>
            <w:r w:rsidR="00DA0E41">
              <w:t xml:space="preserve">дов, </w:t>
            </w:r>
            <w:r w:rsidR="00057A7A" w:rsidRPr="00B41894">
              <w:t>а также</w:t>
            </w:r>
            <w:r w:rsidR="00057A7A">
              <w:t xml:space="preserve"> </w:t>
            </w:r>
            <w:r w:rsidR="00057A7A" w:rsidRPr="00B41894">
              <w:t>может прим</w:t>
            </w:r>
            <w:r w:rsidR="00057A7A" w:rsidRPr="00B41894">
              <w:t>е</w:t>
            </w:r>
            <w:r w:rsidR="00057A7A" w:rsidRPr="00B41894">
              <w:t>нить на практике</w:t>
            </w:r>
            <w:r w:rsidR="00057A7A">
              <w:t>.</w:t>
            </w:r>
          </w:p>
        </w:tc>
        <w:tc>
          <w:tcPr>
            <w:tcW w:w="3039" w:type="dxa"/>
          </w:tcPr>
          <w:p w:rsidR="00057A7A" w:rsidRPr="00DA0E41" w:rsidRDefault="004F3A31" w:rsidP="00DA0E41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>
              <w:lastRenderedPageBreak/>
              <w:t>В</w:t>
            </w:r>
            <w:r w:rsidR="00DA0E41" w:rsidRPr="00941E4E">
              <w:t xml:space="preserve">одно-воздушные и агрофизические свойства </w:t>
            </w:r>
            <w:proofErr w:type="gramStart"/>
            <w:r w:rsidR="00DA0E41" w:rsidRPr="00941E4E">
              <w:t>почв</w:t>
            </w:r>
            <w:r w:rsidR="00DA0E41">
              <w:t>ы</w:t>
            </w:r>
            <w:proofErr w:type="gramEnd"/>
            <w:r w:rsidR="00DA0E41">
              <w:t xml:space="preserve"> и ее морфологич</w:t>
            </w:r>
            <w:r w:rsidR="00DA0E41">
              <w:t>е</w:t>
            </w:r>
            <w:r w:rsidR="00DA0E41">
              <w:t xml:space="preserve">ское строение; </w:t>
            </w:r>
            <w:r w:rsidR="00DA0E41" w:rsidRPr="00941E4E">
              <w:t>состав и свойства органической ч</w:t>
            </w:r>
            <w:r w:rsidR="00DA0E41" w:rsidRPr="00941E4E">
              <w:t>а</w:t>
            </w:r>
            <w:r w:rsidR="00DA0E41" w:rsidRPr="00941E4E">
              <w:t xml:space="preserve">сти почвы, почвенных </w:t>
            </w:r>
            <w:r w:rsidR="00DA0E41" w:rsidRPr="00941E4E">
              <w:lastRenderedPageBreak/>
              <w:t>коллои</w:t>
            </w:r>
            <w:r w:rsidR="00DA0E41">
              <w:t xml:space="preserve">дов, </w:t>
            </w:r>
            <w:r w:rsidR="00057A7A" w:rsidRPr="00DA0E41">
              <w:t>а также может сознательно объяснить и применить на практике.</w:t>
            </w:r>
          </w:p>
        </w:tc>
      </w:tr>
      <w:tr w:rsidR="00057A7A" w:rsidRPr="007B43F0" w:rsidTr="001651FF">
        <w:trPr>
          <w:trHeight w:val="65"/>
        </w:trPr>
        <w:tc>
          <w:tcPr>
            <w:tcW w:w="1702" w:type="dxa"/>
          </w:tcPr>
          <w:p w:rsidR="00057A7A" w:rsidRPr="00DA0E41" w:rsidRDefault="00057A7A" w:rsidP="0016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DA0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51" w:type="dxa"/>
          </w:tcPr>
          <w:p w:rsidR="00057A7A" w:rsidRPr="006367F6" w:rsidRDefault="00DA0E41" w:rsidP="00F31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различать о</w:t>
            </w: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новные почвообраз</w:t>
            </w: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ющие минералы и почвообразующие п</w:t>
            </w: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роды; определять в полевых условиях почву и ее гранул</w:t>
            </w: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4452">
              <w:rPr>
                <w:rFonts w:ascii="Times New Roman" w:hAnsi="Times New Roman" w:cs="Times New Roman"/>
                <w:sz w:val="24"/>
                <w:szCs w:val="24"/>
              </w:rPr>
              <w:t>метрический состав</w:t>
            </w:r>
            <w:r w:rsidR="00F31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57A7A" w:rsidRPr="0092739D" w:rsidRDefault="00DA0E41" w:rsidP="00F31FF4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>
              <w:t xml:space="preserve">Умеет </w:t>
            </w:r>
            <w:r w:rsidRPr="00B34452">
              <w:t>различать основные почвообр</w:t>
            </w:r>
            <w:r w:rsidRPr="00B34452">
              <w:t>а</w:t>
            </w:r>
            <w:r w:rsidRPr="00B34452">
              <w:t>зующие минералы и почвообразующие п</w:t>
            </w:r>
            <w:r w:rsidRPr="00B34452">
              <w:t>о</w:t>
            </w:r>
            <w:r w:rsidRPr="00B34452">
              <w:t>роды; определять в п</w:t>
            </w:r>
            <w:r w:rsidRPr="00B34452">
              <w:t>о</w:t>
            </w:r>
            <w:r w:rsidRPr="00B34452">
              <w:t>левых условиях почву и ее гранулометрический состав</w:t>
            </w:r>
            <w:r w:rsidR="00F31FF4">
              <w:t xml:space="preserve">, </w:t>
            </w:r>
            <w:r w:rsidR="00057A7A">
              <w:rPr>
                <w:bCs/>
                <w:color w:val="000000"/>
              </w:rPr>
              <w:t>а также прим</w:t>
            </w:r>
            <w:r w:rsidR="00057A7A">
              <w:rPr>
                <w:bCs/>
                <w:color w:val="000000"/>
              </w:rPr>
              <w:t>е</w:t>
            </w:r>
            <w:r w:rsidR="00057A7A">
              <w:rPr>
                <w:bCs/>
                <w:color w:val="000000"/>
              </w:rPr>
              <w:t xml:space="preserve">няет </w:t>
            </w:r>
            <w:r w:rsidR="00F31FF4">
              <w:rPr>
                <w:bCs/>
                <w:color w:val="000000"/>
              </w:rPr>
              <w:t xml:space="preserve">умение </w:t>
            </w:r>
            <w:r w:rsidR="00057A7A">
              <w:rPr>
                <w:bCs/>
                <w:color w:val="000000"/>
              </w:rPr>
              <w:t>на практ</w:t>
            </w:r>
            <w:r w:rsidR="00057A7A">
              <w:rPr>
                <w:bCs/>
                <w:color w:val="000000"/>
              </w:rPr>
              <w:t>и</w:t>
            </w:r>
            <w:r w:rsidR="00057A7A">
              <w:rPr>
                <w:bCs/>
                <w:color w:val="000000"/>
              </w:rPr>
              <w:t>ке.</w:t>
            </w:r>
          </w:p>
        </w:tc>
        <w:tc>
          <w:tcPr>
            <w:tcW w:w="3039" w:type="dxa"/>
          </w:tcPr>
          <w:p w:rsidR="00057A7A" w:rsidRPr="0092739D" w:rsidRDefault="00DA0E41" w:rsidP="00F31FF4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>
              <w:t xml:space="preserve">Умеет </w:t>
            </w:r>
            <w:r w:rsidRPr="00B34452">
              <w:t>различать основные почвообразующие минер</w:t>
            </w:r>
            <w:r w:rsidRPr="00B34452">
              <w:t>а</w:t>
            </w:r>
            <w:r w:rsidRPr="00B34452">
              <w:t>лы и почвообразующие породы; определять в п</w:t>
            </w:r>
            <w:r w:rsidRPr="00B34452">
              <w:t>о</w:t>
            </w:r>
            <w:r w:rsidRPr="00B34452">
              <w:t>левых условиях почву и ее гранулометрический с</w:t>
            </w:r>
            <w:r w:rsidRPr="00B34452">
              <w:t>о</w:t>
            </w:r>
            <w:r w:rsidRPr="00B34452">
              <w:t>став;</w:t>
            </w:r>
            <w:r w:rsidR="006367F6">
              <w:rPr>
                <w:szCs w:val="28"/>
              </w:rPr>
              <w:t xml:space="preserve"> </w:t>
            </w:r>
            <w:r w:rsidR="00057A7A">
              <w:rPr>
                <w:bCs/>
                <w:color w:val="000000"/>
              </w:rPr>
              <w:t xml:space="preserve">осознанно выбирает и успешно применяет </w:t>
            </w:r>
            <w:r w:rsidR="00F31FF4">
              <w:rPr>
                <w:bCs/>
                <w:color w:val="000000"/>
              </w:rPr>
              <w:t>ум</w:t>
            </w:r>
            <w:r w:rsidR="00F31FF4">
              <w:rPr>
                <w:bCs/>
                <w:color w:val="000000"/>
              </w:rPr>
              <w:t>е</w:t>
            </w:r>
            <w:r w:rsidR="00F31FF4">
              <w:rPr>
                <w:bCs/>
                <w:color w:val="000000"/>
              </w:rPr>
              <w:t xml:space="preserve">ние </w:t>
            </w:r>
            <w:r w:rsidR="00057A7A">
              <w:rPr>
                <w:bCs/>
                <w:color w:val="000000"/>
              </w:rPr>
              <w:t>на практике.</w:t>
            </w:r>
          </w:p>
        </w:tc>
      </w:tr>
      <w:tr w:rsidR="00057A7A" w:rsidRPr="007B43F0" w:rsidTr="001651FF">
        <w:trPr>
          <w:trHeight w:val="835"/>
        </w:trPr>
        <w:tc>
          <w:tcPr>
            <w:tcW w:w="1702" w:type="dxa"/>
          </w:tcPr>
          <w:p w:rsidR="00057A7A" w:rsidRDefault="00057A7A" w:rsidP="00DA0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</w:t>
            </w: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 и/</w:t>
            </w:r>
            <w:r w:rsidRPr="00636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 опыт:</w:t>
            </w:r>
            <w:r w:rsidR="006367F6" w:rsidRPr="0063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E41" w:rsidRPr="00DA0E41" w:rsidRDefault="00DA0E41" w:rsidP="00DA0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057A7A" w:rsidRPr="00241E87" w:rsidRDefault="00057A7A" w:rsidP="00463C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Владеет </w:t>
            </w:r>
            <w:r w:rsidR="00DA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основными навыками 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распознав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ния главнейших м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 xml:space="preserve">нералов и </w:t>
            </w:r>
            <w:proofErr w:type="spellStart"/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агроруд</w:t>
            </w:r>
            <w:proofErr w:type="spellEnd"/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, определения горных пород и почвообраз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ющих пород; опис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ния морфологическ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го строения почв; определения почвы в полевых условиях</w:t>
            </w:r>
            <w:r w:rsidR="00DA0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57A7A" w:rsidRPr="00241E87" w:rsidRDefault="006367F6" w:rsidP="00463C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Владеет</w:t>
            </w:r>
            <w:r w:rsidR="00DA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 xml:space="preserve">познавания главнейших минералов и </w:t>
            </w:r>
            <w:proofErr w:type="spellStart"/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агроруд</w:t>
            </w:r>
            <w:proofErr w:type="spellEnd"/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, определения горных пород и почвообраз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ющих пород; описания морфологического строения почв; опред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ления почвы в полевых условиях</w:t>
            </w:r>
            <w:r w:rsidR="00057A7A">
              <w:rPr>
                <w:rFonts w:ascii="Times New Roman" w:hAnsi="Times New Roman" w:cs="Times New Roman"/>
                <w:sz w:val="24"/>
                <w:szCs w:val="24"/>
              </w:rPr>
              <w:t>, успешно и</w:t>
            </w:r>
            <w:r w:rsidR="00057A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7A7A">
              <w:rPr>
                <w:rFonts w:ascii="Times New Roman" w:hAnsi="Times New Roman" w:cs="Times New Roman"/>
                <w:sz w:val="24"/>
                <w:szCs w:val="24"/>
              </w:rPr>
              <w:t xml:space="preserve">пользует </w:t>
            </w:r>
            <w:r w:rsidR="00057A7A" w:rsidRPr="00241E87">
              <w:rPr>
                <w:rFonts w:ascii="Times New Roman" w:hAnsi="Times New Roman" w:cs="Times New Roman"/>
                <w:sz w:val="24"/>
                <w:szCs w:val="24"/>
              </w:rPr>
              <w:t>в практич</w:t>
            </w:r>
            <w:r w:rsidR="00057A7A" w:rsidRPr="00241E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7A7A" w:rsidRPr="00241E87">
              <w:rPr>
                <w:rFonts w:ascii="Times New Roman" w:hAnsi="Times New Roman" w:cs="Times New Roman"/>
                <w:sz w:val="24"/>
                <w:szCs w:val="24"/>
              </w:rPr>
              <w:t>ской деятельности</w:t>
            </w:r>
            <w:r w:rsidR="00057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9" w:type="dxa"/>
          </w:tcPr>
          <w:p w:rsidR="00057A7A" w:rsidRPr="00241E87" w:rsidRDefault="006367F6" w:rsidP="00DE5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Владеет</w:t>
            </w:r>
            <w:r w:rsidR="00DA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знавания главнейших м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 xml:space="preserve">нералов и </w:t>
            </w:r>
            <w:proofErr w:type="spellStart"/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агроруд</w:t>
            </w:r>
            <w:proofErr w:type="spellEnd"/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, опред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ления горных пород и по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вообразующих пород; оп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сания морфологического строения почв; определ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ния почвы в полевых усл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0E41" w:rsidRPr="00DA0E41">
              <w:rPr>
                <w:rFonts w:ascii="Times New Roman" w:hAnsi="Times New Roman" w:cs="Times New Roman"/>
                <w:sz w:val="24"/>
                <w:szCs w:val="24"/>
              </w:rPr>
              <w:t>виях</w:t>
            </w:r>
            <w:r w:rsidR="00DA0E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7A7A">
              <w:rPr>
                <w:rFonts w:ascii="Times New Roman" w:hAnsi="Times New Roman" w:cs="Times New Roman"/>
                <w:sz w:val="24"/>
                <w:szCs w:val="24"/>
              </w:rPr>
              <w:t>сознательно выбир</w:t>
            </w:r>
            <w:r w:rsidR="00057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7A7A">
              <w:rPr>
                <w:rFonts w:ascii="Times New Roman" w:hAnsi="Times New Roman" w:cs="Times New Roman"/>
                <w:sz w:val="24"/>
                <w:szCs w:val="24"/>
              </w:rPr>
              <w:t xml:space="preserve">ет и  успешно использует </w:t>
            </w:r>
            <w:r w:rsidR="00057A7A" w:rsidRPr="00241E87">
              <w:rPr>
                <w:rFonts w:ascii="Times New Roman" w:hAnsi="Times New Roman" w:cs="Times New Roman"/>
                <w:sz w:val="24"/>
                <w:szCs w:val="24"/>
              </w:rPr>
              <w:t>в практической деятельн</w:t>
            </w:r>
            <w:r w:rsidR="00057A7A" w:rsidRPr="00241E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7A7A" w:rsidRPr="00241E8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057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3A31" w:rsidRPr="007B43F0" w:rsidTr="00DB6E0E">
        <w:trPr>
          <w:trHeight w:val="835"/>
        </w:trPr>
        <w:tc>
          <w:tcPr>
            <w:tcW w:w="9986" w:type="dxa"/>
            <w:gridSpan w:val="4"/>
          </w:tcPr>
          <w:p w:rsidR="004F3A31" w:rsidRPr="00E93CD2" w:rsidRDefault="004F3A31" w:rsidP="004F3A31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C9A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C4E81">
              <w:rPr>
                <w:rFonts w:ascii="Times New Roman" w:hAnsi="Times New Roman" w:cs="Times New Roman"/>
                <w:sz w:val="24"/>
                <w:szCs w:val="24"/>
              </w:rPr>
              <w:t>Готовностью адаптировать системы обработки почвы под культуры севооборота с учетом плодородия, крутизны и экспозиции склонов, уровня грунтовых вод, применяемых удобрений и комплекса почвообрабатывающих машин</w:t>
            </w:r>
          </w:p>
        </w:tc>
      </w:tr>
      <w:tr w:rsidR="004F3A31" w:rsidRPr="007B43F0" w:rsidTr="001651FF">
        <w:trPr>
          <w:trHeight w:val="835"/>
        </w:trPr>
        <w:tc>
          <w:tcPr>
            <w:tcW w:w="1702" w:type="dxa"/>
          </w:tcPr>
          <w:p w:rsidR="004F3A31" w:rsidRPr="004F3A31" w:rsidRDefault="004F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</w:p>
        </w:tc>
        <w:tc>
          <w:tcPr>
            <w:tcW w:w="2551" w:type="dxa"/>
          </w:tcPr>
          <w:p w:rsidR="004F3A31" w:rsidRPr="004F3A31" w:rsidRDefault="004F3A31" w:rsidP="00463C8D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>
              <w:t>П</w:t>
            </w:r>
            <w:r w:rsidRPr="00941E4E">
              <w:t>ринципы классиф</w:t>
            </w:r>
            <w:r w:rsidRPr="00941E4E">
              <w:t>и</w:t>
            </w:r>
            <w:r>
              <w:t>кации почв;</w:t>
            </w:r>
            <w:r w:rsidRPr="00941E4E">
              <w:t xml:space="preserve"> закон</w:t>
            </w:r>
            <w:r w:rsidRPr="00941E4E">
              <w:t>о</w:t>
            </w:r>
            <w:r w:rsidRPr="00941E4E">
              <w:t>мерности геогра</w:t>
            </w:r>
            <w:r>
              <w:t>фич</w:t>
            </w:r>
            <w:r>
              <w:t>е</w:t>
            </w:r>
            <w:r>
              <w:t>ского распростран</w:t>
            </w:r>
            <w:r>
              <w:t>е</w:t>
            </w:r>
            <w:r>
              <w:t xml:space="preserve">ния почв; почвенное </w:t>
            </w:r>
            <w:r w:rsidRPr="006101AC">
              <w:rPr>
                <w:spacing w:val="33"/>
              </w:rPr>
              <w:t xml:space="preserve"> </w:t>
            </w:r>
            <w:r w:rsidRPr="006101AC">
              <w:rPr>
                <w:spacing w:val="1"/>
              </w:rPr>
              <w:t>п</w:t>
            </w:r>
            <w:r w:rsidRPr="006101AC">
              <w:rPr>
                <w:spacing w:val="-4"/>
              </w:rPr>
              <w:t>л</w:t>
            </w:r>
            <w:r w:rsidRPr="006101AC">
              <w:rPr>
                <w:spacing w:val="1"/>
              </w:rPr>
              <w:t>о</w:t>
            </w:r>
            <w:r w:rsidRPr="006101AC">
              <w:rPr>
                <w:spacing w:val="-2"/>
              </w:rPr>
              <w:t>до</w:t>
            </w:r>
            <w:r w:rsidRPr="006101AC">
              <w:rPr>
                <w:spacing w:val="1"/>
              </w:rPr>
              <w:t>р</w:t>
            </w:r>
            <w:r w:rsidRPr="006101AC">
              <w:rPr>
                <w:spacing w:val="-2"/>
              </w:rPr>
              <w:t>од</w:t>
            </w:r>
            <w:r w:rsidRPr="006101AC">
              <w:rPr>
                <w:spacing w:val="1"/>
              </w:rPr>
              <w:t>и</w:t>
            </w:r>
            <w:r>
              <w:t>е, пути его регулирования и во</w:t>
            </w:r>
            <w:r>
              <w:t>с</w:t>
            </w:r>
            <w:r>
              <w:t>производства.</w:t>
            </w:r>
          </w:p>
        </w:tc>
        <w:tc>
          <w:tcPr>
            <w:tcW w:w="2694" w:type="dxa"/>
          </w:tcPr>
          <w:p w:rsidR="004F3A31" w:rsidRPr="000B4C83" w:rsidRDefault="000B4C83" w:rsidP="00463C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Принципы классифик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ции почв; закономерн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 xml:space="preserve">сти географического распространения почв; почвенное </w:t>
            </w:r>
            <w:r w:rsidRPr="000B4C8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4C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B4C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0B4C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0B4C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</w:t>
            </w:r>
            <w:r w:rsidRPr="000B4C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0B4C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0B4C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0B4C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е, пути его регулир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вания и воспроизво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  <w:r w:rsidR="004F3A31" w:rsidRPr="000B4C83">
              <w:rPr>
                <w:rFonts w:ascii="Times New Roman" w:hAnsi="Times New Roman" w:cs="Times New Roman"/>
                <w:sz w:val="24"/>
                <w:szCs w:val="24"/>
              </w:rPr>
              <w:t>а также может применить на практике.</w:t>
            </w:r>
          </w:p>
        </w:tc>
        <w:tc>
          <w:tcPr>
            <w:tcW w:w="3039" w:type="dxa"/>
          </w:tcPr>
          <w:p w:rsidR="004F3A31" w:rsidRPr="000B4C83" w:rsidRDefault="000B4C83" w:rsidP="00DE5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Принципы классификации почв; закономерности ге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графического распростр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 xml:space="preserve">нения почв; почвенное </w:t>
            </w:r>
            <w:r w:rsidRPr="000B4C8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4C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B4C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0B4C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0B4C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</w:t>
            </w:r>
            <w:r w:rsidRPr="000B4C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0B4C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</w:t>
            </w:r>
            <w:r w:rsidRPr="000B4C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е, пути его рег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лирования и воспроизво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0B4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осознанно выбирает и успешно применяет ум</w:t>
            </w:r>
            <w:r w:rsidRPr="000B4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4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на практике.</w:t>
            </w:r>
          </w:p>
        </w:tc>
      </w:tr>
      <w:tr w:rsidR="004F3A31" w:rsidRPr="007B43F0" w:rsidTr="001651FF">
        <w:trPr>
          <w:trHeight w:val="835"/>
        </w:trPr>
        <w:tc>
          <w:tcPr>
            <w:tcW w:w="1702" w:type="dxa"/>
          </w:tcPr>
          <w:p w:rsidR="004F3A31" w:rsidRPr="00DA0E41" w:rsidRDefault="004F3A31" w:rsidP="00AD7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DA0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51" w:type="dxa"/>
          </w:tcPr>
          <w:p w:rsidR="004F3A31" w:rsidRDefault="004F3A31" w:rsidP="00463C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7CEC">
              <w:rPr>
                <w:rFonts w:ascii="Times New Roman" w:hAnsi="Times New Roman" w:cs="Times New Roman"/>
                <w:sz w:val="24"/>
                <w:szCs w:val="24"/>
              </w:rPr>
              <w:t>азрабатывать ко</w:t>
            </w:r>
            <w:r w:rsidRPr="00D17C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7CEC">
              <w:rPr>
                <w:rFonts w:ascii="Times New Roman" w:hAnsi="Times New Roman" w:cs="Times New Roman"/>
                <w:sz w:val="24"/>
                <w:szCs w:val="24"/>
              </w:rPr>
              <w:t xml:space="preserve">кретные 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Pr="00D17CEC">
              <w:rPr>
                <w:rFonts w:ascii="Times New Roman" w:hAnsi="Times New Roman" w:cs="Times New Roman"/>
                <w:sz w:val="24"/>
                <w:szCs w:val="24"/>
              </w:rPr>
              <w:t xml:space="preserve"> почв и п</w:t>
            </w:r>
            <w:r w:rsidRPr="00D17C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7CEC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почвенного</w:t>
            </w:r>
            <w:r w:rsidRPr="00D17CEC">
              <w:rPr>
                <w:rFonts w:ascii="Times New Roman" w:hAnsi="Times New Roman" w:cs="Times New Roman"/>
                <w:sz w:val="24"/>
                <w:szCs w:val="24"/>
              </w:rPr>
              <w:t xml:space="preserve"> плодородия.</w:t>
            </w:r>
          </w:p>
        </w:tc>
        <w:tc>
          <w:tcPr>
            <w:tcW w:w="2694" w:type="dxa"/>
          </w:tcPr>
          <w:p w:rsidR="004F3A31" w:rsidRPr="000B4C83" w:rsidRDefault="000B4C83" w:rsidP="00463C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Разрабатывать ко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кретные мероприятия по охране почв и п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 xml:space="preserve">вышению почвенного плодородия, </w:t>
            </w:r>
            <w:r w:rsidRPr="000B4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также применяет умение на практике.</w:t>
            </w:r>
          </w:p>
        </w:tc>
        <w:tc>
          <w:tcPr>
            <w:tcW w:w="3039" w:type="dxa"/>
          </w:tcPr>
          <w:p w:rsidR="004F3A31" w:rsidRPr="000B4C83" w:rsidRDefault="000B4C83" w:rsidP="00DE5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Разрабатывать конкретные мероприятия по охране почв и повышению по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B4C83">
              <w:rPr>
                <w:rFonts w:ascii="Times New Roman" w:hAnsi="Times New Roman" w:cs="Times New Roman"/>
                <w:sz w:val="24"/>
                <w:szCs w:val="24"/>
              </w:rPr>
              <w:t>венного плодородия;</w:t>
            </w:r>
            <w:r w:rsidRPr="000B4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ос</w:t>
            </w:r>
            <w:r w:rsidRPr="000B4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4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знанно выбирает и успе</w:t>
            </w:r>
            <w:r w:rsidRPr="000B4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0B4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применяет умение на практике.</w:t>
            </w:r>
          </w:p>
        </w:tc>
      </w:tr>
      <w:tr w:rsidR="004F3A31" w:rsidRPr="007B43F0" w:rsidTr="001651FF">
        <w:trPr>
          <w:trHeight w:val="835"/>
        </w:trPr>
        <w:tc>
          <w:tcPr>
            <w:tcW w:w="1702" w:type="dxa"/>
          </w:tcPr>
          <w:p w:rsidR="004F3A31" w:rsidRDefault="004F3A31" w:rsidP="00AD7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</w:t>
            </w: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 и/</w:t>
            </w:r>
            <w:r w:rsidRPr="00636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 опыт:</w:t>
            </w:r>
            <w:r w:rsidRPr="0063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A31" w:rsidRPr="00DA0E41" w:rsidRDefault="004F3A31" w:rsidP="00AD7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F3A31" w:rsidRPr="004F3A31" w:rsidRDefault="004F3A31" w:rsidP="00463C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Владеет </w:t>
            </w:r>
            <w:r w:rsidRPr="004F3A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навыками 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выполнения несло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ных почвенных ан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лизов в полевых и л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бораторных условиях.</w:t>
            </w:r>
          </w:p>
        </w:tc>
        <w:tc>
          <w:tcPr>
            <w:tcW w:w="2694" w:type="dxa"/>
          </w:tcPr>
          <w:p w:rsidR="004F3A31" w:rsidRDefault="000B4C83" w:rsidP="00463C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Владеет </w:t>
            </w:r>
            <w:r w:rsidRPr="004F3A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навыками 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полнения несложных почвенных анализов в полевых и лаборато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успешно использует 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в практич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9" w:type="dxa"/>
          </w:tcPr>
          <w:p w:rsidR="004F3A31" w:rsidRDefault="000B4C83" w:rsidP="00DE5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Владеет </w:t>
            </w:r>
            <w:r w:rsidRPr="004F3A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навыками 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нения несложных почве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3A31">
              <w:rPr>
                <w:rFonts w:ascii="Times New Roman" w:hAnsi="Times New Roman" w:cs="Times New Roman"/>
                <w:sz w:val="24"/>
                <w:szCs w:val="24"/>
              </w:rPr>
              <w:t>ных анализов в полевых и лабораторных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сознательно выбирает и  успешно использует 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в практической деятельн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73894" w:rsidRDefault="00E73894" w:rsidP="00E73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7.2.1. Шкала оценивания зачета по учебной практике</w:t>
      </w:r>
    </w:p>
    <w:p w:rsidR="00E73894" w:rsidRDefault="00E73894" w:rsidP="00E73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9" w:type="pc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7796"/>
      </w:tblGrid>
      <w:tr w:rsidR="00E73894" w:rsidTr="000B4C83">
        <w:trPr>
          <w:trHeight w:val="20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73894" w:rsidRDefault="00E73894" w:rsidP="000B4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73894" w:rsidRDefault="00E73894" w:rsidP="000B4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E73894" w:rsidTr="00E73894"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73894" w:rsidRDefault="00E73894" w:rsidP="000B4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«Зачтено»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73894" w:rsidRDefault="00E73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обнаруживает прочные знания в области почвоведения;  ответ отличается полнотой раскрытия темы; студент владеет терминологич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 аппаратом, умеет объяснять сущность почвообразовательных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цессов, делать выводы и обобщения, давать аргументированные ответы, приводить примеры.</w:t>
            </w:r>
          </w:p>
        </w:tc>
      </w:tr>
      <w:tr w:rsidR="00E73894" w:rsidTr="00E73894"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73894" w:rsidRDefault="00E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зачтено»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73894" w:rsidRDefault="00E738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допустил грубые ошибки при ответе на вопросы; обнар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 незнание  теоретических основ почвоведения; несформированные навыки анализа почвообразовательных процессов, неумение давать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гументированные ответы, приводить примеры.</w:t>
            </w:r>
          </w:p>
        </w:tc>
      </w:tr>
    </w:tbl>
    <w:p w:rsidR="00E73894" w:rsidRDefault="00E73894" w:rsidP="00E73894">
      <w:pPr>
        <w:pStyle w:val="aa"/>
        <w:spacing w:before="0" w:beforeAutospacing="0" w:after="0" w:afterAutospacing="0"/>
        <w:rPr>
          <w:rStyle w:val="ad"/>
        </w:rPr>
      </w:pPr>
    </w:p>
    <w:p w:rsidR="00F31FF4" w:rsidRDefault="00F31FF4" w:rsidP="00E73894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E73894" w:rsidRDefault="00E73894" w:rsidP="00E738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7.3. Типовые контрольные задания или иные материалы:</w:t>
      </w:r>
    </w:p>
    <w:p w:rsidR="00E73894" w:rsidRDefault="00E73894" w:rsidP="00E7389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приложении 1.</w:t>
      </w:r>
    </w:p>
    <w:p w:rsidR="00E73894" w:rsidRDefault="00E73894" w:rsidP="00E7389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7.4. Методические материалы, определяющие процедуры оценивания знаний, ум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ний, навыков и (или) опыта деятельности, характеризующих этапы формирования компетенций:</w:t>
      </w:r>
    </w:p>
    <w:p w:rsidR="00E73894" w:rsidRDefault="00E73894" w:rsidP="00E7389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3894" w:rsidRDefault="00E73894" w:rsidP="00E73894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Процедура оценивания зачета</w:t>
      </w:r>
    </w:p>
    <w:p w:rsidR="006B50DD" w:rsidRPr="001800C3" w:rsidRDefault="006B50DD" w:rsidP="006B50D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800C3">
        <w:rPr>
          <w:rFonts w:ascii="Times New Roman" w:hAnsi="Times New Roman"/>
          <w:sz w:val="24"/>
          <w:szCs w:val="24"/>
        </w:rPr>
        <w:t xml:space="preserve">Зачет </w:t>
      </w:r>
      <w:r>
        <w:rPr>
          <w:rFonts w:ascii="Times New Roman" w:hAnsi="Times New Roman"/>
          <w:sz w:val="24"/>
          <w:szCs w:val="24"/>
        </w:rPr>
        <w:t xml:space="preserve">по учебной практике проходит </w:t>
      </w:r>
      <w:r w:rsidRPr="001800C3">
        <w:rPr>
          <w:rFonts w:ascii="Times New Roman" w:hAnsi="Times New Roman"/>
          <w:sz w:val="24"/>
          <w:szCs w:val="24"/>
        </w:rPr>
        <w:t>в форме собеседования. Используется индивид</w:t>
      </w:r>
      <w:r w:rsidRPr="001800C3">
        <w:rPr>
          <w:rFonts w:ascii="Times New Roman" w:hAnsi="Times New Roman"/>
          <w:sz w:val="24"/>
          <w:szCs w:val="24"/>
        </w:rPr>
        <w:t>у</w:t>
      </w:r>
      <w:r w:rsidRPr="001800C3">
        <w:rPr>
          <w:rFonts w:ascii="Times New Roman" w:hAnsi="Times New Roman"/>
          <w:sz w:val="24"/>
          <w:szCs w:val="24"/>
        </w:rPr>
        <w:t xml:space="preserve">альный опрос, который направлен на выявление знаний конкретного студента. </w:t>
      </w:r>
      <w:r>
        <w:rPr>
          <w:rFonts w:ascii="Times New Roman" w:hAnsi="Times New Roman"/>
          <w:sz w:val="24"/>
          <w:szCs w:val="24"/>
        </w:rPr>
        <w:t>Обязател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ным условием допуска к зачету является успешная защита студентом отчета по НИР и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чета по учебной практике. </w:t>
      </w:r>
      <w:r w:rsidRPr="001800C3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ачетное з</w:t>
      </w:r>
      <w:r w:rsidRPr="001800C3">
        <w:rPr>
          <w:rFonts w:ascii="Times New Roman" w:hAnsi="Times New Roman"/>
          <w:sz w:val="24"/>
          <w:szCs w:val="24"/>
        </w:rPr>
        <w:t>адание состоит из 3 вопросов. Студенту достается вариант задания путем собственного случайного выбора и предоставляется 15 минут на подготовку. По результатам ответа студента выставляется зачет (незачет) в соответствии со Шкалой оценивания.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3894" w:rsidRDefault="00E73894" w:rsidP="00E73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0DD" w:rsidRDefault="006B50DD" w:rsidP="00E73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3894" w:rsidRDefault="00E73894" w:rsidP="00D478A2">
      <w:pPr>
        <w:pStyle w:val="21"/>
        <w:numPr>
          <w:ilvl w:val="0"/>
          <w:numId w:val="6"/>
        </w:numPr>
        <w:ind w:left="0" w:firstLine="0"/>
        <w:jc w:val="both"/>
        <w:rPr>
          <w:b/>
        </w:rPr>
      </w:pPr>
      <w:r w:rsidRPr="00E73894">
        <w:rPr>
          <w:b/>
        </w:rPr>
        <w:t xml:space="preserve">Перечень основной и дополнительной учебной литературы, необходимой для освоения дисциплины </w:t>
      </w:r>
    </w:p>
    <w:p w:rsidR="00E73894" w:rsidRPr="00E73894" w:rsidRDefault="00E73894" w:rsidP="00E73894">
      <w:pPr>
        <w:pStyle w:val="21"/>
        <w:ind w:left="0"/>
        <w:jc w:val="both"/>
        <w:rPr>
          <w:b/>
        </w:rPr>
      </w:pPr>
    </w:p>
    <w:p w:rsidR="00E73894" w:rsidRPr="00E73894" w:rsidRDefault="00E73894" w:rsidP="000B4C83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73894">
        <w:rPr>
          <w:rFonts w:ascii="Times New Roman" w:hAnsi="Times New Roman" w:cs="Times New Roman"/>
          <w:i/>
          <w:color w:val="000000"/>
          <w:sz w:val="24"/>
          <w:szCs w:val="24"/>
        </w:rPr>
        <w:t>а) основная литература:</w:t>
      </w:r>
    </w:p>
    <w:p w:rsidR="00E73894" w:rsidRPr="00E73894" w:rsidRDefault="00E73894" w:rsidP="00D478A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3894">
        <w:rPr>
          <w:rFonts w:ascii="Times New Roman" w:hAnsi="Times New Roman" w:cs="Times New Roman"/>
          <w:sz w:val="24"/>
          <w:szCs w:val="24"/>
        </w:rPr>
        <w:t>Галеева</w:t>
      </w:r>
      <w:proofErr w:type="spellEnd"/>
      <w:r w:rsidRPr="00E73894">
        <w:rPr>
          <w:rFonts w:ascii="Times New Roman" w:hAnsi="Times New Roman" w:cs="Times New Roman"/>
          <w:sz w:val="24"/>
          <w:szCs w:val="24"/>
        </w:rPr>
        <w:t>, Л.П. Почвоведение [Электронный ресурс] : учеб</w:t>
      </w:r>
      <w:proofErr w:type="gramStart"/>
      <w:r w:rsidRPr="00E7389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73894">
        <w:rPr>
          <w:rFonts w:ascii="Times New Roman" w:hAnsi="Times New Roman" w:cs="Times New Roman"/>
          <w:sz w:val="24"/>
          <w:szCs w:val="24"/>
        </w:rPr>
        <w:t>метод. пособие</w:t>
      </w:r>
      <w:r w:rsidR="00D478A2">
        <w:rPr>
          <w:rFonts w:ascii="Times New Roman" w:hAnsi="Times New Roman" w:cs="Times New Roman"/>
          <w:sz w:val="24"/>
          <w:szCs w:val="24"/>
        </w:rPr>
        <w:t xml:space="preserve"> — Электрон. дан. — Новосибирск</w:t>
      </w:r>
      <w:r w:rsidRPr="00E73894">
        <w:rPr>
          <w:rFonts w:ascii="Times New Roman" w:hAnsi="Times New Roman" w:cs="Times New Roman"/>
          <w:sz w:val="24"/>
          <w:szCs w:val="24"/>
        </w:rPr>
        <w:t xml:space="preserve">: НГАУ, 2012. — 95 с. — Режим доступа: </w:t>
      </w:r>
      <w:hyperlink r:id="rId8" w:history="1">
        <w:r w:rsidR="008A6E11" w:rsidRPr="002975DA">
          <w:rPr>
            <w:rStyle w:val="a5"/>
            <w:rFonts w:ascii="Times New Roman" w:hAnsi="Times New Roman" w:cs="Times New Roman"/>
            <w:sz w:val="24"/>
            <w:szCs w:val="24"/>
          </w:rPr>
          <w:t>https://e.lanbook.com/book/5506</w:t>
        </w:r>
      </w:hyperlink>
      <w:r w:rsidRPr="00E73894">
        <w:rPr>
          <w:rFonts w:ascii="Times New Roman" w:hAnsi="Times New Roman" w:cs="Times New Roman"/>
          <w:sz w:val="24"/>
          <w:szCs w:val="24"/>
        </w:rPr>
        <w:t>.</w:t>
      </w:r>
      <w:r w:rsidR="008A6E11">
        <w:rPr>
          <w:rFonts w:ascii="Times New Roman" w:hAnsi="Times New Roman" w:cs="Times New Roman"/>
          <w:sz w:val="24"/>
          <w:szCs w:val="24"/>
        </w:rPr>
        <w:t xml:space="preserve"> </w:t>
      </w:r>
      <w:r w:rsidRPr="00E73894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73894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E73894">
        <w:rPr>
          <w:rFonts w:ascii="Times New Roman" w:hAnsi="Times New Roman" w:cs="Times New Roman"/>
          <w:sz w:val="24"/>
          <w:szCs w:val="24"/>
        </w:rPr>
        <w:t>. с экрана.</w:t>
      </w:r>
    </w:p>
    <w:p w:rsidR="00E73894" w:rsidRPr="00E73894" w:rsidRDefault="00E73894" w:rsidP="00D478A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94">
        <w:rPr>
          <w:rFonts w:ascii="Times New Roman" w:hAnsi="Times New Roman" w:cs="Times New Roman"/>
          <w:sz w:val="24"/>
          <w:szCs w:val="24"/>
        </w:rPr>
        <w:t>Глинка, К.Д. Почвоведение [Электронный ресурс] — Э</w:t>
      </w:r>
      <w:r w:rsidR="00D478A2">
        <w:rPr>
          <w:rFonts w:ascii="Times New Roman" w:hAnsi="Times New Roman" w:cs="Times New Roman"/>
          <w:sz w:val="24"/>
          <w:szCs w:val="24"/>
        </w:rPr>
        <w:t>лектрон</w:t>
      </w:r>
      <w:proofErr w:type="gramStart"/>
      <w:r w:rsidR="00D478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47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78A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D478A2">
        <w:rPr>
          <w:rFonts w:ascii="Times New Roman" w:hAnsi="Times New Roman" w:cs="Times New Roman"/>
          <w:sz w:val="24"/>
          <w:szCs w:val="24"/>
        </w:rPr>
        <w:t>ан. — Санкт-Петербург</w:t>
      </w:r>
      <w:r w:rsidRPr="00E73894">
        <w:rPr>
          <w:rFonts w:ascii="Times New Roman" w:hAnsi="Times New Roman" w:cs="Times New Roman"/>
          <w:sz w:val="24"/>
          <w:szCs w:val="24"/>
        </w:rPr>
        <w:t xml:space="preserve">: Лань, 2014. — 720 с. — Режим доступа: </w:t>
      </w:r>
      <w:hyperlink r:id="rId9" w:history="1">
        <w:r w:rsidR="008A6E11" w:rsidRPr="002975DA">
          <w:rPr>
            <w:rStyle w:val="a5"/>
            <w:rFonts w:ascii="Times New Roman" w:hAnsi="Times New Roman" w:cs="Times New Roman"/>
            <w:sz w:val="24"/>
            <w:szCs w:val="24"/>
          </w:rPr>
          <w:t>https://e.lanbook.com/book/52771</w:t>
        </w:r>
      </w:hyperlink>
      <w:r w:rsidRPr="00E73894">
        <w:rPr>
          <w:rFonts w:ascii="Times New Roman" w:hAnsi="Times New Roman" w:cs="Times New Roman"/>
          <w:sz w:val="24"/>
          <w:szCs w:val="24"/>
        </w:rPr>
        <w:t>.</w:t>
      </w:r>
      <w:r w:rsidR="008A6E11">
        <w:rPr>
          <w:rFonts w:ascii="Times New Roman" w:hAnsi="Times New Roman" w:cs="Times New Roman"/>
          <w:sz w:val="24"/>
          <w:szCs w:val="24"/>
        </w:rPr>
        <w:t xml:space="preserve"> </w:t>
      </w:r>
      <w:r w:rsidRPr="00E73894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73894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E73894">
        <w:rPr>
          <w:rFonts w:ascii="Times New Roman" w:hAnsi="Times New Roman" w:cs="Times New Roman"/>
          <w:sz w:val="24"/>
          <w:szCs w:val="24"/>
        </w:rPr>
        <w:t>. с экрана.</w:t>
      </w:r>
    </w:p>
    <w:p w:rsidR="00E73894" w:rsidRPr="002E2AE1" w:rsidRDefault="00A1517D" w:rsidP="00E73894">
      <w:pPr>
        <w:pStyle w:val="a4"/>
        <w:numPr>
          <w:ilvl w:val="0"/>
          <w:numId w:val="7"/>
        </w:numPr>
        <w:spacing w:after="27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17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Семендяева Н.В. Изучение почв в поле [Электронный ресурс]</w:t>
      </w:r>
      <w:proofErr w:type="gramStart"/>
      <w:r w:rsidRPr="00A1517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Pr="00A1517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Н.В. Семендяева, Л.П. </w:t>
      </w:r>
      <w:proofErr w:type="spellStart"/>
      <w:r w:rsidRPr="00A1517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Галеева</w:t>
      </w:r>
      <w:proofErr w:type="spellEnd"/>
      <w:r w:rsidRPr="00A1517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, А.Н. </w:t>
      </w:r>
      <w:proofErr w:type="spellStart"/>
      <w:r w:rsidRPr="00A1517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Мармулев</w:t>
      </w:r>
      <w:proofErr w:type="spellEnd"/>
      <w:r w:rsidRPr="00A1517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Электрон</w:t>
      </w:r>
      <w:proofErr w:type="gramStart"/>
      <w:r w:rsidRPr="00A1517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A1517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A1517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A1517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екстовые данные. — Новосибирск: Новосибирский государственный аграрный университет, 2014. — 76 c. — 5-94477-021-Х. — Режим доступа: </w:t>
      </w:r>
      <w:hyperlink r:id="rId10" w:history="1">
        <w:r w:rsidRPr="00A1517D">
          <w:rPr>
            <w:rStyle w:val="a5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http://www.iprbookshop.ru/64718.html</w:t>
        </w:r>
      </w:hyperlink>
    </w:p>
    <w:p w:rsidR="00E73894" w:rsidRPr="00E73894" w:rsidRDefault="00E73894" w:rsidP="000B4C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73894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б) дополнительная литература</w:t>
      </w:r>
      <w:r w:rsidRPr="00E7389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73894" w:rsidRPr="00E73894" w:rsidRDefault="00E73894" w:rsidP="00D478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Безуглова О.С. Классификация почв [Электронный ресурс]</w:t>
      </w:r>
      <w:proofErr w:type="gramStart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О.С. Безуглова. — Электрон</w:t>
      </w:r>
      <w:proofErr w:type="gramStart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екстовые данные. — Ростов-на-Дону: Южный ф</w:t>
      </w: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е</w:t>
      </w: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деральный университет, 2009. — 128 c. — 978-5-9275-0673-6. — Режим доступа: </w:t>
      </w:r>
      <w:hyperlink r:id="rId11" w:history="1">
        <w:r w:rsidRPr="00E73894">
          <w:rPr>
            <w:rStyle w:val="a5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http://www.iprbookshop.ru/46978.html</w:t>
        </w:r>
      </w:hyperlink>
    </w:p>
    <w:p w:rsidR="00E73894" w:rsidRPr="00E73894" w:rsidRDefault="00E73894" w:rsidP="00D478A2">
      <w:pPr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894">
        <w:rPr>
          <w:rFonts w:ascii="Times New Roman" w:hAnsi="Times New Roman" w:cs="Times New Roman"/>
          <w:color w:val="000000"/>
          <w:sz w:val="24"/>
          <w:szCs w:val="24"/>
        </w:rPr>
        <w:t>Иваненко А.С. Агроклиматические условия Тюменской области: Учебное пос</w:t>
      </w:r>
      <w:r w:rsidRPr="00E7389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73894">
        <w:rPr>
          <w:rFonts w:ascii="Times New Roman" w:hAnsi="Times New Roman" w:cs="Times New Roman"/>
          <w:color w:val="000000"/>
          <w:sz w:val="24"/>
          <w:szCs w:val="24"/>
        </w:rPr>
        <w:t xml:space="preserve">бие/ А.С. Иваненко, </w:t>
      </w:r>
      <w:proofErr w:type="spellStart"/>
      <w:r w:rsidRPr="00E73894">
        <w:rPr>
          <w:rFonts w:ascii="Times New Roman" w:hAnsi="Times New Roman" w:cs="Times New Roman"/>
          <w:color w:val="000000"/>
          <w:sz w:val="24"/>
          <w:szCs w:val="24"/>
        </w:rPr>
        <w:t>О.А.Кулясова</w:t>
      </w:r>
      <w:proofErr w:type="spellEnd"/>
      <w:r w:rsidRPr="00E73894">
        <w:rPr>
          <w:rFonts w:ascii="Times New Roman" w:hAnsi="Times New Roman" w:cs="Times New Roman"/>
          <w:color w:val="000000"/>
          <w:sz w:val="24"/>
          <w:szCs w:val="24"/>
        </w:rPr>
        <w:t>.-  Тюмень: Изд-во ТГСХА, 2008. – 206 с.</w:t>
      </w:r>
    </w:p>
    <w:p w:rsidR="00E73894" w:rsidRPr="00E73894" w:rsidRDefault="00E73894" w:rsidP="00D478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Куликов Я.К. Почвенн</w:t>
      </w:r>
      <w:r w:rsidR="00D478A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ые ресурсы [Электронный ресурс]</w:t>
      </w: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: учебное пособие / Я.К. Куликов. — Электрон</w:t>
      </w:r>
      <w:proofErr w:type="gramStart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екстовые данные. — Минск: </w:t>
      </w:r>
      <w:proofErr w:type="spellStart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Вышэйшая</w:t>
      </w:r>
      <w:proofErr w:type="spellEnd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школа, 2013. — 320 c. — 978-985-06-2292-1. — Режим доступа: </w:t>
      </w:r>
      <w:hyperlink r:id="rId12" w:history="1">
        <w:r w:rsidRPr="00E73894">
          <w:rPr>
            <w:rStyle w:val="a5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http://www.iprbookshop.ru/24073.html</w:t>
        </w:r>
      </w:hyperlink>
    </w:p>
    <w:p w:rsidR="00E73894" w:rsidRPr="00E73894" w:rsidRDefault="00E73894" w:rsidP="00D478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Семендяева Н.В. Методы исследования почв и почвенного покрова [Электро</w:t>
      </w: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</w:t>
      </w: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ный ресурс]</w:t>
      </w:r>
      <w:proofErr w:type="gramStart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Н.В. Семендяева, А.Н. </w:t>
      </w:r>
      <w:proofErr w:type="spellStart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Мармулев</w:t>
      </w:r>
      <w:proofErr w:type="spellEnd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, Н.И. </w:t>
      </w:r>
      <w:proofErr w:type="spellStart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Добр</w:t>
      </w: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о</w:t>
      </w: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творская</w:t>
      </w:r>
      <w:proofErr w:type="spellEnd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Электрон</w:t>
      </w:r>
      <w:proofErr w:type="gramStart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екстовые данные. — Новосибирск: Новосибирский го</w:t>
      </w: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с</w:t>
      </w: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ударственный аграрный университет, 2011. — 202 c. — 2227-8397. — Режим д</w:t>
      </w: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о</w:t>
      </w:r>
      <w:r w:rsidRPr="00E7389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ступа: </w:t>
      </w:r>
      <w:hyperlink r:id="rId13" w:history="1">
        <w:r w:rsidRPr="00E73894">
          <w:rPr>
            <w:rStyle w:val="a5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http://www.iprbookshop.ru/64734.html</w:t>
        </w:r>
      </w:hyperlink>
    </w:p>
    <w:p w:rsidR="00A1517D" w:rsidRPr="00E73894" w:rsidRDefault="00A1517D" w:rsidP="00A1517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3894">
        <w:rPr>
          <w:rFonts w:ascii="Times New Roman" w:hAnsi="Times New Roman" w:cs="Times New Roman"/>
          <w:sz w:val="24"/>
          <w:szCs w:val="24"/>
        </w:rPr>
        <w:t>Сиухина</w:t>
      </w:r>
      <w:proofErr w:type="spellEnd"/>
      <w:r w:rsidRPr="00E73894">
        <w:rPr>
          <w:rFonts w:ascii="Times New Roman" w:hAnsi="Times New Roman" w:cs="Times New Roman"/>
          <w:sz w:val="24"/>
          <w:szCs w:val="24"/>
        </w:rPr>
        <w:t>, М.С. Почвоведение [Электронный ресурс] : учеб</w:t>
      </w:r>
      <w:proofErr w:type="gramStart"/>
      <w:r w:rsidRPr="00E738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3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38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3894">
        <w:rPr>
          <w:rFonts w:ascii="Times New Roman" w:hAnsi="Times New Roman" w:cs="Times New Roman"/>
          <w:sz w:val="24"/>
          <w:szCs w:val="24"/>
        </w:rPr>
        <w:t>особие — Эле</w:t>
      </w:r>
      <w:r w:rsidRPr="00E7389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трон. дан. — Новосибирск</w:t>
      </w:r>
      <w:r w:rsidRPr="00E73894">
        <w:rPr>
          <w:rFonts w:ascii="Times New Roman" w:hAnsi="Times New Roman" w:cs="Times New Roman"/>
          <w:sz w:val="24"/>
          <w:szCs w:val="24"/>
        </w:rPr>
        <w:t xml:space="preserve">: НГАУ, 2009. — 110 с. — Режим доступа: </w:t>
      </w:r>
      <w:hyperlink r:id="rId14" w:history="1">
        <w:r w:rsidRPr="002975DA">
          <w:rPr>
            <w:rStyle w:val="a5"/>
            <w:rFonts w:ascii="Times New Roman" w:hAnsi="Times New Roman" w:cs="Times New Roman"/>
            <w:sz w:val="24"/>
            <w:szCs w:val="24"/>
          </w:rPr>
          <w:t>https://e.lanbook.com/book/4574</w:t>
        </w:r>
      </w:hyperlink>
      <w:r w:rsidRPr="00E738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894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73894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E73894">
        <w:rPr>
          <w:rFonts w:ascii="Times New Roman" w:hAnsi="Times New Roman" w:cs="Times New Roman"/>
          <w:sz w:val="24"/>
          <w:szCs w:val="24"/>
        </w:rPr>
        <w:t>. с экрана.</w:t>
      </w:r>
    </w:p>
    <w:p w:rsidR="00E73894" w:rsidRPr="00E73894" w:rsidRDefault="00E73894" w:rsidP="00D478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</w:rPr>
        <w:t>Экологическое нормирование почв и управление земельными ресурсами [Эле</w:t>
      </w:r>
      <w:r w:rsidRPr="00E738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</w:rPr>
        <w:t>к</w:t>
      </w:r>
      <w:r w:rsidR="00D478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</w:rPr>
        <w:t>тронный ресурс]</w:t>
      </w:r>
      <w:r w:rsidRPr="00E738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</w:rPr>
        <w:t>: учебное пособие для самостоятельной работы студентов / Т.С. Воеводина [и др.]. — Электрон</w:t>
      </w:r>
      <w:proofErr w:type="gramStart"/>
      <w:r w:rsidRPr="00E738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E738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E738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E738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екстовые данные. — Оренбург: Оренбургский государственный университет, ЭБС АСВ, 2017. — 186 c. — 978-5-7410-1761-6. — Режим доступа: </w:t>
      </w:r>
      <w:hyperlink r:id="rId15" w:history="1">
        <w:r w:rsidRPr="00E7389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CFCFC"/>
          </w:rPr>
          <w:t>http://www.iprbookshop.ru/71350.html</w:t>
        </w:r>
      </w:hyperlink>
    </w:p>
    <w:p w:rsidR="00E73894" w:rsidRPr="00E73894" w:rsidRDefault="00E73894" w:rsidP="00E73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6E11" w:rsidRDefault="00057A7A" w:rsidP="008A6E11">
      <w:pPr>
        <w:pStyle w:val="10"/>
        <w:ind w:left="0"/>
        <w:rPr>
          <w:rFonts w:ascii="Times New Roman" w:hAnsi="Times New Roman" w:cs="Times New Roman"/>
          <w:b/>
          <w:bCs/>
          <w:i/>
          <w:iCs/>
        </w:rPr>
      </w:pPr>
      <w:r w:rsidRPr="000112F7">
        <w:rPr>
          <w:rFonts w:ascii="Times New Roman" w:hAnsi="Times New Roman" w:cs="Times New Roman"/>
          <w:b/>
          <w:bCs/>
          <w:i/>
          <w:iCs/>
        </w:rPr>
        <w:t>в) перечень ресурсов информационно-телекоммуникационной сети "Интернет"</w:t>
      </w:r>
    </w:p>
    <w:p w:rsidR="008A6E11" w:rsidRPr="000B4C83" w:rsidRDefault="008A6E11" w:rsidP="008A6E11">
      <w:pPr>
        <w:pStyle w:val="10"/>
        <w:ind w:left="0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8A6E11" w:rsidRPr="00A86939" w:rsidRDefault="00BD7AFA" w:rsidP="008A6E11">
      <w:pPr>
        <w:pStyle w:val="21"/>
        <w:numPr>
          <w:ilvl w:val="0"/>
          <w:numId w:val="3"/>
        </w:numPr>
        <w:jc w:val="both"/>
      </w:pPr>
      <w:hyperlink r:id="rId16" w:history="1">
        <w:r w:rsidR="008A6E11" w:rsidRPr="006B3FD7">
          <w:rPr>
            <w:rStyle w:val="a5"/>
          </w:rPr>
          <w:t>https://e.lanbook.com</w:t>
        </w:r>
      </w:hyperlink>
      <w:r w:rsidR="008A6E11">
        <w:t xml:space="preserve"> </w:t>
      </w:r>
      <w:r w:rsidR="008A6E11" w:rsidRPr="00A86939">
        <w:t xml:space="preserve"> Издательство «Лань»</w:t>
      </w:r>
    </w:p>
    <w:p w:rsidR="008A6E11" w:rsidRPr="00A4759E" w:rsidRDefault="00BD7AFA" w:rsidP="008A6E11">
      <w:pPr>
        <w:pStyle w:val="21"/>
        <w:numPr>
          <w:ilvl w:val="0"/>
          <w:numId w:val="3"/>
        </w:numPr>
        <w:jc w:val="both"/>
        <w:rPr>
          <w:lang w:val="en-US"/>
        </w:rPr>
      </w:pPr>
      <w:hyperlink r:id="rId17" w:history="1">
        <w:r w:rsidR="008A6E11" w:rsidRPr="00A86939">
          <w:rPr>
            <w:rStyle w:val="a5"/>
            <w:lang w:val="en-US"/>
          </w:rPr>
          <w:t>http://www.iprbookshop.ru</w:t>
        </w:r>
      </w:hyperlink>
      <w:r w:rsidR="008A6E11" w:rsidRPr="00A86939">
        <w:rPr>
          <w:lang w:val="en-US"/>
        </w:rPr>
        <w:t xml:space="preserve"> «</w:t>
      </w:r>
      <w:proofErr w:type="spellStart"/>
      <w:r w:rsidR="008A6E11" w:rsidRPr="00A86939">
        <w:rPr>
          <w:lang w:val="en-US"/>
        </w:rPr>
        <w:t>IPRbooks</w:t>
      </w:r>
      <w:proofErr w:type="spellEnd"/>
      <w:r w:rsidR="008A6E11" w:rsidRPr="00A86939">
        <w:rPr>
          <w:lang w:val="en-US"/>
        </w:rPr>
        <w:t>»</w:t>
      </w:r>
    </w:p>
    <w:p w:rsidR="008A6E11" w:rsidRDefault="00BD7AFA" w:rsidP="008A6E11">
      <w:pPr>
        <w:pStyle w:val="21"/>
        <w:numPr>
          <w:ilvl w:val="0"/>
          <w:numId w:val="3"/>
        </w:numPr>
        <w:jc w:val="both"/>
      </w:pPr>
      <w:hyperlink r:id="rId18" w:history="1">
        <w:r w:rsidR="008A6E11" w:rsidRPr="007D3B6A">
          <w:rPr>
            <w:rStyle w:val="a5"/>
            <w:lang w:val="en-US"/>
          </w:rPr>
          <w:t>https</w:t>
        </w:r>
        <w:r w:rsidR="008A6E11" w:rsidRPr="00A4759E">
          <w:rPr>
            <w:rStyle w:val="a5"/>
          </w:rPr>
          <w:t>://</w:t>
        </w:r>
        <w:proofErr w:type="spellStart"/>
        <w:r w:rsidR="008A6E11" w:rsidRPr="007D3B6A">
          <w:rPr>
            <w:rStyle w:val="a5"/>
            <w:lang w:val="en-US"/>
          </w:rPr>
          <w:t>elibrary</w:t>
        </w:r>
        <w:proofErr w:type="spellEnd"/>
        <w:r w:rsidR="008A6E11" w:rsidRPr="00A4759E">
          <w:rPr>
            <w:rStyle w:val="a5"/>
          </w:rPr>
          <w:t>.</w:t>
        </w:r>
        <w:proofErr w:type="spellStart"/>
        <w:r w:rsidR="008A6E11" w:rsidRPr="007D3B6A">
          <w:rPr>
            <w:rStyle w:val="a5"/>
            <w:lang w:val="en-US"/>
          </w:rPr>
          <w:t>ru</w:t>
        </w:r>
        <w:proofErr w:type="spellEnd"/>
      </w:hyperlink>
      <w:r w:rsidR="008A6E11">
        <w:t xml:space="preserve"> электронная научная библиотека</w:t>
      </w:r>
    </w:p>
    <w:p w:rsidR="008A6E11" w:rsidRPr="00A4759E" w:rsidRDefault="00BD7AFA" w:rsidP="008A6E11">
      <w:pPr>
        <w:pStyle w:val="21"/>
        <w:numPr>
          <w:ilvl w:val="0"/>
          <w:numId w:val="3"/>
        </w:numPr>
        <w:jc w:val="both"/>
      </w:pPr>
      <w:hyperlink r:id="rId19" w:history="1">
        <w:r w:rsidR="008A6E11" w:rsidRPr="007D3B6A">
          <w:rPr>
            <w:rStyle w:val="a5"/>
          </w:rPr>
          <w:t>http://xn--90ax2c.xn--p1ai</w:t>
        </w:r>
      </w:hyperlink>
      <w:r w:rsidR="008A6E11">
        <w:t xml:space="preserve"> национальная электронная библиотека</w:t>
      </w:r>
    </w:p>
    <w:p w:rsidR="008A6E11" w:rsidRPr="00A86939" w:rsidRDefault="008A6E11" w:rsidP="008A6E11">
      <w:pPr>
        <w:pStyle w:val="21"/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>5</w:t>
      </w:r>
      <w:r w:rsidRPr="00A86939">
        <w:rPr>
          <w:spacing w:val="-4"/>
        </w:rPr>
        <w:t>.</w:t>
      </w:r>
      <w:r>
        <w:rPr>
          <w:spacing w:val="-4"/>
        </w:rPr>
        <w:t xml:space="preserve">   </w:t>
      </w:r>
      <w:r w:rsidRPr="00A86939">
        <w:rPr>
          <w:spacing w:val="-4"/>
        </w:rPr>
        <w:t>Сайт научно-просветительского центра «Экология. Наука. Техника»</w:t>
      </w:r>
    </w:p>
    <w:p w:rsidR="008A6E11" w:rsidRDefault="008A6E11" w:rsidP="008A6E11">
      <w:pPr>
        <w:pStyle w:val="21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ind w:left="360"/>
        <w:jc w:val="both"/>
      </w:pPr>
      <w:r>
        <w:rPr>
          <w:spacing w:val="-4"/>
        </w:rPr>
        <w:t>6</w:t>
      </w:r>
      <w:r w:rsidRPr="00A86939">
        <w:rPr>
          <w:spacing w:val="-4"/>
        </w:rPr>
        <w:t>.</w:t>
      </w:r>
      <w:r>
        <w:rPr>
          <w:spacing w:val="-4"/>
        </w:rPr>
        <w:t xml:space="preserve">  </w:t>
      </w:r>
      <w:r w:rsidRPr="00A86939">
        <w:rPr>
          <w:spacing w:val="-4"/>
        </w:rPr>
        <w:t xml:space="preserve">Сайт о фундаментальной науке  </w:t>
      </w:r>
      <w:hyperlink r:id="rId20" w:history="1">
        <w:r w:rsidRPr="00A86939">
          <w:rPr>
            <w:rStyle w:val="a5"/>
            <w:spacing w:val="-4"/>
          </w:rPr>
          <w:t>www.elementy.ru</w:t>
        </w:r>
      </w:hyperlink>
    </w:p>
    <w:p w:rsidR="006B50DD" w:rsidRDefault="006B50DD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0DD" w:rsidRDefault="006B50DD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4C83" w:rsidRDefault="000B4C83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4D25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15271B">
        <w:rPr>
          <w:rFonts w:ascii="Times New Roman" w:hAnsi="Times New Roman" w:cs="Times New Roman"/>
          <w:b/>
          <w:bCs/>
          <w:sz w:val="24"/>
          <w:szCs w:val="24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</w:t>
      </w:r>
      <w:r w:rsidRPr="0015271B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5271B">
        <w:rPr>
          <w:rFonts w:ascii="Times New Roman" w:hAnsi="Times New Roman" w:cs="Times New Roman"/>
          <w:b/>
          <w:bCs/>
          <w:sz w:val="24"/>
          <w:szCs w:val="24"/>
        </w:rPr>
        <w:t>стем</w:t>
      </w:r>
      <w:r w:rsidR="008A6E1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A6E11" w:rsidRPr="008A6E11">
        <w:rPr>
          <w:rFonts w:ascii="Times New Roman" w:hAnsi="Times New Roman" w:cs="Times New Roman"/>
          <w:bCs/>
          <w:sz w:val="24"/>
          <w:szCs w:val="24"/>
        </w:rPr>
        <w:t>-  не требуются</w:t>
      </w:r>
      <w:r w:rsidR="008A6E11">
        <w:rPr>
          <w:rFonts w:ascii="Times New Roman" w:hAnsi="Times New Roman" w:cs="Times New Roman"/>
          <w:bCs/>
          <w:sz w:val="24"/>
          <w:szCs w:val="24"/>
        </w:rPr>
        <w:t>.</w:t>
      </w:r>
    </w:p>
    <w:p w:rsidR="00057A7A" w:rsidRPr="00504D25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4C83" w:rsidRPr="00504D25" w:rsidRDefault="000B4C83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Pr="00FF6D0E" w:rsidRDefault="00057A7A" w:rsidP="00057A7A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0E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15271B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база, необходимая для проведения практики</w:t>
      </w:r>
    </w:p>
    <w:p w:rsidR="00057A7A" w:rsidRDefault="00057A7A" w:rsidP="00057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8D9">
        <w:rPr>
          <w:rFonts w:ascii="Times New Roman" w:hAnsi="Times New Roman"/>
          <w:sz w:val="24"/>
          <w:szCs w:val="24"/>
        </w:rPr>
        <w:t>Для проведения учебной практики необходим</w:t>
      </w:r>
      <w:r>
        <w:rPr>
          <w:rFonts w:ascii="Times New Roman" w:hAnsi="Times New Roman"/>
          <w:sz w:val="24"/>
          <w:szCs w:val="24"/>
        </w:rPr>
        <w:t xml:space="preserve">ы следующие </w:t>
      </w:r>
      <w:r w:rsidR="00A40BB1">
        <w:rPr>
          <w:rFonts w:ascii="Times New Roman" w:hAnsi="Times New Roman" w:cs="Times New Roman"/>
          <w:sz w:val="24"/>
          <w:szCs w:val="24"/>
        </w:rPr>
        <w:t>учебные пособия</w:t>
      </w:r>
      <w:r w:rsidRPr="00F57D02">
        <w:rPr>
          <w:rFonts w:ascii="Times New Roman" w:hAnsi="Times New Roman" w:cs="Times New Roman"/>
          <w:sz w:val="24"/>
          <w:szCs w:val="24"/>
        </w:rPr>
        <w:t>:</w:t>
      </w:r>
    </w:p>
    <w:p w:rsidR="00E73894" w:rsidRDefault="00E73894" w:rsidP="00057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894" w:rsidRDefault="00E73894" w:rsidP="00057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коллекция горных пород;</w:t>
      </w:r>
    </w:p>
    <w:p w:rsidR="00E73894" w:rsidRDefault="00E73894" w:rsidP="00057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коллекция минералов;</w:t>
      </w:r>
    </w:p>
    <w:p w:rsidR="00E73894" w:rsidRDefault="00E73894" w:rsidP="00057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коллекция почвенных монолитов;</w:t>
      </w:r>
    </w:p>
    <w:p w:rsidR="00E73894" w:rsidRDefault="00E73894" w:rsidP="00057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почвенные карты, шкала гумуса, справочные пособия;</w:t>
      </w:r>
    </w:p>
    <w:p w:rsidR="00E73894" w:rsidRDefault="00E73894" w:rsidP="00057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6FDA">
        <w:rPr>
          <w:rFonts w:ascii="Times New Roman" w:hAnsi="Times New Roman" w:cs="Times New Roman"/>
          <w:sz w:val="24"/>
          <w:szCs w:val="24"/>
        </w:rPr>
        <w:t>набор химических реактивов для анализов.</w:t>
      </w:r>
    </w:p>
    <w:p w:rsidR="00A1517D" w:rsidRDefault="00A1517D" w:rsidP="00057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517D" w:rsidSect="00BD7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5"/>
    <w:multiLevelType w:val="multilevel"/>
    <w:tmpl w:val="4F4ECE2C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7"/>
    <w:multiLevelType w:val="multilevel"/>
    <w:tmpl w:val="CBCA85FC"/>
    <w:lvl w:ilvl="0">
      <w:start w:val="13"/>
      <w:numFmt w:val="decimal"/>
      <w:lvlText w:val="%1"/>
      <w:lvlJc w:val="left"/>
      <w:pPr>
        <w:ind w:hanging="284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8"/>
    <w:multiLevelType w:val="multilevel"/>
    <w:tmpl w:val="59DA9A3E"/>
    <w:lvl w:ilvl="0">
      <w:start w:val="20"/>
      <w:numFmt w:val="decimal"/>
      <w:lvlText w:val="%1"/>
      <w:lvlJc w:val="left"/>
      <w:pPr>
        <w:ind w:hanging="284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1A017DB"/>
    <w:multiLevelType w:val="hybridMultilevel"/>
    <w:tmpl w:val="E07E048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4C44"/>
    <w:multiLevelType w:val="hybridMultilevel"/>
    <w:tmpl w:val="E152C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E02D0"/>
    <w:multiLevelType w:val="hybridMultilevel"/>
    <w:tmpl w:val="59569906"/>
    <w:lvl w:ilvl="0" w:tplc="4ED829B8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F26703"/>
    <w:multiLevelType w:val="hybridMultilevel"/>
    <w:tmpl w:val="7CDEE2AA"/>
    <w:lvl w:ilvl="0" w:tplc="2B4AFC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1560B"/>
    <w:multiLevelType w:val="hybridMultilevel"/>
    <w:tmpl w:val="320C7D4E"/>
    <w:lvl w:ilvl="0" w:tplc="A418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F4019"/>
    <w:multiLevelType w:val="hybridMultilevel"/>
    <w:tmpl w:val="E07E048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4345AB8"/>
    <w:multiLevelType w:val="multilevel"/>
    <w:tmpl w:val="69CE796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41D8480D"/>
    <w:multiLevelType w:val="hybridMultilevel"/>
    <w:tmpl w:val="BB58C82C"/>
    <w:lvl w:ilvl="0" w:tplc="EC1A5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C10EFA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E4916"/>
    <w:multiLevelType w:val="hybridMultilevel"/>
    <w:tmpl w:val="9948FF6A"/>
    <w:lvl w:ilvl="0" w:tplc="79CCE78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0411733"/>
    <w:multiLevelType w:val="hybridMultilevel"/>
    <w:tmpl w:val="E152C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1343F1"/>
    <w:multiLevelType w:val="hybridMultilevel"/>
    <w:tmpl w:val="E11A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12735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A562872"/>
    <w:multiLevelType w:val="multilevel"/>
    <w:tmpl w:val="CBCA85FC"/>
    <w:lvl w:ilvl="0">
      <w:start w:val="13"/>
      <w:numFmt w:val="decimal"/>
      <w:lvlText w:val="%1"/>
      <w:lvlJc w:val="left"/>
      <w:pPr>
        <w:ind w:hanging="284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>
    <w:nsid w:val="6D04753F"/>
    <w:multiLevelType w:val="multilevel"/>
    <w:tmpl w:val="4F4ECE2C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6F7C42E7"/>
    <w:multiLevelType w:val="hybridMultilevel"/>
    <w:tmpl w:val="C5B8C750"/>
    <w:lvl w:ilvl="0" w:tplc="A418DE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7868066E"/>
    <w:multiLevelType w:val="hybridMultilevel"/>
    <w:tmpl w:val="320C7D4E"/>
    <w:lvl w:ilvl="0" w:tplc="A418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65177"/>
    <w:multiLevelType w:val="singleLevel"/>
    <w:tmpl w:val="ED8259C6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6">
    <w:nsid w:val="7982344B"/>
    <w:multiLevelType w:val="hybridMultilevel"/>
    <w:tmpl w:val="9624679C"/>
    <w:lvl w:ilvl="0" w:tplc="333043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3"/>
  </w:num>
  <w:num w:numId="5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1"/>
  </w:num>
  <w:num w:numId="24">
    <w:abstractNumId w:val="20"/>
  </w:num>
  <w:num w:numId="25">
    <w:abstractNumId w:val="8"/>
  </w:num>
  <w:num w:numId="26">
    <w:abstractNumId w:val="10"/>
  </w:num>
  <w:num w:numId="27">
    <w:abstractNumId w:val="25"/>
  </w:num>
  <w:num w:numId="28">
    <w:abstractNumId w:val="24"/>
  </w:num>
  <w:num w:numId="29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384D"/>
    <w:rsid w:val="00000A2D"/>
    <w:rsid w:val="000048AB"/>
    <w:rsid w:val="00014B4B"/>
    <w:rsid w:val="00057A7A"/>
    <w:rsid w:val="000B08BD"/>
    <w:rsid w:val="000B4C83"/>
    <w:rsid w:val="000B63D6"/>
    <w:rsid w:val="00132715"/>
    <w:rsid w:val="0014380B"/>
    <w:rsid w:val="00147A16"/>
    <w:rsid w:val="001516EE"/>
    <w:rsid w:val="001651FF"/>
    <w:rsid w:val="00175841"/>
    <w:rsid w:val="00196947"/>
    <w:rsid w:val="001B6993"/>
    <w:rsid w:val="001D23F8"/>
    <w:rsid w:val="001D47DA"/>
    <w:rsid w:val="001F501C"/>
    <w:rsid w:val="00204F92"/>
    <w:rsid w:val="00235E9D"/>
    <w:rsid w:val="00243DFE"/>
    <w:rsid w:val="002548D5"/>
    <w:rsid w:val="00283485"/>
    <w:rsid w:val="002B0C2E"/>
    <w:rsid w:val="002B55C8"/>
    <w:rsid w:val="002C4E81"/>
    <w:rsid w:val="002D5B0B"/>
    <w:rsid w:val="002E2AE1"/>
    <w:rsid w:val="002E525D"/>
    <w:rsid w:val="002F7B8C"/>
    <w:rsid w:val="00356DD4"/>
    <w:rsid w:val="00390E45"/>
    <w:rsid w:val="00395960"/>
    <w:rsid w:val="003A1576"/>
    <w:rsid w:val="003C2998"/>
    <w:rsid w:val="003D1FBA"/>
    <w:rsid w:val="004077AD"/>
    <w:rsid w:val="00463C8D"/>
    <w:rsid w:val="004D3E52"/>
    <w:rsid w:val="004D557F"/>
    <w:rsid w:val="004E01C3"/>
    <w:rsid w:val="004F3A31"/>
    <w:rsid w:val="00526212"/>
    <w:rsid w:val="0053735F"/>
    <w:rsid w:val="005909DA"/>
    <w:rsid w:val="00590A05"/>
    <w:rsid w:val="005A0537"/>
    <w:rsid w:val="005D0418"/>
    <w:rsid w:val="005E2AB1"/>
    <w:rsid w:val="005E4500"/>
    <w:rsid w:val="006036D9"/>
    <w:rsid w:val="00607060"/>
    <w:rsid w:val="00613ADC"/>
    <w:rsid w:val="00616423"/>
    <w:rsid w:val="00625191"/>
    <w:rsid w:val="006367F6"/>
    <w:rsid w:val="00666FDA"/>
    <w:rsid w:val="006B50DD"/>
    <w:rsid w:val="006E7E3A"/>
    <w:rsid w:val="00701F00"/>
    <w:rsid w:val="00701FDA"/>
    <w:rsid w:val="00714BE0"/>
    <w:rsid w:val="007432D7"/>
    <w:rsid w:val="00783FDE"/>
    <w:rsid w:val="00794C31"/>
    <w:rsid w:val="007979B5"/>
    <w:rsid w:val="007B7117"/>
    <w:rsid w:val="007E384D"/>
    <w:rsid w:val="007F2B94"/>
    <w:rsid w:val="00807B8E"/>
    <w:rsid w:val="008242A1"/>
    <w:rsid w:val="00845F02"/>
    <w:rsid w:val="0086460A"/>
    <w:rsid w:val="00890288"/>
    <w:rsid w:val="008A6E11"/>
    <w:rsid w:val="008A7EB1"/>
    <w:rsid w:val="008D5543"/>
    <w:rsid w:val="00916A11"/>
    <w:rsid w:val="00931DEE"/>
    <w:rsid w:val="00945179"/>
    <w:rsid w:val="009D1752"/>
    <w:rsid w:val="00A1517D"/>
    <w:rsid w:val="00A27C19"/>
    <w:rsid w:val="00A34828"/>
    <w:rsid w:val="00A40BB1"/>
    <w:rsid w:val="00A46012"/>
    <w:rsid w:val="00A63278"/>
    <w:rsid w:val="00AB2129"/>
    <w:rsid w:val="00AF69CE"/>
    <w:rsid w:val="00B33F6F"/>
    <w:rsid w:val="00B34452"/>
    <w:rsid w:val="00BA2021"/>
    <w:rsid w:val="00BA206A"/>
    <w:rsid w:val="00BD49F1"/>
    <w:rsid w:val="00BD7AFA"/>
    <w:rsid w:val="00BE1DF9"/>
    <w:rsid w:val="00C642DE"/>
    <w:rsid w:val="00C7059D"/>
    <w:rsid w:val="00CB5FD0"/>
    <w:rsid w:val="00CB698E"/>
    <w:rsid w:val="00CF151B"/>
    <w:rsid w:val="00D17CEC"/>
    <w:rsid w:val="00D478A2"/>
    <w:rsid w:val="00D66667"/>
    <w:rsid w:val="00DA0E41"/>
    <w:rsid w:val="00DB2AC9"/>
    <w:rsid w:val="00DC0175"/>
    <w:rsid w:val="00DE57AD"/>
    <w:rsid w:val="00DF2EE2"/>
    <w:rsid w:val="00E131F0"/>
    <w:rsid w:val="00E62F63"/>
    <w:rsid w:val="00E73894"/>
    <w:rsid w:val="00E93CD2"/>
    <w:rsid w:val="00EB2A34"/>
    <w:rsid w:val="00F07660"/>
    <w:rsid w:val="00F155CE"/>
    <w:rsid w:val="00F27C3A"/>
    <w:rsid w:val="00F31FF4"/>
    <w:rsid w:val="00F84866"/>
    <w:rsid w:val="00F937E5"/>
    <w:rsid w:val="00F9773D"/>
    <w:rsid w:val="00FC2ACF"/>
    <w:rsid w:val="00F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486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7E384D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napToGrid w:val="0"/>
      <w:szCs w:val="20"/>
    </w:rPr>
  </w:style>
  <w:style w:type="paragraph" w:styleId="2">
    <w:name w:val="Body Text Indent 2"/>
    <w:basedOn w:val="a0"/>
    <w:link w:val="20"/>
    <w:semiHidden/>
    <w:rsid w:val="007E384D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1"/>
    <w:link w:val="2"/>
    <w:semiHidden/>
    <w:rsid w:val="007E384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E3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7E384D"/>
    <w:pPr>
      <w:ind w:left="720"/>
      <w:contextualSpacing/>
    </w:pPr>
  </w:style>
  <w:style w:type="character" w:styleId="a5">
    <w:name w:val="Hyperlink"/>
    <w:basedOn w:val="a1"/>
    <w:uiPriority w:val="99"/>
    <w:rsid w:val="007E384D"/>
    <w:rPr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7E384D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59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90A05"/>
    <w:rPr>
      <w:rFonts w:ascii="Tahoma" w:hAnsi="Tahoma" w:cs="Tahoma"/>
      <w:sz w:val="16"/>
      <w:szCs w:val="16"/>
    </w:rPr>
  </w:style>
  <w:style w:type="paragraph" w:customStyle="1" w:styleId="a8">
    <w:name w:val="Для таблиц"/>
    <w:basedOn w:val="a0"/>
    <w:uiPriority w:val="99"/>
    <w:rsid w:val="00590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0"/>
    <w:uiPriority w:val="99"/>
    <w:rsid w:val="00057A7A"/>
    <w:pPr>
      <w:spacing w:after="0" w:line="240" w:lineRule="auto"/>
      <w:ind w:left="720"/>
    </w:pPr>
    <w:rPr>
      <w:rFonts w:ascii="Calibri" w:eastAsia="Calibri" w:hAnsi="Calibri" w:cs="Calibri"/>
      <w:sz w:val="24"/>
      <w:szCs w:val="24"/>
    </w:rPr>
  </w:style>
  <w:style w:type="table" w:styleId="a9">
    <w:name w:val="Table Grid"/>
    <w:basedOn w:val="a2"/>
    <w:uiPriority w:val="59"/>
    <w:rsid w:val="00916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0"/>
    <w:rsid w:val="00916A11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</w:rPr>
  </w:style>
  <w:style w:type="character" w:customStyle="1" w:styleId="115pt">
    <w:name w:val="Основной текст + 11.5 pt"/>
    <w:basedOn w:val="a1"/>
    <w:rsid w:val="00F937E5"/>
    <w:rPr>
      <w:rFonts w:ascii="Times New Roman" w:hAnsi="Times New Roman" w:cs="Times New Roman"/>
      <w:sz w:val="23"/>
      <w:szCs w:val="23"/>
      <w:u w:val="none"/>
    </w:rPr>
  </w:style>
  <w:style w:type="paragraph" w:styleId="ab">
    <w:name w:val="Body Text"/>
    <w:basedOn w:val="a0"/>
    <w:link w:val="ac"/>
    <w:uiPriority w:val="99"/>
    <w:unhideWhenUsed/>
    <w:rsid w:val="00A40BB1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A40BB1"/>
  </w:style>
  <w:style w:type="character" w:styleId="ad">
    <w:name w:val="Strong"/>
    <w:qFormat/>
    <w:rsid w:val="00E73894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E73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Абзац списка2"/>
    <w:basedOn w:val="a0"/>
    <w:rsid w:val="00E7389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Заголовок 11"/>
    <w:basedOn w:val="a0"/>
    <w:uiPriority w:val="99"/>
    <w:rsid w:val="0061642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0"/>
    <w:uiPriority w:val="99"/>
    <w:rsid w:val="006164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5506" TargetMode="External"/><Relationship Id="rId13" Type="http://schemas.openxmlformats.org/officeDocument/2006/relationships/hyperlink" Target="http://www.iprbookshop.ru/64734.html" TargetMode="External"/><Relationship Id="rId18" Type="http://schemas.openxmlformats.org/officeDocument/2006/relationships/hyperlink" Target="https://elibrary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iprbookshop.ru/24073.html" TargetMode="External"/><Relationship Id="rId17" Type="http://schemas.openxmlformats.org/officeDocument/2006/relationships/hyperlink" Target="http://www.iprbookshop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www.elementy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prbookshop.ru/4697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1350.html" TargetMode="External"/><Relationship Id="rId10" Type="http://schemas.openxmlformats.org/officeDocument/2006/relationships/hyperlink" Target="http://www.iprbookshop.ru/64718.html" TargetMode="External"/><Relationship Id="rId19" Type="http://schemas.openxmlformats.org/officeDocument/2006/relationships/hyperlink" Target="http://xn--90ax2c.xn--p1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2771" TargetMode="External"/><Relationship Id="rId14" Type="http://schemas.openxmlformats.org/officeDocument/2006/relationships/hyperlink" Target="https://e.lanbook.com/book/45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10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Admin4ig</cp:lastModifiedBy>
  <cp:revision>36</cp:revision>
  <cp:lastPrinted>2017-12-24T05:19:00Z</cp:lastPrinted>
  <dcterms:created xsi:type="dcterms:W3CDTF">2011-09-28T22:53:00Z</dcterms:created>
  <dcterms:modified xsi:type="dcterms:W3CDTF">2018-04-30T14:29:00Z</dcterms:modified>
</cp:coreProperties>
</file>