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ind w:hanging="142"/>
        <w:contextualSpacing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5940425" cy="8220182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201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ind w:firstLine="567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567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567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567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sz w:val="28"/>
          <w:szCs w:val="28"/>
        </w:rPr>
        <w:drawing>
          <wp:inline distB="0" distT="0" distL="0" distR="0">
            <wp:extent cx="5940425" cy="5340089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400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8"/>
          <w:szCs w:val="28"/>
          <w:rtl w:val="0"/>
        </w:rPr>
        <w:tab/>
        <w:t xml:space="preserve">                                           </w:t>
      </w:r>
    </w:p>
    <w:p w:rsidR="00000000" w:rsidDel="00000000" w:rsidP="00000000" w:rsidRDefault="00000000" w:rsidRPr="00000000" w14:paraId="00000006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b w:val="1"/>
          <w:color w:val="000000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59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 Перечень планируемых результатов обучения по дисциплине, соотнесенных с планируемыми результатами освоения образовательной программы </w:t>
      </w:r>
      <w:r w:rsidDel="00000000" w:rsidR="00000000" w:rsidRPr="00000000">
        <w:rPr>
          <w:rtl w:val="0"/>
        </w:rPr>
      </w:r>
    </w:p>
    <w:tbl>
      <w:tblPr>
        <w:tblStyle w:val="Table1"/>
        <w:tblW w:w="9498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blBorders>
        <w:tblLayout w:type="fixed"/>
        <w:tblLook w:val="0000"/>
      </w:tblPr>
      <w:tblGrid>
        <w:gridCol w:w="1843"/>
        <w:gridCol w:w="2835"/>
        <w:gridCol w:w="4820"/>
        <w:tblGridChange w:id="0">
          <w:tblGrid>
            <w:gridCol w:w="1843"/>
            <w:gridCol w:w="2835"/>
            <w:gridCol w:w="4820"/>
          </w:tblGrid>
        </w:tblGridChange>
      </w:tblGrid>
      <w:tr>
        <w:trPr>
          <w:trHeight w:val="560" w:hRule="atLeast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Коды компетенции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Результаты освоения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Перечень планируемых результатов обучения по дисциплине</w:t>
            </w:r>
          </w:p>
        </w:tc>
      </w:tr>
      <w:tr>
        <w:trPr>
          <w:trHeight w:val="880" w:hRule="atLeast"/>
        </w:trP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contextualSpacing w:val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ПК - 13</w:t>
            </w:r>
          </w:p>
          <w:p w:rsidR="00000000" w:rsidDel="00000000" w:rsidP="00000000" w:rsidRDefault="00000000" w:rsidRPr="00000000" w14:paraId="0000001F">
            <w:pPr>
              <w:contextualSpacing w:val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готовностью скомплектовать почвообрабатывающие, посевные и уборочные агрегаты и определить схемы их движения по полям, провести технологические  регулировки сельскохозяйственных машин.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ind w:left="34"/>
              <w:contextualSpacing w:val="0"/>
              <w:jc w:val="both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Знать: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4"/>
              </w:tabs>
              <w:spacing w:after="0" w:before="0" w:line="240" w:lineRule="auto"/>
              <w:ind w:left="107" w:right="198" w:hanging="108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устройство тракторов, сельскохозяйственных машин, их агрегатирование и технологические регулировки.</w:t>
            </w:r>
          </w:p>
          <w:p w:rsidR="00000000" w:rsidDel="00000000" w:rsidP="00000000" w:rsidRDefault="00000000" w:rsidRPr="00000000" w14:paraId="00000023">
            <w:pPr>
              <w:contextualSpacing w:val="0"/>
              <w:jc w:val="both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Уметь:</w:t>
            </w:r>
          </w:p>
          <w:p w:rsidR="00000000" w:rsidDel="00000000" w:rsidP="00000000" w:rsidRDefault="00000000" w:rsidRPr="00000000" w14:paraId="00000024">
            <w:pPr>
              <w:contextualSpacing w:val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-проводить технологические регулировки сельскохозяйственных машин;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4"/>
              </w:tabs>
              <w:spacing w:after="0" w:before="1" w:line="240" w:lineRule="auto"/>
              <w:ind w:left="0" w:right="17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- оценивать качество выполнения технологических процессов;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4"/>
              </w:tabs>
              <w:spacing w:after="0" w:before="0" w:line="240" w:lineRule="auto"/>
              <w:ind w:left="107" w:right="245" w:hanging="108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подбирать сельскохозяйственные машины для проведения технологических операций. </w:t>
            </w:r>
          </w:p>
          <w:p w:rsidR="00000000" w:rsidDel="00000000" w:rsidP="00000000" w:rsidRDefault="00000000" w:rsidRPr="00000000" w14:paraId="00000027">
            <w:pPr>
              <w:ind w:left="34"/>
              <w:contextualSpacing w:val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Владеть: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4"/>
              </w:tabs>
              <w:spacing w:after="0" w:before="0" w:line="240" w:lineRule="auto"/>
              <w:ind w:left="107" w:right="170" w:hanging="108"/>
              <w:contextualSpacing w:val="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навыками проведения основных работ по проведение технологических регулировок и настроек сельскохозяйственных машин на заданный режим работы.</w:t>
            </w:r>
          </w:p>
          <w:p w:rsidR="00000000" w:rsidDel="00000000" w:rsidP="00000000" w:rsidRDefault="00000000" w:rsidRPr="00000000" w14:paraId="00000029">
            <w:pPr>
              <w:ind w:left="34" w:hanging="5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contextualSpacing w:val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2 Место дисциплины в структуре образовательной программы</w:t>
      </w:r>
    </w:p>
    <w:p w:rsidR="00000000" w:rsidDel="00000000" w:rsidP="00000000" w:rsidRDefault="00000000" w:rsidRPr="00000000" w14:paraId="0000002D">
      <w:pPr>
        <w:ind w:firstLine="708"/>
        <w:contextualSpacing w:val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43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Дисциплина «Механизация растениеводства» в соответствии с учебным планом подготовки бакалавра по направлению 35.03.04 Агрономия, профиль подготовки - Агрономия, реализуется в рамках базовой части блока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«Дисциплины». Дисциплина изучается на 1 курсе 2 семестре по очной форме обучения и на 2 курсе в 4 семестре по заочной форме обучения.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43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Изучение дисциплины базируется на знаниях следующих дисциплин: математика, экология.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43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Успешное изучение дисциплины предполагает: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43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Знание: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43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  основных принципов функционирования экологических систем.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43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Умение: </w:t>
      </w:r>
    </w:p>
    <w:p w:rsidR="00000000" w:rsidDel="00000000" w:rsidP="00000000" w:rsidRDefault="00000000" w:rsidRPr="00000000" w14:paraId="00000034">
      <w:pPr>
        <w:spacing w:line="276" w:lineRule="auto"/>
        <w:contextualSpacing w:val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применять знания естественнонаучных дисциплин при решении практических задач. </w:t>
      </w:r>
    </w:p>
    <w:p w:rsidR="00000000" w:rsidDel="00000000" w:rsidP="00000000" w:rsidRDefault="00000000" w:rsidRPr="00000000" w14:paraId="00000035">
      <w:pPr>
        <w:spacing w:line="276" w:lineRule="auto"/>
        <w:contextualSpacing w:val="0"/>
        <w:jc w:val="both"/>
        <w:rPr>
          <w:b w:val="1"/>
          <w:i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Владение:</w:t>
      </w:r>
    </w:p>
    <w:p w:rsidR="00000000" w:rsidDel="00000000" w:rsidP="00000000" w:rsidRDefault="00000000" w:rsidRPr="00000000" w14:paraId="00000036">
      <w:pPr>
        <w:spacing w:line="276" w:lineRule="auto"/>
        <w:contextualSpacing w:val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 методами решения математических задач.</w:t>
      </w:r>
    </w:p>
    <w:p w:rsidR="00000000" w:rsidDel="00000000" w:rsidP="00000000" w:rsidRDefault="00000000" w:rsidRPr="00000000" w14:paraId="00000037">
      <w:pPr>
        <w:spacing w:line="276" w:lineRule="auto"/>
        <w:contextualSpacing w:val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Данная дисциплина является предшествующей для дисциплин: «Электрификация и автоматизация с.-х. производства», «Эксплуатация сельскохозяйственной техники».</w:t>
      </w:r>
    </w:p>
    <w:p w:rsidR="00000000" w:rsidDel="00000000" w:rsidP="00000000" w:rsidRDefault="00000000" w:rsidRPr="00000000" w14:paraId="00000038">
      <w:pPr>
        <w:spacing w:line="276" w:lineRule="auto"/>
        <w:contextualSpacing w:val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3 Объем дисциплины и виды учебной работы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contextualSpacing w:val="0"/>
        <w:jc w:val="both"/>
        <w:rPr/>
      </w:pPr>
      <w:r w:rsidDel="00000000" w:rsidR="00000000" w:rsidRPr="00000000">
        <w:rPr>
          <w:sz w:val="26"/>
          <w:szCs w:val="26"/>
          <w:rtl w:val="0"/>
        </w:rPr>
        <w:t xml:space="preserve">    Общая трудоемкость дисциплины составляет 144 часа ( 4 зачетных единицы)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B">
      <w:pPr>
        <w:contextualSpacing w:val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31.0" w:type="dxa"/>
        <w:jc w:val="left"/>
        <w:tblInd w:w="-10.0" w:type="dxa"/>
        <w:tblLayout w:type="fixed"/>
        <w:tblLook w:val="0400"/>
      </w:tblPr>
      <w:tblGrid>
        <w:gridCol w:w="4380"/>
        <w:gridCol w:w="2141"/>
        <w:gridCol w:w="2410"/>
        <w:tblGridChange w:id="0">
          <w:tblGrid>
            <w:gridCol w:w="4380"/>
            <w:gridCol w:w="2141"/>
            <w:gridCol w:w="2410"/>
          </w:tblGrid>
        </w:tblGridChange>
      </w:tblGrid>
      <w:tr>
        <w:trPr>
          <w:trHeight w:val="600" w:hRule="atLeast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Вид учебной работы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Форма обучения</w:t>
            </w:r>
          </w:p>
        </w:tc>
      </w:tr>
      <w:tr>
        <w:trPr>
          <w:trHeight w:val="320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очная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заочная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3c3c3" w:val="clear"/>
            <w:vAlign w:val="center"/>
          </w:tcPr>
          <w:p w:rsidR="00000000" w:rsidDel="00000000" w:rsidP="00000000" w:rsidRDefault="00000000" w:rsidRPr="00000000" w14:paraId="00000042">
            <w:pPr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Аудиторные занятия (всего)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3c3c3" w:val="clear"/>
            <w:vAlign w:val="center"/>
          </w:tcPr>
          <w:p w:rsidR="00000000" w:rsidDel="00000000" w:rsidP="00000000" w:rsidRDefault="00000000" w:rsidRPr="00000000" w14:paraId="00000043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3c3c3" w:val="clear"/>
            <w:vAlign w:val="center"/>
          </w:tcPr>
          <w:p w:rsidR="00000000" w:rsidDel="00000000" w:rsidP="00000000" w:rsidRDefault="00000000" w:rsidRPr="00000000" w14:paraId="00000044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</w:t>
            </w:r>
          </w:p>
        </w:tc>
      </w:tr>
      <w:tr>
        <w:trPr>
          <w:trHeight w:val="2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contextualSpacing w:val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В том числе: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Лекции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Практические занятия (ПЗ)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3c3c3" w:val="clear"/>
            <w:vAlign w:val="center"/>
          </w:tcPr>
          <w:p w:rsidR="00000000" w:rsidDel="00000000" w:rsidP="00000000" w:rsidRDefault="00000000" w:rsidRPr="00000000" w14:paraId="0000004E">
            <w:pPr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Самостоятельная работа (всего)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3c3c3" w:val="clear"/>
            <w:vAlign w:val="center"/>
          </w:tcPr>
          <w:p w:rsidR="00000000" w:rsidDel="00000000" w:rsidP="00000000" w:rsidRDefault="00000000" w:rsidRPr="00000000" w14:paraId="0000004F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3c3c3" w:val="clear"/>
            <w:vAlign w:val="center"/>
          </w:tcPr>
          <w:p w:rsidR="00000000" w:rsidDel="00000000" w:rsidP="00000000" w:rsidRDefault="00000000" w:rsidRPr="00000000" w14:paraId="0000005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126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contextualSpacing w:val="0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В том числе: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</w:p>
        </w:tc>
      </w:tr>
      <w:tr>
        <w:trPr>
          <w:trHeight w:val="4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Проработка материала лекций, подготовка к занятиям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contextualSpacing w:val="0"/>
              <w:jc w:val="center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36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94</w:t>
            </w:r>
          </w:p>
          <w:p w:rsidR="00000000" w:rsidDel="00000000" w:rsidP="00000000" w:rsidRDefault="00000000" w:rsidRPr="00000000" w14:paraId="00000057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Самостоятельное изучение тем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contextualSpacing w:val="0"/>
              <w:jc w:val="center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color w:val="ff0000"/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Контрольная работа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32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Реферат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Вид промежуточной аттестации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Зачет (диф.)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contextualSpacing w:val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Зачет (диф.)</w:t>
            </w:r>
          </w:p>
        </w:tc>
      </w:tr>
      <w:tr>
        <w:trPr>
          <w:trHeight w:val="600" w:hRule="atLeast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3c3c3" w:val="clear"/>
            <w:vAlign w:val="center"/>
          </w:tcPr>
          <w:p w:rsidR="00000000" w:rsidDel="00000000" w:rsidP="00000000" w:rsidRDefault="00000000" w:rsidRPr="00000000" w14:paraId="00000064">
            <w:pPr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Общая трудоемкость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c3c3c3" w:val="clear"/>
            <w:vAlign w:val="center"/>
          </w:tcPr>
          <w:p w:rsidR="00000000" w:rsidDel="00000000" w:rsidP="00000000" w:rsidRDefault="00000000" w:rsidRPr="00000000" w14:paraId="00000065">
            <w:pPr>
              <w:contextualSpacing w:val="0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144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c3c3c3" w:val="clear"/>
            <w:vAlign w:val="center"/>
          </w:tcPr>
          <w:p w:rsidR="00000000" w:rsidDel="00000000" w:rsidP="00000000" w:rsidRDefault="00000000" w:rsidRPr="00000000" w14:paraId="00000066">
            <w:pPr>
              <w:contextualSpacing w:val="0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144</w:t>
            </w:r>
          </w:p>
        </w:tc>
      </w:tr>
      <w:tr>
        <w:trPr>
          <w:trHeight w:val="320" w:hRule="atLeast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3c3c3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3c3c3" w:val="clear"/>
            <w:vAlign w:val="center"/>
          </w:tcPr>
          <w:p w:rsidR="00000000" w:rsidDel="00000000" w:rsidP="00000000" w:rsidRDefault="00000000" w:rsidRPr="00000000" w14:paraId="00000068">
            <w:pPr>
              <w:contextualSpacing w:val="0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4 з.е.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3c3c3" w:val="clear"/>
            <w:vAlign w:val="center"/>
          </w:tcPr>
          <w:p w:rsidR="00000000" w:rsidDel="00000000" w:rsidP="00000000" w:rsidRDefault="00000000" w:rsidRPr="00000000" w14:paraId="00000069">
            <w:pPr>
              <w:contextualSpacing w:val="0"/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3 з.е.</w:t>
            </w:r>
          </w:p>
        </w:tc>
      </w:tr>
    </w:tbl>
    <w:p w:rsidR="00000000" w:rsidDel="00000000" w:rsidP="00000000" w:rsidRDefault="00000000" w:rsidRPr="00000000" w14:paraId="0000006A">
      <w:pPr>
        <w:contextualSpacing w:val="0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contextualSpacing w:val="0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contextualSpacing w:val="0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contextualSpacing w:val="0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 Содержание дисциплины</w:t>
      </w:r>
    </w:p>
    <w:p w:rsidR="00000000" w:rsidDel="00000000" w:rsidP="00000000" w:rsidRDefault="00000000" w:rsidRPr="00000000" w14:paraId="0000006E">
      <w:pPr>
        <w:contextualSpacing w:val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4.1 Содержание разделов дисциплины</w:t>
      </w:r>
      <w:r w:rsidDel="00000000" w:rsidR="00000000" w:rsidRPr="00000000">
        <w:rPr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6F">
      <w:pPr>
        <w:contextualSpacing w:val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01.0" w:type="dxa"/>
        <w:jc w:val="left"/>
        <w:tblInd w:w="-15.0" w:type="dxa"/>
        <w:tblLayout w:type="fixed"/>
        <w:tblLook w:val="0000"/>
      </w:tblPr>
      <w:tblGrid>
        <w:gridCol w:w="648"/>
        <w:gridCol w:w="2700"/>
        <w:gridCol w:w="6253"/>
        <w:tblGridChange w:id="0">
          <w:tblGrid>
            <w:gridCol w:w="648"/>
            <w:gridCol w:w="2700"/>
            <w:gridCol w:w="6253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contextualSpacing w:val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Наименование раздела дисциплины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Содержание раздела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60" w:hRule="atLeast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74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Введение в дисциплину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Общая характеристика системы машин для комплексной механизации процессов в различных типах хозяйств. Основные направления комплексной механизации и пути ее развития. Интенсивные и энергосберегающие технологии в растениеводстве, их технологическая и техническая оценка.</w:t>
            </w:r>
          </w:p>
        </w:tc>
      </w:tr>
      <w:tr>
        <w:trPr>
          <w:trHeight w:val="1200" w:hRule="atLeast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Тракторы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ind w:right="-29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Общее устройство тракторов. Устройство двигателя внутреннего сгорания (ДВС). Системы питания, охлаждения и смазки ДВС. Трансмиссии тракторов. Рабочее оборудование тракторов.</w:t>
            </w:r>
          </w:p>
        </w:tc>
      </w:tr>
      <w:tr>
        <w:trPr>
          <w:trHeight w:val="4520" w:hRule="atLeast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Механизация обработки почвы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ind w:right="-29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ind w:right="-29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Приемы основной обработки почвы. Агротехнические требования, контроль качества основной обработки почвы. Виды вспашки. Плуги. Типы рабочих органов и их классификация. Тяговое сопротивление плуга. Производительность почвообрабатывающих агрегатов.</w:t>
            </w:r>
          </w:p>
          <w:p w:rsidR="00000000" w:rsidDel="00000000" w:rsidP="00000000" w:rsidRDefault="00000000" w:rsidRPr="00000000" w14:paraId="0000007E">
            <w:pPr>
              <w:ind w:right="-29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Приемы поверхностной обработки почвы. Агротехнические требования к поверхностной обработке почвы. Рабочие органы машин для поверхностной обработки почвы и их разновидности.</w:t>
            </w:r>
          </w:p>
          <w:p w:rsidR="00000000" w:rsidDel="00000000" w:rsidP="00000000" w:rsidRDefault="00000000" w:rsidRPr="00000000" w14:paraId="0000007F">
            <w:pPr>
              <w:ind w:right="-29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Агротехнические требования к обработке почв, подверженных эрозии. Машины для обработки почв, подверженных ветровой эрозии. Машины, орудия и приспособления для обработки почвы в условиях водной эрозии.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-28" w:right="-108" w:hanging="283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Механизация посева и посадки сельскохозяйственных культур.</w:t>
            </w:r>
          </w:p>
          <w:p w:rsidR="00000000" w:rsidDel="00000000" w:rsidP="00000000" w:rsidRDefault="00000000" w:rsidRPr="00000000" w14:paraId="0000008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ind w:right="-29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Агротехнические требования и контроль качества посева и посадки. Классификация сеялок и сажалок. Рабочие органы сеялок и их разновидности. Обзор конструкций посевных и посадочных машин. Подготовка посевных и посадочных машин к работе.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-28" w:right="-108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Машины для внесения удобрений и защиты растений.</w:t>
            </w:r>
          </w:p>
          <w:p w:rsidR="00000000" w:rsidDel="00000000" w:rsidP="00000000" w:rsidRDefault="00000000" w:rsidRPr="00000000" w14:paraId="0000008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ind w:right="-29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Виды удобрений и их технологические свойства. Агротехнические требования и оценка качества работы машин для внесения удобрений. Машины для подготовки и погрузки удобрений. Классификация машин для внесения удобрений. Типы машин для химической защиты растений. Подготовка машин для защиты растений к работе. Основные элементы дождевальных систем. Дождевальные машины и установки.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-28" w:right="-108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Механизация заготовки стебельчатых кормов.</w:t>
            </w:r>
          </w:p>
          <w:p w:rsidR="00000000" w:rsidDel="00000000" w:rsidP="00000000" w:rsidRDefault="00000000" w:rsidRPr="00000000" w14:paraId="0000008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ind w:right="-29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Технологические свойства растений как объекта уборки. Агротехнические требования к заготовке кормов.</w:t>
            </w:r>
          </w:p>
          <w:p w:rsidR="00000000" w:rsidDel="00000000" w:rsidP="00000000" w:rsidRDefault="00000000" w:rsidRPr="00000000" w14:paraId="0000008D">
            <w:pPr>
              <w:ind w:right="-29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Разновидности кормов. Способы заготовки стебельчатых кормов. Классификация машин для заготовки стебельчатых кормов. Режущие аппараты косилок. Основные показатели работы машин для заготовки кормов.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Механизация уборки зерновых культур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ind w:right="-29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Характеристика зерновых культур как объекта уборки. Способы уборки зерновых культур и используемые машины. Агротехнические требования к уборке зерновых культур. Контроль качества работы зерноуборочной техники. Валковые жатки. Классификация зерноуборочных комбайнов. Основные рабочие органы зерноуборочного комбайна. Виды потерь зерна за рабочими органами и их причины. Расчет основных показателей уборки зерновых культур. Зерносушилки, агрегаты и комплексы для послеуборочной обработки зерна.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Машины для уборки корне-клубнеплодов, овощей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ind w:right="-29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Характеристика картофеля как объекта уборки. Агротехнические требования и способы уборки картофеля. Оценка качества работы картофелеуборочных машин. Характеристика овощных культур, как объекта уборки. Агротехнические требования и способы уборки овощных культур.  Конструкция и технологический процесс машин для уборки овощей.</w:t>
            </w:r>
          </w:p>
        </w:tc>
      </w:tr>
    </w:tbl>
    <w:p w:rsidR="00000000" w:rsidDel="00000000" w:rsidP="00000000" w:rsidRDefault="00000000" w:rsidRPr="00000000" w14:paraId="00000094">
      <w:pPr>
        <w:contextualSpacing w:val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contextualSpacing w:val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4.2 Разделы дисциплины и междисциплинарные связи с обеспечиваемыми дисциплинами</w:t>
      </w:r>
    </w:p>
    <w:p w:rsidR="00000000" w:rsidDel="00000000" w:rsidP="00000000" w:rsidRDefault="00000000" w:rsidRPr="00000000" w14:paraId="00000096">
      <w:pPr>
        <w:contextualSpacing w:val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contextualSpacing w:val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97.999999999998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6"/>
        <w:gridCol w:w="3402"/>
        <w:gridCol w:w="708"/>
        <w:gridCol w:w="709"/>
        <w:gridCol w:w="709"/>
        <w:gridCol w:w="709"/>
        <w:gridCol w:w="708"/>
        <w:gridCol w:w="709"/>
        <w:gridCol w:w="709"/>
        <w:gridCol w:w="709"/>
        <w:tblGridChange w:id="0">
          <w:tblGrid>
            <w:gridCol w:w="426"/>
            <w:gridCol w:w="3402"/>
            <w:gridCol w:w="708"/>
            <w:gridCol w:w="709"/>
            <w:gridCol w:w="709"/>
            <w:gridCol w:w="709"/>
            <w:gridCol w:w="708"/>
            <w:gridCol w:w="709"/>
            <w:gridCol w:w="709"/>
            <w:gridCol w:w="709"/>
          </w:tblGrid>
        </w:tblGridChange>
      </w:tblGrid>
      <w:tr>
        <w:tc>
          <w:tcPr>
            <w:vMerge w:val="restart"/>
          </w:tcPr>
          <w:p w:rsidR="00000000" w:rsidDel="00000000" w:rsidP="00000000" w:rsidRDefault="00000000" w:rsidRPr="00000000" w14:paraId="00000098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обеспечиваемых (последующих)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дисциплин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Номера разделов данной дисциплины,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необходимых для изучения обеспечиваемых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(последующих) дисциплин</w:t>
            </w:r>
          </w:p>
        </w:tc>
      </w:tr>
      <w:tr>
        <w:trPr>
          <w:trHeight w:val="260" w:hRule="atLeast"/>
        </w:trPr>
        <w:tc>
          <w:tcPr>
            <w:vMerge w:val="continue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9">
            <w:pPr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A">
            <w:pPr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B">
            <w:pPr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AC">
            <w:pPr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AD">
            <w:pPr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AE">
            <w:pPr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AF">
            <w:pPr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B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1">
            <w:pPr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Электрификация и автоматизация с.-х. производства</w:t>
            </w:r>
          </w:p>
        </w:tc>
        <w:tc>
          <w:tcPr/>
          <w:p w:rsidR="00000000" w:rsidDel="00000000" w:rsidP="00000000" w:rsidRDefault="00000000" w:rsidRPr="00000000" w14:paraId="000000B2">
            <w:pPr>
              <w:contextualSpacing w:val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0B3">
            <w:pPr>
              <w:contextualSpacing w:val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0B4">
            <w:pPr>
              <w:contextualSpacing w:val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0B5">
            <w:pPr>
              <w:contextualSpacing w:val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0B6">
            <w:pPr>
              <w:contextualSpacing w:val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0B7">
            <w:pPr>
              <w:contextualSpacing w:val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0B8">
            <w:pPr>
              <w:contextualSpacing w:val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0B9">
            <w:pPr>
              <w:contextualSpacing w:val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+</w:t>
            </w:r>
          </w:p>
        </w:tc>
      </w:tr>
      <w:tr>
        <w:trPr>
          <w:trHeight w:val="580" w:hRule="atLeast"/>
        </w:trPr>
        <w:tc>
          <w:tcPr/>
          <w:p w:rsidR="00000000" w:rsidDel="00000000" w:rsidP="00000000" w:rsidRDefault="00000000" w:rsidRPr="00000000" w14:paraId="000000BA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B">
            <w:pPr>
              <w:contextualSpacing w:val="0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Эксплуатация сельскохозяйственной техники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contextualSpacing w:val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0BD">
            <w:pPr>
              <w:contextualSpacing w:val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0BE">
            <w:pPr>
              <w:contextualSpacing w:val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0BF">
            <w:pPr>
              <w:contextualSpacing w:val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0C0">
            <w:pPr>
              <w:contextualSpacing w:val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0C1">
            <w:pPr>
              <w:contextualSpacing w:val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0C2">
            <w:pPr>
              <w:contextualSpacing w:val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0C3">
            <w:pPr>
              <w:contextualSpacing w:val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+</w:t>
            </w:r>
          </w:p>
        </w:tc>
      </w:tr>
    </w:tbl>
    <w:p w:rsidR="00000000" w:rsidDel="00000000" w:rsidP="00000000" w:rsidRDefault="00000000" w:rsidRPr="00000000" w14:paraId="000000C4">
      <w:pPr>
        <w:contextualSpacing w:val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contextualSpacing w:val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contextualSpacing w:val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contextualSpacing w:val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4.3 Разделы дисциплин и виды занятий </w:t>
      </w:r>
    </w:p>
    <w:p w:rsidR="00000000" w:rsidDel="00000000" w:rsidP="00000000" w:rsidRDefault="00000000" w:rsidRPr="00000000" w14:paraId="000000C8">
      <w:pPr>
        <w:contextualSpacing w:val="0"/>
        <w:jc w:val="center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contextualSpacing w:val="0"/>
        <w:jc w:val="center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очная форма обучения</w:t>
      </w:r>
    </w:p>
    <w:p w:rsidR="00000000" w:rsidDel="00000000" w:rsidP="00000000" w:rsidRDefault="00000000" w:rsidRPr="00000000" w14:paraId="000000CA">
      <w:pPr>
        <w:contextualSpacing w:val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88.0" w:type="dxa"/>
        <w:jc w:val="left"/>
        <w:tblInd w:w="0.0" w:type="dxa"/>
        <w:tblLayout w:type="fixed"/>
        <w:tblLook w:val="0400"/>
      </w:tblPr>
      <w:tblGrid>
        <w:gridCol w:w="942"/>
        <w:gridCol w:w="3726"/>
        <w:gridCol w:w="1134"/>
        <w:gridCol w:w="1843"/>
        <w:gridCol w:w="992"/>
        <w:gridCol w:w="851"/>
        <w:tblGridChange w:id="0">
          <w:tblGrid>
            <w:gridCol w:w="942"/>
            <w:gridCol w:w="3726"/>
            <w:gridCol w:w="1134"/>
            <w:gridCol w:w="1843"/>
            <w:gridCol w:w="992"/>
            <w:gridCol w:w="851"/>
          </w:tblGrid>
        </w:tblGridChange>
      </w:tblGrid>
      <w:tr>
        <w:trPr>
          <w:trHeight w:val="620" w:hRule="atLeast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contextualSpacing w:val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Раздел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contextualSpacing w:val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Наименование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Лекции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contextualSpacing w:val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Практические 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contextualSpacing w:val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СРС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Всего</w:t>
            </w:r>
          </w:p>
        </w:tc>
      </w:tr>
      <w:tr>
        <w:trPr>
          <w:trHeight w:val="620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contextualSpacing w:val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раздела  дисциплины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contextualSpacing w:val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занятия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часов</w:t>
            </w:r>
          </w:p>
        </w:tc>
      </w:tr>
      <w:tr>
        <w:trPr>
          <w:trHeight w:val="60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contextualSpacing w:val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contextualSpacing w:val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contextualSpacing w:val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 </w:t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Введение в дисциплину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8</w:t>
            </w:r>
          </w:p>
        </w:tc>
      </w:tr>
      <w:tr>
        <w:trPr>
          <w:trHeight w:val="6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contextualSpacing w:val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Тракторы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24</w:t>
            </w:r>
          </w:p>
        </w:tc>
      </w:tr>
      <w:tr>
        <w:trPr>
          <w:trHeight w:val="6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contextualSpacing w:val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Механизация обработки почвы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16</w:t>
            </w:r>
          </w:p>
        </w:tc>
      </w:tr>
      <w:tr>
        <w:trPr>
          <w:trHeight w:val="12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Механизация посева и посадки сельскохозяйственных культур.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16</w:t>
            </w:r>
          </w:p>
        </w:tc>
      </w:tr>
      <w:tr>
        <w:trPr>
          <w:trHeight w:val="9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Машины для внесения удобрений и защиты растений.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16</w:t>
            </w:r>
          </w:p>
        </w:tc>
      </w:tr>
      <w:tr>
        <w:trPr>
          <w:trHeight w:val="6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Механизация заготовки стебельчатых кормов.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16</w:t>
            </w:r>
          </w:p>
        </w:tc>
      </w:tr>
      <w:tr>
        <w:trPr>
          <w:trHeight w:val="6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Механизация уборки зерновых культур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24</w:t>
            </w:r>
          </w:p>
        </w:tc>
      </w:tr>
      <w:tr>
        <w:trPr>
          <w:trHeight w:val="6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Машины для уборки корне-клубнеплодов, овощей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24</w:t>
            </w:r>
          </w:p>
        </w:tc>
      </w:tr>
      <w:tr>
        <w:trPr>
          <w:trHeight w:val="6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Реферат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Итого в семестре: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contextualSpacing w:val="0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contextualSpacing w:val="0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contextualSpacing w:val="0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contextualSpacing w:val="0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144</w:t>
            </w:r>
          </w:p>
        </w:tc>
      </w:tr>
      <w:tr>
        <w:trPr>
          <w:trHeight w:val="34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Всего: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contextualSpacing w:val="0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contextualSpacing w:val="0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contextualSpacing w:val="0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contextualSpacing w:val="0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144</w:t>
            </w:r>
          </w:p>
        </w:tc>
      </w:tr>
    </w:tbl>
    <w:p w:rsidR="00000000" w:rsidDel="00000000" w:rsidP="00000000" w:rsidRDefault="00000000" w:rsidRPr="00000000" w14:paraId="0000011F">
      <w:pPr>
        <w:contextualSpacing w:val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contextualSpacing w:val="0"/>
        <w:jc w:val="center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заочная форма обучения</w:t>
      </w:r>
    </w:p>
    <w:p w:rsidR="00000000" w:rsidDel="00000000" w:rsidP="00000000" w:rsidRDefault="00000000" w:rsidRPr="00000000" w14:paraId="00000121">
      <w:pPr>
        <w:contextualSpacing w:val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88.0" w:type="dxa"/>
        <w:jc w:val="left"/>
        <w:tblInd w:w="0.0" w:type="dxa"/>
        <w:tblLayout w:type="fixed"/>
        <w:tblLook w:val="0400"/>
      </w:tblPr>
      <w:tblGrid>
        <w:gridCol w:w="942"/>
        <w:gridCol w:w="3480"/>
        <w:gridCol w:w="1456"/>
        <w:gridCol w:w="1831"/>
        <w:gridCol w:w="933"/>
        <w:gridCol w:w="846"/>
        <w:tblGridChange w:id="0">
          <w:tblGrid>
            <w:gridCol w:w="942"/>
            <w:gridCol w:w="3480"/>
            <w:gridCol w:w="1456"/>
            <w:gridCol w:w="1831"/>
            <w:gridCol w:w="933"/>
            <w:gridCol w:w="846"/>
          </w:tblGrid>
        </w:tblGridChange>
      </w:tblGrid>
      <w:tr>
        <w:trPr>
          <w:trHeight w:val="620" w:hRule="atLeast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contextualSpacing w:val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Раздел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contextualSpacing w:val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Наименование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Лекции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contextualSpacing w:val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Практические 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contextualSpacing w:val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СРС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Всего</w:t>
            </w:r>
          </w:p>
        </w:tc>
      </w:tr>
      <w:tr>
        <w:trPr>
          <w:trHeight w:val="620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contextualSpacing w:val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раздела  дисциплины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contextualSpacing w:val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занятия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contextualSpacing w:val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часов</w:t>
            </w:r>
          </w:p>
        </w:tc>
      </w:tr>
      <w:tr>
        <w:trPr>
          <w:trHeight w:val="60" w:hRule="atLeast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contextualSpacing w:val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1">
            <w:pPr>
              <w:contextualSpacing w:val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contextualSpacing w:val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 </w:t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Введение в дисциплину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contextualSpacing w:val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Тракторы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12</w:t>
            </w:r>
          </w:p>
        </w:tc>
      </w:tr>
      <w:tr>
        <w:trPr>
          <w:trHeight w:val="6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contextualSpacing w:val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Механизация обработки почвы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18</w:t>
            </w:r>
          </w:p>
        </w:tc>
      </w:tr>
      <w:tr>
        <w:trPr>
          <w:trHeight w:val="12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Механизация посева и посадки сельскохозяйственных культур.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16</w:t>
            </w:r>
          </w:p>
        </w:tc>
      </w:tr>
      <w:tr>
        <w:trPr>
          <w:trHeight w:val="9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Машины для внесения удобрений и защиты растений.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14</w:t>
            </w:r>
          </w:p>
        </w:tc>
      </w:tr>
      <w:tr>
        <w:trPr>
          <w:trHeight w:val="6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Механизация заготовки стебельчатых кормов.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14</w:t>
            </w:r>
          </w:p>
        </w:tc>
      </w:tr>
      <w:tr>
        <w:trPr>
          <w:trHeight w:val="6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Механизация уборки зерновых культур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14</w:t>
            </w:r>
          </w:p>
        </w:tc>
      </w:tr>
      <w:tr>
        <w:trPr>
          <w:trHeight w:val="6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Машины для уборки корне-клубнеплодов, овощей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14</w:t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Контрольная работа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36</w:t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Итого в семестре: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contextualSpacing w:val="0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contextualSpacing w:val="0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contextualSpacing w:val="0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126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contextualSpacing w:val="0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144</w:t>
            </w:r>
          </w:p>
        </w:tc>
      </w:tr>
    </w:tbl>
    <w:p w:rsidR="00000000" w:rsidDel="00000000" w:rsidP="00000000" w:rsidRDefault="00000000" w:rsidRPr="00000000" w14:paraId="00000170">
      <w:pPr>
        <w:contextualSpacing w:val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contextualSpacing w:val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contextualSpacing w:val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contextualSpacing w:val="0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4.4 Практические занятия</w:t>
      </w:r>
    </w:p>
    <w:p w:rsidR="00000000" w:rsidDel="00000000" w:rsidP="00000000" w:rsidRDefault="00000000" w:rsidRPr="00000000" w14:paraId="00000174">
      <w:pPr>
        <w:contextualSpacing w:val="0"/>
        <w:rPr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56.0" w:type="dxa"/>
        <w:jc w:val="left"/>
        <w:tblInd w:w="127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843"/>
        <w:gridCol w:w="5245"/>
        <w:gridCol w:w="1134"/>
        <w:gridCol w:w="1134"/>
        <w:tblGridChange w:id="0">
          <w:tblGrid>
            <w:gridCol w:w="1843"/>
            <w:gridCol w:w="5245"/>
            <w:gridCol w:w="1134"/>
            <w:gridCol w:w="1134"/>
          </w:tblGrid>
        </w:tblGridChange>
      </w:tblGrid>
      <w:tr>
        <w:trPr>
          <w:trHeight w:val="520" w:hRule="atLeast"/>
        </w:trPr>
        <w:tc>
          <w:tcPr>
            <w:vMerge w:val="restart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раздела дисциплины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 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лабораторной работы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5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Трудоемкость,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5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(часы)</w:t>
            </w:r>
          </w:p>
        </w:tc>
      </w:tr>
      <w:tr>
        <w:trPr>
          <w:trHeight w:val="420" w:hRule="atLeast"/>
        </w:trPr>
        <w:tc>
          <w:tcPr>
            <w:vMerge w:val="continue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5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Очная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5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Заочная</w:t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Общее устройство трактора. ДВС. Трансмиссия. Дополнительное оборудование.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Почвообрабатывающие машины для основной обработки почвы. Рабочие органы, настройки и регулировки на заданные условия работы.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Почвообрабатывающие машины для поверхностной обработки почвы.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Комбинированные почвообрабатывающие машины.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-108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-108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Зерновые сеялки: общее устройство, технологический процесс.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-108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-108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Сеялки для пропашных культур: общее устройство, технологический процесс.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-108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-108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Картофелесажалки: общее устройство, технологический процесс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C">
            <w:pPr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Машины для внесения минеральных удобрений. Настройки и регулировки на заданную норму внесения.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ind w:left="34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0">
            <w:pPr>
              <w:ind w:left="34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Машины для внесения органических удобрений. Настройки и регулировки на заданную норму внесения.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ind w:left="34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4">
            <w:pPr>
              <w:ind w:left="34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Машины для защиты растений. Настройки и регулировки на заданные условия работы.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8">
            <w:pPr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Косилки. Устройство и регулировки.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ind w:left="34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C">
            <w:pPr>
              <w:ind w:left="34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Кормоуборочные комбайны. Устройство, регулировки, технологический процесс.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ind w:left="34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0">
            <w:pPr>
              <w:ind w:left="34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Пресс-подборщики. Настройки и регулировки на заданные условия работы.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ind w:left="34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4">
            <w:pPr>
              <w:ind w:left="34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Зерноуборочные комбайны. Устройство, регулировки, технологический процесс.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ind w:left="34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8">
            <w:pPr>
              <w:ind w:left="34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Комплексы машин для послеуборочной обработки зерна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ind w:left="34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Машины для уборки овощей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ind w:left="34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Картофелеуборочные комбайны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ind w:left="34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Машины для транспортировки и послеуборочной обработки овощей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ind w:left="34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Итого в семестре: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A">
            <w:pPr>
              <w:contextualSpacing w:val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8</w:t>
            </w:r>
          </w:p>
        </w:tc>
      </w:tr>
      <w:tr>
        <w:trPr>
          <w:trHeight w:val="38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Всего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E">
            <w:pPr>
              <w:contextualSpacing w:val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8</w:t>
            </w:r>
          </w:p>
        </w:tc>
      </w:tr>
    </w:tbl>
    <w:p w:rsidR="00000000" w:rsidDel="00000000" w:rsidP="00000000" w:rsidRDefault="00000000" w:rsidRPr="00000000" w14:paraId="000001CF">
      <w:pPr>
        <w:contextualSpacing w:val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4.5. Примерная тематика курсовых проектов (работ)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- не предусмотрено УП</w:t>
      </w:r>
      <w:r w:rsidDel="00000000" w:rsidR="00000000" w:rsidRPr="00000000">
        <w:rPr>
          <w:b w:val="1"/>
          <w:rtl w:val="0"/>
        </w:rPr>
        <w:t xml:space="preserve">.</w:t>
      </w:r>
    </w:p>
    <w:p w:rsidR="00000000" w:rsidDel="00000000" w:rsidP="00000000" w:rsidRDefault="00000000" w:rsidRPr="00000000" w14:paraId="000001D1">
      <w:pPr>
        <w:contextualSpacing w:val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contextualSpacing w:val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5 Учебно-методическое обеспечение самостоятельной работы обучающихся по дисциплине </w:t>
      </w:r>
    </w:p>
    <w:p w:rsidR="00000000" w:rsidDel="00000000" w:rsidP="00000000" w:rsidRDefault="00000000" w:rsidRPr="00000000" w14:paraId="000001D4">
      <w:pPr>
        <w:contextualSpacing w:val="0"/>
        <w:jc w:val="center"/>
        <w:rPr>
          <w:i w:val="1"/>
          <w:color w:val="000000"/>
          <w:sz w:val="26"/>
          <w:szCs w:val="26"/>
        </w:rPr>
      </w:pPr>
      <w:r w:rsidDel="00000000" w:rsidR="00000000" w:rsidRPr="00000000">
        <w:rPr>
          <w:i w:val="1"/>
          <w:color w:val="000000"/>
          <w:sz w:val="26"/>
          <w:szCs w:val="26"/>
          <w:rtl w:val="0"/>
        </w:rPr>
        <w:t xml:space="preserve">очная форма обучения</w:t>
      </w:r>
    </w:p>
    <w:tbl>
      <w:tblPr>
        <w:tblStyle w:val="Table8"/>
        <w:tblW w:w="9508.0" w:type="dxa"/>
        <w:jc w:val="left"/>
        <w:tblInd w:w="-15.0" w:type="dxa"/>
        <w:tblLayout w:type="fixed"/>
        <w:tblLook w:val="0000"/>
      </w:tblPr>
      <w:tblGrid>
        <w:gridCol w:w="581"/>
        <w:gridCol w:w="988"/>
        <w:gridCol w:w="2552"/>
        <w:gridCol w:w="2410"/>
        <w:gridCol w:w="851"/>
        <w:gridCol w:w="2126"/>
        <w:tblGridChange w:id="0">
          <w:tblGrid>
            <w:gridCol w:w="581"/>
            <w:gridCol w:w="988"/>
            <w:gridCol w:w="2552"/>
            <w:gridCol w:w="2410"/>
            <w:gridCol w:w="851"/>
            <w:gridCol w:w="2126"/>
          </w:tblGrid>
        </w:tblGridChange>
      </w:tblGrid>
      <w:tr>
        <w:trPr>
          <w:trHeight w:val="4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5">
            <w:pPr>
              <w:tabs>
                <w:tab w:val="right" w:pos="9639"/>
              </w:tabs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6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№ семестра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7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Наименование раздела учебной дисциплины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8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Виды СРС</w:t>
            </w:r>
          </w:p>
          <w:p w:rsidR="00000000" w:rsidDel="00000000" w:rsidP="00000000" w:rsidRDefault="00000000" w:rsidRPr="00000000" w14:paraId="000001D9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A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Всего часов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Вид контроля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tabs>
                <w:tab w:val="right" w:pos="9639"/>
              </w:tabs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D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E">
            <w:pPr>
              <w:contextualSpacing w:val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Введение в дисциплину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Проработка материала лекций, </w:t>
            </w:r>
          </w:p>
          <w:p w:rsidR="00000000" w:rsidDel="00000000" w:rsidP="00000000" w:rsidRDefault="00000000" w:rsidRPr="00000000" w14:paraId="000001E0">
            <w:pPr>
              <w:tabs>
                <w:tab w:val="right" w:pos="9639"/>
              </w:tabs>
              <w:spacing w:line="240" w:lineRule="auto"/>
              <w:contextualSpacing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подготовка к занятиям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1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Тестирование</w:t>
            </w:r>
          </w:p>
          <w:p w:rsidR="00000000" w:rsidDel="00000000" w:rsidP="00000000" w:rsidRDefault="00000000" w:rsidRPr="00000000" w14:paraId="000001E3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4">
            <w:pPr>
              <w:tabs>
                <w:tab w:val="right" w:pos="9639"/>
              </w:tabs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6">
            <w:pPr>
              <w:contextualSpacing w:val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Тракторы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Проработка материала лекций, </w:t>
            </w:r>
          </w:p>
          <w:p w:rsidR="00000000" w:rsidDel="00000000" w:rsidP="00000000" w:rsidRDefault="00000000" w:rsidRPr="00000000" w14:paraId="000001E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подготовка к занятиям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9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Тестирование</w:t>
            </w:r>
          </w:p>
          <w:p w:rsidR="00000000" w:rsidDel="00000000" w:rsidP="00000000" w:rsidRDefault="00000000" w:rsidRPr="00000000" w14:paraId="000001EB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Самостоятельное изучение тем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0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1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Собеседование</w:t>
            </w:r>
          </w:p>
        </w:tc>
      </w:tr>
      <w:tr>
        <w:trPr>
          <w:trHeight w:val="48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tabs>
                <w:tab w:val="right" w:pos="9639"/>
              </w:tabs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4">
            <w:pPr>
              <w:contextualSpacing w:val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Механизация обработки почвы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Проработка материала лекций, </w:t>
            </w:r>
          </w:p>
          <w:p w:rsidR="00000000" w:rsidDel="00000000" w:rsidP="00000000" w:rsidRDefault="00000000" w:rsidRPr="00000000" w14:paraId="000001F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подготовка к занятиям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7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Тестирование</w:t>
            </w:r>
          </w:p>
          <w:p w:rsidR="00000000" w:rsidDel="00000000" w:rsidP="00000000" w:rsidRDefault="00000000" w:rsidRPr="00000000" w14:paraId="000001F9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Самостоятельное изучение тем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E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F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Собеседование</w:t>
            </w:r>
          </w:p>
        </w:tc>
      </w:tr>
      <w:tr>
        <w:trPr>
          <w:trHeight w:val="48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0">
            <w:pPr>
              <w:tabs>
                <w:tab w:val="right" w:pos="9639"/>
              </w:tabs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2">
            <w:pPr>
              <w:contextualSpacing w:val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Механизация посева и посадки сельскохозяйственных культур.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Проработка материала лекций, </w:t>
            </w:r>
          </w:p>
          <w:p w:rsidR="00000000" w:rsidDel="00000000" w:rsidP="00000000" w:rsidRDefault="00000000" w:rsidRPr="00000000" w14:paraId="0000020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подготовка к занятиям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5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Тестирование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Самостоятельное изучение тем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B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C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Собеседование</w:t>
            </w:r>
          </w:p>
        </w:tc>
      </w:tr>
      <w:tr>
        <w:trPr>
          <w:trHeight w:val="48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D">
            <w:pPr>
              <w:tabs>
                <w:tab w:val="right" w:pos="9639"/>
              </w:tabs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F">
            <w:pPr>
              <w:contextualSpacing w:val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Машины для внесения удобрений и защиты растений.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Проработка материала лекций, </w:t>
            </w:r>
          </w:p>
          <w:p w:rsidR="00000000" w:rsidDel="00000000" w:rsidP="00000000" w:rsidRDefault="00000000" w:rsidRPr="00000000" w14:paraId="0000021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подготовка к занятиям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2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Тестирование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Самостоятельное изучение тем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9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A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Собеседование</w:t>
            </w:r>
          </w:p>
        </w:tc>
      </w:tr>
      <w:tr>
        <w:trPr>
          <w:trHeight w:val="1280" w:hRule="atLeast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B">
            <w:pPr>
              <w:tabs>
                <w:tab w:val="right" w:pos="9639"/>
              </w:tabs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D">
            <w:pPr>
              <w:contextualSpacing w:val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Механизация заготовки стебельчатых кормов.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Проработка материала лекций, </w:t>
            </w:r>
          </w:p>
          <w:p w:rsidR="00000000" w:rsidDel="00000000" w:rsidP="00000000" w:rsidRDefault="00000000" w:rsidRPr="00000000" w14:paraId="0000021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подготовка к занятиям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0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Тестирование</w:t>
            </w:r>
          </w:p>
          <w:p w:rsidR="00000000" w:rsidDel="00000000" w:rsidP="00000000" w:rsidRDefault="00000000" w:rsidRPr="00000000" w14:paraId="00000222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80" w:hRule="atLeast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3">
            <w:pPr>
              <w:tabs>
                <w:tab w:val="right" w:pos="9639"/>
              </w:tabs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5">
            <w:pPr>
              <w:contextualSpacing w:val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Механизация уборки зерновых культур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Проработка материала лекций, </w:t>
            </w:r>
          </w:p>
          <w:p w:rsidR="00000000" w:rsidDel="00000000" w:rsidP="00000000" w:rsidRDefault="00000000" w:rsidRPr="00000000" w14:paraId="00000227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подготовка к занятиям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8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Тестирование</w:t>
            </w:r>
          </w:p>
          <w:p w:rsidR="00000000" w:rsidDel="00000000" w:rsidP="00000000" w:rsidRDefault="00000000" w:rsidRPr="00000000" w14:paraId="0000022A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B">
            <w:pPr>
              <w:tabs>
                <w:tab w:val="right" w:pos="9639"/>
              </w:tabs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D">
            <w:pPr>
              <w:contextualSpacing w:val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Машины для уборки корне-клубнеплодов, овощей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Проработка материала лекций, </w:t>
            </w:r>
          </w:p>
          <w:p w:rsidR="00000000" w:rsidDel="00000000" w:rsidP="00000000" w:rsidRDefault="00000000" w:rsidRPr="00000000" w14:paraId="0000022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подготовка к занятиям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0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Тестирование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Самостоятельное изучение тем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6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7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Собеседование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8">
            <w:pPr>
              <w:tabs>
                <w:tab w:val="right" w:pos="9639"/>
              </w:tabs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9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A">
            <w:pPr>
              <w:contextualSpacing w:val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Реферат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C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D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Защита реферата</w:t>
            </w:r>
          </w:p>
        </w:tc>
      </w:tr>
      <w:tr>
        <w:trPr>
          <w:trHeight w:val="48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2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3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4">
      <w:pPr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contextualSpacing w:val="0"/>
        <w:jc w:val="center"/>
        <w:rPr>
          <w:i w:val="1"/>
          <w:sz w:val="26"/>
          <w:szCs w:val="26"/>
        </w:rPr>
      </w:pPr>
      <w:r w:rsidDel="00000000" w:rsidR="00000000" w:rsidRPr="00000000">
        <w:rPr>
          <w:i w:val="1"/>
          <w:color w:val="000000"/>
          <w:sz w:val="26"/>
          <w:szCs w:val="26"/>
          <w:rtl w:val="0"/>
        </w:rPr>
        <w:t xml:space="preserve">заочная форма обучения</w:t>
      </w:r>
      <w:r w:rsidDel="00000000" w:rsidR="00000000" w:rsidRPr="00000000">
        <w:rPr>
          <w:rtl w:val="0"/>
        </w:rPr>
      </w:r>
    </w:p>
    <w:tbl>
      <w:tblPr>
        <w:tblStyle w:val="Table9"/>
        <w:tblW w:w="9649.0" w:type="dxa"/>
        <w:jc w:val="left"/>
        <w:tblInd w:w="-15.0" w:type="dxa"/>
        <w:tblLayout w:type="fixed"/>
        <w:tblLook w:val="0000"/>
      </w:tblPr>
      <w:tblGrid>
        <w:gridCol w:w="581"/>
        <w:gridCol w:w="988"/>
        <w:gridCol w:w="2552"/>
        <w:gridCol w:w="2410"/>
        <w:gridCol w:w="851"/>
        <w:gridCol w:w="2267"/>
        <w:tblGridChange w:id="0">
          <w:tblGrid>
            <w:gridCol w:w="581"/>
            <w:gridCol w:w="988"/>
            <w:gridCol w:w="2552"/>
            <w:gridCol w:w="2410"/>
            <w:gridCol w:w="851"/>
            <w:gridCol w:w="2267"/>
          </w:tblGrid>
        </w:tblGridChange>
      </w:tblGrid>
      <w:tr>
        <w:trPr>
          <w:trHeight w:val="4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6">
            <w:pPr>
              <w:tabs>
                <w:tab w:val="right" w:pos="9639"/>
              </w:tabs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7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№ семестра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8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Наименование раздела учебной дисциплины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9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Виды СРС</w:t>
            </w:r>
          </w:p>
          <w:p w:rsidR="00000000" w:rsidDel="00000000" w:rsidP="00000000" w:rsidRDefault="00000000" w:rsidRPr="00000000" w14:paraId="0000024A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B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Всего часов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C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Вид контроля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D">
            <w:pPr>
              <w:tabs>
                <w:tab w:val="right" w:pos="9639"/>
              </w:tabs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E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F">
            <w:pPr>
              <w:contextualSpacing w:val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Введение в дисциплину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Проработка материала лекций, </w:t>
            </w:r>
          </w:p>
          <w:p w:rsidR="00000000" w:rsidDel="00000000" w:rsidP="00000000" w:rsidRDefault="00000000" w:rsidRPr="00000000" w14:paraId="00000251">
            <w:pPr>
              <w:tabs>
                <w:tab w:val="right" w:pos="9639"/>
              </w:tabs>
              <w:spacing w:line="240" w:lineRule="auto"/>
              <w:contextualSpacing w:val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подготовка к занятиям, самостоятельное изучение тем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2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Тестирование</w:t>
            </w:r>
          </w:p>
          <w:p w:rsidR="00000000" w:rsidDel="00000000" w:rsidP="00000000" w:rsidRDefault="00000000" w:rsidRPr="00000000" w14:paraId="00000254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5">
            <w:pPr>
              <w:tabs>
                <w:tab w:val="right" w:pos="9639"/>
              </w:tabs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7">
            <w:pPr>
              <w:contextualSpacing w:val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Тракторы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Проработка материала лекций, </w:t>
            </w:r>
          </w:p>
          <w:p w:rsidR="00000000" w:rsidDel="00000000" w:rsidP="00000000" w:rsidRDefault="00000000" w:rsidRPr="00000000" w14:paraId="0000025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подготовка к занятиям, самостоятельное изучение тем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A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Тестирование</w:t>
            </w:r>
          </w:p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D">
            <w:pPr>
              <w:tabs>
                <w:tab w:val="right" w:pos="9639"/>
              </w:tabs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F">
            <w:pPr>
              <w:contextualSpacing w:val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Механизация обработки почвы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Проработка материала лекций, </w:t>
            </w:r>
          </w:p>
          <w:p w:rsidR="00000000" w:rsidDel="00000000" w:rsidP="00000000" w:rsidRDefault="00000000" w:rsidRPr="00000000" w14:paraId="0000026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подготовка к занятиям, самостоятельное изучение тем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2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Тестирование</w:t>
            </w:r>
          </w:p>
          <w:p w:rsidR="00000000" w:rsidDel="00000000" w:rsidP="00000000" w:rsidRDefault="00000000" w:rsidRPr="00000000" w14:paraId="00000264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5">
            <w:pPr>
              <w:tabs>
                <w:tab w:val="right" w:pos="9639"/>
              </w:tabs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7">
            <w:pPr>
              <w:contextualSpacing w:val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Механизация посева и посадки сельскохозяйственных культур.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Проработка материала лекций, </w:t>
            </w:r>
          </w:p>
          <w:p w:rsidR="00000000" w:rsidDel="00000000" w:rsidP="00000000" w:rsidRDefault="00000000" w:rsidRPr="00000000" w14:paraId="0000026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подготовка к занятиям, самостоятельное изучение тем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A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Тестирование</w:t>
            </w:r>
          </w:p>
          <w:p w:rsidR="00000000" w:rsidDel="00000000" w:rsidP="00000000" w:rsidRDefault="00000000" w:rsidRPr="00000000" w14:paraId="0000026C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D">
            <w:pPr>
              <w:tabs>
                <w:tab w:val="right" w:pos="9639"/>
              </w:tabs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F">
            <w:pPr>
              <w:contextualSpacing w:val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Машины для внесения удобрений и защиты растений.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Проработка материала лекций, </w:t>
            </w:r>
          </w:p>
          <w:p w:rsidR="00000000" w:rsidDel="00000000" w:rsidP="00000000" w:rsidRDefault="00000000" w:rsidRPr="00000000" w14:paraId="0000027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подготовка к занятиям, самостоятельное изучение тем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2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Тестирование</w:t>
            </w:r>
          </w:p>
          <w:p w:rsidR="00000000" w:rsidDel="00000000" w:rsidP="00000000" w:rsidRDefault="00000000" w:rsidRPr="00000000" w14:paraId="00000274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5">
            <w:pPr>
              <w:tabs>
                <w:tab w:val="right" w:pos="9639"/>
              </w:tabs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7">
            <w:pPr>
              <w:contextualSpacing w:val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Механизация заготовки стебельчатых кормов.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Проработка материала лекций, </w:t>
            </w:r>
          </w:p>
          <w:p w:rsidR="00000000" w:rsidDel="00000000" w:rsidP="00000000" w:rsidRDefault="00000000" w:rsidRPr="00000000" w14:paraId="0000027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подготовка к занятиям, самостоятельное изучение тем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A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Тестирование</w:t>
            </w:r>
          </w:p>
          <w:p w:rsidR="00000000" w:rsidDel="00000000" w:rsidP="00000000" w:rsidRDefault="00000000" w:rsidRPr="00000000" w14:paraId="0000027C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D">
            <w:pPr>
              <w:tabs>
                <w:tab w:val="right" w:pos="9639"/>
              </w:tabs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F">
            <w:pPr>
              <w:contextualSpacing w:val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Механизация уборки зерновых культур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Проработка материала лекций, </w:t>
            </w:r>
          </w:p>
          <w:p w:rsidR="00000000" w:rsidDel="00000000" w:rsidP="00000000" w:rsidRDefault="00000000" w:rsidRPr="00000000" w14:paraId="00000281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подготовка к занятиям, самостоятельное изучение тем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2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Тестирование</w:t>
            </w:r>
          </w:p>
          <w:p w:rsidR="00000000" w:rsidDel="00000000" w:rsidP="00000000" w:rsidRDefault="00000000" w:rsidRPr="00000000" w14:paraId="00000284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5">
            <w:pPr>
              <w:tabs>
                <w:tab w:val="right" w:pos="9639"/>
              </w:tabs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7">
            <w:pPr>
              <w:contextualSpacing w:val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Машины для уборки корне-клубнеплодов, овощей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Проработка материала лекций, </w:t>
            </w:r>
          </w:p>
          <w:p w:rsidR="00000000" w:rsidDel="00000000" w:rsidP="00000000" w:rsidRDefault="00000000" w:rsidRPr="00000000" w14:paraId="0000028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подготовка к занятиям, самостоятельное изучение тем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A">
            <w:pPr>
              <w:contextualSpacing w:val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Тестирование</w:t>
            </w:r>
          </w:p>
          <w:p w:rsidR="00000000" w:rsidDel="00000000" w:rsidP="00000000" w:rsidRDefault="00000000" w:rsidRPr="00000000" w14:paraId="0000028C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D">
            <w:pPr>
              <w:tabs>
                <w:tab w:val="right" w:pos="9639"/>
              </w:tabs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E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F">
            <w:pPr>
              <w:contextualSpacing w:val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Контрольная работа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1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36</w:t>
            </w:r>
          </w:p>
          <w:p w:rsidR="00000000" w:rsidDel="00000000" w:rsidP="00000000" w:rsidRDefault="00000000" w:rsidRPr="00000000" w14:paraId="00000292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3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Защита контрольной работы</w:t>
            </w:r>
          </w:p>
        </w:tc>
      </w:tr>
      <w:tr>
        <w:trPr>
          <w:trHeight w:val="48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4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ИТОГО: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8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9">
            <w:pPr>
              <w:tabs>
                <w:tab w:val="right" w:pos="9639"/>
              </w:tabs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A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ind w:firstLine="708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contextualSpacing w:val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5.1 Учебно-методические материалы для самостоятельной работы</w:t>
      </w:r>
    </w:p>
    <w:p w:rsidR="00000000" w:rsidDel="00000000" w:rsidP="00000000" w:rsidRDefault="00000000" w:rsidRPr="00000000" w14:paraId="0000029D">
      <w:pPr>
        <w:ind w:firstLine="708"/>
        <w:contextualSpacing w:val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Механизация растениеводства: программа, методические указания, контрольные задания и оценочные средства для студентов заочной формы обучения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 направлению подготовки 35.03.04 Агрономия, профиль Агрономия. [Электронный ресурс] / Сост.  Н.Н. Устинов. – Тюмень: ГАУ «Северного Зауралья», 2017.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22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spacing w:line="276" w:lineRule="auto"/>
        <w:contextualSpacing w:val="0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5.2 Темы, выносимые на самостоятельное изучение</w:t>
      </w:r>
    </w:p>
    <w:p w:rsidR="00000000" w:rsidDel="00000000" w:rsidP="00000000" w:rsidRDefault="00000000" w:rsidRPr="00000000" w14:paraId="000002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spacing w:line="276" w:lineRule="auto"/>
        <w:contextualSpacing w:val="0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Раздел 2. </w:t>
      </w:r>
      <w:r w:rsidDel="00000000" w:rsidR="00000000" w:rsidRPr="00000000">
        <w:rPr>
          <w:b w:val="1"/>
          <w:sz w:val="26"/>
          <w:szCs w:val="26"/>
          <w:rtl w:val="0"/>
        </w:rPr>
        <w:t xml:space="preserve">Тракторы </w:t>
      </w:r>
    </w:p>
    <w:p w:rsidR="00000000" w:rsidDel="00000000" w:rsidP="00000000" w:rsidRDefault="00000000" w:rsidRPr="00000000" w14:paraId="000002A4">
      <w:pPr>
        <w:spacing w:line="276" w:lineRule="auto"/>
        <w:contextualSpacing w:val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Тема 1- Органы управления современных тракторов.</w:t>
      </w:r>
    </w:p>
    <w:p w:rsidR="00000000" w:rsidDel="00000000" w:rsidP="00000000" w:rsidRDefault="00000000" w:rsidRPr="00000000" w14:paraId="000002A5">
      <w:pPr>
        <w:spacing w:line="276" w:lineRule="auto"/>
        <w:contextualSpacing w:val="0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Раздел 3. </w:t>
      </w:r>
      <w:r w:rsidDel="00000000" w:rsidR="00000000" w:rsidRPr="00000000">
        <w:rPr>
          <w:b w:val="1"/>
          <w:sz w:val="26"/>
          <w:szCs w:val="26"/>
          <w:rtl w:val="0"/>
        </w:rPr>
        <w:t xml:space="preserve">Механизация обработки почвы </w:t>
      </w:r>
    </w:p>
    <w:p w:rsidR="00000000" w:rsidDel="00000000" w:rsidP="00000000" w:rsidRDefault="00000000" w:rsidRPr="00000000" w14:paraId="000002A6">
      <w:pPr>
        <w:spacing w:line="276" w:lineRule="auto"/>
        <w:contextualSpacing w:val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Тема 1- Активные рабочие органы почвообрабатывающих машин</w:t>
      </w:r>
    </w:p>
    <w:p w:rsidR="00000000" w:rsidDel="00000000" w:rsidP="00000000" w:rsidRDefault="00000000" w:rsidRPr="00000000" w14:paraId="000002A7">
      <w:pPr>
        <w:spacing w:line="276" w:lineRule="auto"/>
        <w:contextualSpacing w:val="0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Раздел 4. </w:t>
      </w:r>
      <w:r w:rsidDel="00000000" w:rsidR="00000000" w:rsidRPr="00000000">
        <w:rPr>
          <w:sz w:val="26"/>
          <w:szCs w:val="26"/>
          <w:rtl w:val="0"/>
        </w:rPr>
        <w:t xml:space="preserve">Механизация посева и посадки сельскохозяйственных культур.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spacing w:line="276" w:lineRule="auto"/>
        <w:contextualSpacing w:val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Тема 1- Сеялки точного высева: устройство, регулировки и настройки.</w:t>
      </w:r>
    </w:p>
    <w:p w:rsidR="00000000" w:rsidDel="00000000" w:rsidP="00000000" w:rsidRDefault="00000000" w:rsidRPr="00000000" w14:paraId="000002A9">
      <w:pPr>
        <w:spacing w:line="276" w:lineRule="auto"/>
        <w:contextualSpacing w:val="0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Раздел 5. </w:t>
      </w:r>
      <w:r w:rsidDel="00000000" w:rsidR="00000000" w:rsidRPr="00000000">
        <w:rPr>
          <w:sz w:val="26"/>
          <w:szCs w:val="26"/>
          <w:rtl w:val="0"/>
        </w:rPr>
        <w:t xml:space="preserve">Машины для внесения удобрений и защиты растений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spacing w:line="276" w:lineRule="auto"/>
        <w:contextualSpacing w:val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Тема 1- Машины для дифференцированного внесения минеральных удобрений</w:t>
      </w:r>
    </w:p>
    <w:p w:rsidR="00000000" w:rsidDel="00000000" w:rsidP="00000000" w:rsidRDefault="00000000" w:rsidRPr="00000000" w14:paraId="000002AB">
      <w:pPr>
        <w:spacing w:line="276" w:lineRule="auto"/>
        <w:contextualSpacing w:val="0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Раздел 8. </w:t>
      </w:r>
      <w:r w:rsidDel="00000000" w:rsidR="00000000" w:rsidRPr="00000000">
        <w:rPr>
          <w:sz w:val="26"/>
          <w:szCs w:val="26"/>
          <w:rtl w:val="0"/>
        </w:rPr>
        <w:t xml:space="preserve">Машины для уборки корне-клубнеплодов, овощей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spacing w:line="276" w:lineRule="auto"/>
        <w:contextualSpacing w:val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Тема 1- Свеклоуборочные комбайны.</w:t>
      </w:r>
    </w:p>
    <w:p w:rsidR="00000000" w:rsidDel="00000000" w:rsidP="00000000" w:rsidRDefault="00000000" w:rsidRPr="00000000" w14:paraId="000002AD">
      <w:pPr>
        <w:spacing w:line="276" w:lineRule="auto"/>
        <w:contextualSpacing w:val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spacing w:line="276" w:lineRule="auto"/>
        <w:contextualSpacing w:val="0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5.3 Темы рефератов</w:t>
      </w:r>
    </w:p>
    <w:p w:rsidR="00000000" w:rsidDel="00000000" w:rsidP="00000000" w:rsidRDefault="00000000" w:rsidRPr="00000000" w14:paraId="000002B0">
      <w:pPr>
        <w:spacing w:line="276" w:lineRule="auto"/>
        <w:contextualSpacing w:val="0"/>
        <w:rPr>
          <w:b w:val="1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Современное состояние и перспективы развития сельскохозяйственных тракторов.</w:t>
      </w:r>
    </w:p>
    <w:p w:rsidR="00000000" w:rsidDel="00000000" w:rsidP="00000000" w:rsidRDefault="00000000" w:rsidRPr="00000000" w14:paraId="000002B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Современное состояние и перспективы развития почвообрабатывающих машин.</w:t>
      </w:r>
    </w:p>
    <w:p w:rsidR="00000000" w:rsidDel="00000000" w:rsidP="00000000" w:rsidRDefault="00000000" w:rsidRPr="00000000" w14:paraId="000002B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Обзор современных почвообрабатывающих машин для основной обработки почвы.</w:t>
      </w:r>
    </w:p>
    <w:p w:rsidR="00000000" w:rsidDel="00000000" w:rsidP="00000000" w:rsidRDefault="00000000" w:rsidRPr="00000000" w14:paraId="000002B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Современное состояние и перспективы развития посевной техники.</w:t>
      </w:r>
    </w:p>
    <w:p w:rsidR="00000000" w:rsidDel="00000000" w:rsidP="00000000" w:rsidRDefault="00000000" w:rsidRPr="00000000" w14:paraId="000002B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Современное состояние и перспективы развития машин для защиты растений.</w:t>
      </w:r>
    </w:p>
    <w:p w:rsidR="00000000" w:rsidDel="00000000" w:rsidP="00000000" w:rsidRDefault="00000000" w:rsidRPr="00000000" w14:paraId="000002B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Современное состояние и перспективы развития машин для внесения минеральных удобрений.</w:t>
      </w:r>
    </w:p>
    <w:p w:rsidR="00000000" w:rsidDel="00000000" w:rsidP="00000000" w:rsidRDefault="00000000" w:rsidRPr="00000000" w14:paraId="000002B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Сельскохозяйственные роботы в растениеводстве.</w:t>
      </w:r>
    </w:p>
    <w:p w:rsidR="00000000" w:rsidDel="00000000" w:rsidP="00000000" w:rsidRDefault="00000000" w:rsidRPr="00000000" w14:paraId="000002B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Элементы точного земледелия при обработке почвы и посеве (на примере ведущих фирм производителей).</w:t>
      </w:r>
    </w:p>
    <w:p w:rsidR="00000000" w:rsidDel="00000000" w:rsidP="00000000" w:rsidRDefault="00000000" w:rsidRPr="00000000" w14:paraId="000002B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Современные системы параллельного вождения.</w:t>
      </w:r>
    </w:p>
    <w:p w:rsidR="00000000" w:rsidDel="00000000" w:rsidP="00000000" w:rsidRDefault="00000000" w:rsidRPr="00000000" w14:paraId="000002B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Машины для дифференцированного внесения минеральных удобрений.</w:t>
      </w:r>
    </w:p>
    <w:p w:rsidR="00000000" w:rsidDel="00000000" w:rsidP="00000000" w:rsidRDefault="00000000" w:rsidRPr="00000000" w14:paraId="000002B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Использование беспилотных летающих аппаратов в сельском хозяйстве.</w:t>
      </w:r>
    </w:p>
    <w:p w:rsidR="00000000" w:rsidDel="00000000" w:rsidP="00000000" w:rsidRDefault="00000000" w:rsidRPr="00000000" w14:paraId="000002B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Современные телеметрические системы в сельском хозяйстве.</w:t>
      </w:r>
    </w:p>
    <w:p w:rsidR="00000000" w:rsidDel="00000000" w:rsidP="00000000" w:rsidRDefault="00000000" w:rsidRPr="00000000" w14:paraId="000002B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ISOBUS -стандарт совместимости сельскохозяйственных орудий.</w:t>
      </w:r>
    </w:p>
    <w:p w:rsidR="00000000" w:rsidDel="00000000" w:rsidP="00000000" w:rsidRDefault="00000000" w:rsidRPr="00000000" w14:paraId="000002B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Современная техника для заготовки кормов.</w:t>
      </w:r>
    </w:p>
    <w:p w:rsidR="00000000" w:rsidDel="00000000" w:rsidP="00000000" w:rsidRDefault="00000000" w:rsidRPr="00000000" w14:paraId="000002B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Аграрное машиностроение России: современное состояние, перспективы развития.</w:t>
      </w:r>
    </w:p>
    <w:p w:rsidR="00000000" w:rsidDel="00000000" w:rsidP="00000000" w:rsidRDefault="00000000" w:rsidRPr="00000000" w14:paraId="000002C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Мехатронные системы в сельскохозяйственных машинах.</w:t>
      </w:r>
    </w:p>
    <w:p w:rsidR="00000000" w:rsidDel="00000000" w:rsidP="00000000" w:rsidRDefault="00000000" w:rsidRPr="00000000" w14:paraId="000002C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Современные зерноуборочные комбайны (ЗУК).</w:t>
      </w:r>
    </w:p>
    <w:p w:rsidR="00000000" w:rsidDel="00000000" w:rsidP="00000000" w:rsidRDefault="00000000" w:rsidRPr="00000000" w14:paraId="000002C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Обзор МСУ современных зерноуборочных комбайнов.</w:t>
      </w:r>
    </w:p>
    <w:p w:rsidR="00000000" w:rsidDel="00000000" w:rsidP="00000000" w:rsidRDefault="00000000" w:rsidRPr="00000000" w14:paraId="000002C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Современные системы очистки ЗУК.</w:t>
      </w:r>
    </w:p>
    <w:p w:rsidR="00000000" w:rsidDel="00000000" w:rsidP="00000000" w:rsidRDefault="00000000" w:rsidRPr="00000000" w14:paraId="000002C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Современные системы смазки в сельскохозяйственной технике.</w:t>
      </w:r>
    </w:p>
    <w:p w:rsidR="00000000" w:rsidDel="00000000" w:rsidP="00000000" w:rsidRDefault="00000000" w:rsidRPr="00000000" w14:paraId="000002C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Использование современных гидроприводов в сельскохозяйственных машинах.</w:t>
      </w:r>
    </w:p>
    <w:p w:rsidR="00000000" w:rsidDel="00000000" w:rsidP="00000000" w:rsidRDefault="00000000" w:rsidRPr="00000000" w14:paraId="000002C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Использование актуаторов (актюаторов) в конструкциях современных сельскохозяйственных машин.</w:t>
      </w:r>
    </w:p>
    <w:p w:rsidR="00000000" w:rsidDel="00000000" w:rsidP="00000000" w:rsidRDefault="00000000" w:rsidRPr="00000000" w14:paraId="000002C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Современные картофелеуборочные комбайны.</w:t>
      </w:r>
    </w:p>
    <w:p w:rsidR="00000000" w:rsidDel="00000000" w:rsidP="00000000" w:rsidRDefault="00000000" w:rsidRPr="00000000" w14:paraId="000002C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Современные машины для послеуборочной обработки зерна (на примере КБ «Зерноочистка», PETKUS).</w:t>
      </w:r>
    </w:p>
    <w:p w:rsidR="00000000" w:rsidDel="00000000" w:rsidP="00000000" w:rsidRDefault="00000000" w:rsidRPr="00000000" w14:paraId="000002C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Современные системы картирования урожайности.</w:t>
      </w:r>
    </w:p>
    <w:p w:rsidR="00000000" w:rsidDel="00000000" w:rsidP="00000000" w:rsidRDefault="00000000" w:rsidRPr="00000000" w14:paraId="000002C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Технические системы для механизации выращивания сельскохозяйственных культур в закрытом грунте</w:t>
      </w:r>
    </w:p>
    <w:p w:rsidR="00000000" w:rsidDel="00000000" w:rsidP="00000000" w:rsidRDefault="00000000" w:rsidRPr="00000000" w14:paraId="000002C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Современные средства малой механизации.</w:t>
      </w:r>
    </w:p>
    <w:p w:rsidR="00000000" w:rsidDel="00000000" w:rsidP="00000000" w:rsidRDefault="00000000" w:rsidRPr="00000000" w14:paraId="000002C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Современные оросительные системы.</w:t>
      </w:r>
    </w:p>
    <w:p w:rsidR="00000000" w:rsidDel="00000000" w:rsidP="00000000" w:rsidRDefault="00000000" w:rsidRPr="00000000" w14:paraId="000002C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Современная техника GRIMME для овощехранилищ.</w:t>
      </w:r>
    </w:p>
    <w:p w:rsidR="00000000" w:rsidDel="00000000" w:rsidP="00000000" w:rsidRDefault="00000000" w:rsidRPr="00000000" w14:paraId="000002C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Механизация заготовки дикоросов.</w:t>
      </w:r>
    </w:p>
    <w:p w:rsidR="00000000" w:rsidDel="00000000" w:rsidP="00000000" w:rsidRDefault="00000000" w:rsidRPr="00000000" w14:paraId="000002C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Бортовые компьютеры современных сельскохозяйственных машин (обзор).</w:t>
      </w:r>
    </w:p>
    <w:p w:rsidR="00000000" w:rsidDel="00000000" w:rsidP="00000000" w:rsidRDefault="00000000" w:rsidRPr="00000000" w14:paraId="000002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spacing w:line="276" w:lineRule="auto"/>
        <w:contextualSpacing w:val="0"/>
        <w:rPr>
          <w:b w:val="1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spacing w:line="276" w:lineRule="auto"/>
        <w:contextualSpacing w:val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contextualSpacing w:val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6 Фонд оценочных средств для проведения промежуточной аттестации обучающихся по дисциплине </w:t>
      </w:r>
    </w:p>
    <w:p w:rsidR="00000000" w:rsidDel="00000000" w:rsidP="00000000" w:rsidRDefault="00000000" w:rsidRPr="00000000" w14:paraId="000002D4">
      <w:pPr>
        <w:contextualSpacing w:val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6.1 Перечень компетенций с указанием этапов их формирования в процессе освоения образовательной программы</w:t>
      </w:r>
    </w:p>
    <w:p w:rsidR="00000000" w:rsidDel="00000000" w:rsidP="00000000" w:rsidRDefault="00000000" w:rsidRPr="00000000" w14:paraId="000002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5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3"/>
        <w:gridCol w:w="3635"/>
        <w:gridCol w:w="2126"/>
        <w:gridCol w:w="3154"/>
        <w:tblGridChange w:id="0">
          <w:tblGrid>
            <w:gridCol w:w="613"/>
            <w:gridCol w:w="3635"/>
            <w:gridCol w:w="2126"/>
            <w:gridCol w:w="3154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2D7">
            <w:pPr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8">
            <w:pPr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Контролируемые разделы дисциплины (результаты по разделам)</w:t>
            </w:r>
          </w:p>
        </w:tc>
        <w:tc>
          <w:tcPr/>
          <w:p w:rsidR="00000000" w:rsidDel="00000000" w:rsidP="00000000" w:rsidRDefault="00000000" w:rsidRPr="00000000" w14:paraId="000002DA">
            <w:pPr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Код контролируемой компетенции </w:t>
            </w:r>
          </w:p>
          <w:p w:rsidR="00000000" w:rsidDel="00000000" w:rsidP="00000000" w:rsidRDefault="00000000" w:rsidRPr="00000000" w14:paraId="000002DB">
            <w:pPr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(или ее части)</w:t>
            </w:r>
          </w:p>
        </w:tc>
        <w:tc>
          <w:tcPr/>
          <w:p w:rsidR="00000000" w:rsidDel="00000000" w:rsidP="00000000" w:rsidRDefault="00000000" w:rsidRPr="00000000" w14:paraId="000002DC">
            <w:pPr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Наименование оценочного средства</w:t>
            </w:r>
          </w:p>
        </w:tc>
      </w:tr>
      <w:tr>
        <w:trPr>
          <w:trHeight w:val="540" w:hRule="atLeast"/>
        </w:trPr>
        <w:tc>
          <w:tcPr/>
          <w:p w:rsidR="00000000" w:rsidDel="00000000" w:rsidP="00000000" w:rsidRDefault="00000000" w:rsidRPr="00000000" w14:paraId="000002DE">
            <w:pPr>
              <w:spacing w:line="288" w:lineRule="auto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D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Введение в дисциплину</w:t>
            </w:r>
          </w:p>
        </w:tc>
        <w:tc>
          <w:tcPr/>
          <w:p w:rsidR="00000000" w:rsidDel="00000000" w:rsidP="00000000" w:rsidRDefault="00000000" w:rsidRPr="00000000" w14:paraId="000002E0">
            <w:pPr>
              <w:spacing w:line="240" w:lineRule="auto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spacing w:line="240" w:lineRule="auto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ПК-13 (знать)</w:t>
            </w:r>
          </w:p>
        </w:tc>
        <w:tc>
          <w:tcPr/>
          <w:p w:rsidR="00000000" w:rsidDel="00000000" w:rsidP="00000000" w:rsidRDefault="00000000" w:rsidRPr="00000000" w14:paraId="000002E2">
            <w:pPr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Зачетный билет</w:t>
            </w:r>
          </w:p>
        </w:tc>
      </w:tr>
      <w:tr>
        <w:trPr>
          <w:trHeight w:val="540" w:hRule="atLeast"/>
        </w:trPr>
        <w:tc>
          <w:tcPr/>
          <w:p w:rsidR="00000000" w:rsidDel="00000000" w:rsidP="00000000" w:rsidRDefault="00000000" w:rsidRPr="00000000" w14:paraId="000002E3">
            <w:pPr>
              <w:spacing w:line="288" w:lineRule="auto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E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Тракторы</w:t>
            </w:r>
          </w:p>
        </w:tc>
        <w:tc>
          <w:tcPr/>
          <w:p w:rsidR="00000000" w:rsidDel="00000000" w:rsidP="00000000" w:rsidRDefault="00000000" w:rsidRPr="00000000" w14:paraId="000002E5">
            <w:pPr>
              <w:spacing w:line="240" w:lineRule="auto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ПК-13</w:t>
            </w:r>
          </w:p>
        </w:tc>
        <w:tc>
          <w:tcPr/>
          <w:p w:rsidR="00000000" w:rsidDel="00000000" w:rsidP="00000000" w:rsidRDefault="00000000" w:rsidRPr="00000000" w14:paraId="000002E6">
            <w:pPr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Зачетный билет</w:t>
            </w:r>
          </w:p>
        </w:tc>
      </w:tr>
      <w:tr>
        <w:trPr>
          <w:trHeight w:val="540" w:hRule="atLeast"/>
        </w:trPr>
        <w:tc>
          <w:tcPr/>
          <w:p w:rsidR="00000000" w:rsidDel="00000000" w:rsidP="00000000" w:rsidRDefault="00000000" w:rsidRPr="00000000" w14:paraId="000002E7">
            <w:pPr>
              <w:spacing w:line="288" w:lineRule="auto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Механизация обработки почвы</w:t>
            </w:r>
          </w:p>
        </w:tc>
        <w:tc>
          <w:tcPr/>
          <w:p w:rsidR="00000000" w:rsidDel="00000000" w:rsidP="00000000" w:rsidRDefault="00000000" w:rsidRPr="00000000" w14:paraId="000002E9">
            <w:pPr>
              <w:spacing w:line="240" w:lineRule="auto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ПК-13</w:t>
            </w:r>
          </w:p>
        </w:tc>
        <w:tc>
          <w:tcPr/>
          <w:p w:rsidR="00000000" w:rsidDel="00000000" w:rsidP="00000000" w:rsidRDefault="00000000" w:rsidRPr="00000000" w14:paraId="000002EA">
            <w:pPr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Зачетный билет</w:t>
            </w:r>
          </w:p>
        </w:tc>
      </w:tr>
      <w:tr>
        <w:trPr>
          <w:trHeight w:val="540" w:hRule="atLeast"/>
        </w:trPr>
        <w:tc>
          <w:tcPr/>
          <w:p w:rsidR="00000000" w:rsidDel="00000000" w:rsidP="00000000" w:rsidRDefault="00000000" w:rsidRPr="00000000" w14:paraId="000002EB">
            <w:pPr>
              <w:spacing w:line="288" w:lineRule="auto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-28" w:right="-108" w:hanging="283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Механизация посева и посадки сельскохозяйственных культур.</w:t>
            </w:r>
          </w:p>
        </w:tc>
        <w:tc>
          <w:tcPr/>
          <w:p w:rsidR="00000000" w:rsidDel="00000000" w:rsidP="00000000" w:rsidRDefault="00000000" w:rsidRPr="00000000" w14:paraId="000002ED">
            <w:pPr>
              <w:spacing w:line="240" w:lineRule="auto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ПК-13</w:t>
            </w:r>
          </w:p>
        </w:tc>
        <w:tc>
          <w:tcPr/>
          <w:p w:rsidR="00000000" w:rsidDel="00000000" w:rsidP="00000000" w:rsidRDefault="00000000" w:rsidRPr="00000000" w14:paraId="000002EE">
            <w:pPr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Зачетный билет</w:t>
            </w:r>
          </w:p>
        </w:tc>
      </w:tr>
      <w:tr>
        <w:trPr>
          <w:trHeight w:val="540" w:hRule="atLeast"/>
        </w:trPr>
        <w:tc>
          <w:tcPr/>
          <w:p w:rsidR="00000000" w:rsidDel="00000000" w:rsidP="00000000" w:rsidRDefault="00000000" w:rsidRPr="00000000" w14:paraId="000002EF">
            <w:pPr>
              <w:spacing w:line="288" w:lineRule="auto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-28" w:right="-108" w:hanging="283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Машины для внесения удобрений и защиты растений.</w:t>
            </w:r>
          </w:p>
        </w:tc>
        <w:tc>
          <w:tcPr/>
          <w:p w:rsidR="00000000" w:rsidDel="00000000" w:rsidP="00000000" w:rsidRDefault="00000000" w:rsidRPr="00000000" w14:paraId="000002F1">
            <w:pPr>
              <w:spacing w:line="240" w:lineRule="auto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ПК-13 </w:t>
            </w:r>
          </w:p>
        </w:tc>
        <w:tc>
          <w:tcPr/>
          <w:p w:rsidR="00000000" w:rsidDel="00000000" w:rsidP="00000000" w:rsidRDefault="00000000" w:rsidRPr="00000000" w14:paraId="000002F2">
            <w:pPr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Зачетный билет</w:t>
            </w:r>
          </w:p>
        </w:tc>
      </w:tr>
      <w:tr>
        <w:trPr>
          <w:trHeight w:val="540" w:hRule="atLeast"/>
        </w:trPr>
        <w:tc>
          <w:tcPr/>
          <w:p w:rsidR="00000000" w:rsidDel="00000000" w:rsidP="00000000" w:rsidRDefault="00000000" w:rsidRPr="00000000" w14:paraId="000002F3">
            <w:pPr>
              <w:spacing w:line="288" w:lineRule="auto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F4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Механизация заготовки стебельчатых кормов.</w:t>
            </w:r>
          </w:p>
        </w:tc>
        <w:tc>
          <w:tcPr/>
          <w:p w:rsidR="00000000" w:rsidDel="00000000" w:rsidP="00000000" w:rsidRDefault="00000000" w:rsidRPr="00000000" w14:paraId="000002F5">
            <w:pPr>
              <w:spacing w:line="240" w:lineRule="auto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ПК-13 </w:t>
            </w:r>
          </w:p>
        </w:tc>
        <w:tc>
          <w:tcPr/>
          <w:p w:rsidR="00000000" w:rsidDel="00000000" w:rsidP="00000000" w:rsidRDefault="00000000" w:rsidRPr="00000000" w14:paraId="000002F6">
            <w:pPr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Зачетный билет</w:t>
            </w:r>
          </w:p>
        </w:tc>
      </w:tr>
      <w:tr>
        <w:trPr>
          <w:trHeight w:val="540" w:hRule="atLeast"/>
        </w:trPr>
        <w:tc>
          <w:tcPr/>
          <w:p w:rsidR="00000000" w:rsidDel="00000000" w:rsidP="00000000" w:rsidRDefault="00000000" w:rsidRPr="00000000" w14:paraId="000002F7">
            <w:pPr>
              <w:spacing w:line="288" w:lineRule="auto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F8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Механизация уборки зерновых культур</w:t>
            </w:r>
          </w:p>
        </w:tc>
        <w:tc>
          <w:tcPr/>
          <w:p w:rsidR="00000000" w:rsidDel="00000000" w:rsidP="00000000" w:rsidRDefault="00000000" w:rsidRPr="00000000" w14:paraId="000002F9">
            <w:pPr>
              <w:spacing w:line="240" w:lineRule="auto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ПК-13 </w:t>
            </w:r>
          </w:p>
        </w:tc>
        <w:tc>
          <w:tcPr/>
          <w:p w:rsidR="00000000" w:rsidDel="00000000" w:rsidP="00000000" w:rsidRDefault="00000000" w:rsidRPr="00000000" w14:paraId="000002FA">
            <w:pPr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Зачетный билет</w:t>
            </w:r>
          </w:p>
        </w:tc>
      </w:tr>
      <w:tr>
        <w:trPr>
          <w:trHeight w:val="540" w:hRule="atLeast"/>
        </w:trPr>
        <w:tc>
          <w:tcPr/>
          <w:p w:rsidR="00000000" w:rsidDel="00000000" w:rsidP="00000000" w:rsidRDefault="00000000" w:rsidRPr="00000000" w14:paraId="000002FB">
            <w:pPr>
              <w:spacing w:line="288" w:lineRule="auto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FC">
            <w:pPr>
              <w:contextualSpacing w:val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Машины для уборки корне-клубнеплодов, овощей</w:t>
            </w:r>
          </w:p>
        </w:tc>
        <w:tc>
          <w:tcPr/>
          <w:p w:rsidR="00000000" w:rsidDel="00000000" w:rsidP="00000000" w:rsidRDefault="00000000" w:rsidRPr="00000000" w14:paraId="000002FD">
            <w:pPr>
              <w:spacing w:line="240" w:lineRule="auto"/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ПК-1 3</w:t>
            </w:r>
          </w:p>
        </w:tc>
        <w:tc>
          <w:tcPr/>
          <w:p w:rsidR="00000000" w:rsidDel="00000000" w:rsidP="00000000" w:rsidRDefault="00000000" w:rsidRPr="00000000" w14:paraId="000002FE">
            <w:pPr>
              <w:spacing w:line="24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Зачетный билет</w:t>
            </w:r>
          </w:p>
        </w:tc>
      </w:tr>
    </w:tbl>
    <w:p w:rsidR="00000000" w:rsidDel="00000000" w:rsidP="00000000" w:rsidRDefault="00000000" w:rsidRPr="00000000" w14:paraId="000002FF">
      <w:pPr>
        <w:spacing w:after="0" w:lineRule="auto"/>
        <w:contextualSpacing w:val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spacing w:after="0" w:before="0" w:lineRule="auto"/>
        <w:contextualSpacing w:val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spacing w:after="0" w:before="0" w:lineRule="auto"/>
        <w:contextualSpacing w:val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spacing w:after="0" w:before="0" w:lineRule="auto"/>
        <w:contextualSpacing w:val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spacing w:after="0" w:before="0" w:lineRule="auto"/>
        <w:contextualSpacing w:val="0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6.2 Описание показателей и критериев оценивания компетенций на различных этапах их формирования, описание шкал оценивания:</w:t>
      </w:r>
    </w:p>
    <w:p w:rsidR="00000000" w:rsidDel="00000000" w:rsidP="00000000" w:rsidRDefault="00000000" w:rsidRPr="00000000" w14:paraId="00000304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49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2552"/>
        <w:gridCol w:w="2693"/>
        <w:gridCol w:w="2410"/>
        <w:tblGridChange w:id="0">
          <w:tblGrid>
            <w:gridCol w:w="1838"/>
            <w:gridCol w:w="2552"/>
            <w:gridCol w:w="2693"/>
            <w:gridCol w:w="2410"/>
          </w:tblGrid>
        </w:tblGridChange>
      </w:tblGrid>
      <w:tr>
        <w:tc>
          <w:tcPr>
            <w:vMerge w:val="restart"/>
          </w:tcPr>
          <w:p w:rsidR="00000000" w:rsidDel="00000000" w:rsidP="00000000" w:rsidRDefault="00000000" w:rsidRPr="00000000" w14:paraId="00000305">
            <w:pPr>
              <w:contextualSpacing w:val="0"/>
              <w:jc w:val="center"/>
              <w:rPr>
                <w:b w:val="1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b w:val="1"/>
                <w:color w:val="000000"/>
                <w:rtl w:val="0"/>
              </w:rPr>
              <w:t xml:space="preserve">Показатель оценивания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06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Критерий оценивания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A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Достаточный уровень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(удовлетворительно)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Средний уровень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(хорошо)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Высокий уровень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(отлично)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30D">
            <w:pPr>
              <w:contextualSpacing w:val="0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ПК- 13: готовностью скомплектовать почвообрабатывающие, посевные и уборочные агрегаты и определить схемы их движения по полям, провести технологические регулировки сельскохозяйственных машин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11">
            <w:pPr>
              <w:contextualSpacing w:val="0"/>
              <w:jc w:val="center"/>
              <w:rPr>
                <w:i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i w:val="1"/>
                <w:color w:val="000000"/>
                <w:sz w:val="26"/>
                <w:szCs w:val="26"/>
                <w:rtl w:val="0"/>
              </w:rPr>
              <w:t xml:space="preserve">Знать:</w:t>
            </w:r>
          </w:p>
          <w:p w:rsidR="00000000" w:rsidDel="00000000" w:rsidP="00000000" w:rsidRDefault="00000000" w:rsidRPr="00000000" w14:paraId="00000312">
            <w:pPr>
              <w:ind w:left="34" w:firstLine="21.999999999999996"/>
              <w:contextualSpacing w:val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4"/>
              </w:tabs>
              <w:spacing w:after="0" w:before="0" w:line="240" w:lineRule="auto"/>
              <w:ind w:left="107" w:right="198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На уровне неполного представления устройство тракторов, сельскохозяйственных машин, их агрегатировании е и технологических регулировки.</w:t>
            </w:r>
          </w:p>
          <w:p w:rsidR="00000000" w:rsidDel="00000000" w:rsidP="00000000" w:rsidRDefault="00000000" w:rsidRPr="00000000" w14:paraId="000003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4"/>
              </w:tabs>
              <w:spacing w:after="0" w:before="0" w:line="240" w:lineRule="auto"/>
              <w:ind w:left="0" w:right="17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4"/>
              </w:tabs>
              <w:spacing w:after="0" w:before="0" w:line="240" w:lineRule="auto"/>
              <w:ind w:left="107" w:right="198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На уровне сформированных представлений, содержащих отдельные пробелы, устройство тракторов, сельскохозяйственных машин, их агрегатирование и технологические регулировки.</w:t>
            </w:r>
          </w:p>
          <w:p w:rsidR="00000000" w:rsidDel="00000000" w:rsidP="00000000" w:rsidRDefault="00000000" w:rsidRPr="00000000" w14:paraId="000003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4"/>
              </w:tabs>
              <w:spacing w:after="0" w:before="0" w:line="240" w:lineRule="auto"/>
              <w:ind w:left="0" w:right="17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4"/>
              </w:tabs>
              <w:spacing w:after="0" w:before="0" w:line="240" w:lineRule="auto"/>
              <w:ind w:left="0" w:right="198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 полной мере устройство тракторов, сельскохозяйственных машин, их агрегатирование и технологические регулировки.</w:t>
            </w:r>
          </w:p>
          <w:p w:rsidR="00000000" w:rsidDel="00000000" w:rsidP="00000000" w:rsidRDefault="00000000" w:rsidRPr="00000000" w14:paraId="000003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4"/>
              </w:tabs>
              <w:spacing w:after="0" w:before="0" w:line="240" w:lineRule="auto"/>
              <w:ind w:left="0" w:right="17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19">
            <w:pPr>
              <w:ind w:right="-115"/>
              <w:contextualSpacing w:val="0"/>
              <w:jc w:val="center"/>
              <w:rPr>
                <w:i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i w:val="1"/>
                <w:color w:val="000000"/>
                <w:sz w:val="26"/>
                <w:szCs w:val="26"/>
                <w:rtl w:val="0"/>
              </w:rPr>
              <w:t xml:space="preserve">Уметь:</w:t>
            </w:r>
          </w:p>
          <w:p w:rsidR="00000000" w:rsidDel="00000000" w:rsidP="00000000" w:rsidRDefault="00000000" w:rsidRPr="00000000" w14:paraId="0000031A">
            <w:pPr>
              <w:ind w:left="34"/>
              <w:contextualSpacing w:val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B">
            <w:pPr>
              <w:contextualSpacing w:val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 затруднениями проводить технологические регулировки сельскохозяйственных машин; оценивать качество выполнения технологических процессов; подбирать сельскохозяйственные машины для проведения технологических операций. </w:t>
            </w:r>
          </w:p>
          <w:p w:rsidR="00000000" w:rsidDel="00000000" w:rsidP="00000000" w:rsidRDefault="00000000" w:rsidRPr="00000000" w14:paraId="000003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4"/>
              </w:tabs>
              <w:spacing w:after="0" w:before="0" w:line="240" w:lineRule="auto"/>
              <w:ind w:left="107" w:right="17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ind w:right="-102"/>
              <w:contextualSpacing w:val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E">
            <w:pPr>
              <w:contextualSpacing w:val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 незначительными ошибками проводить технологические регулировки сельскохозяйственных машин; оценивать качество выполнения технологических процессов; подбирать сельскохозяйственные машины для проведения технологических операций. </w:t>
            </w:r>
          </w:p>
          <w:p w:rsidR="00000000" w:rsidDel="00000000" w:rsidP="00000000" w:rsidRDefault="00000000" w:rsidRPr="00000000" w14:paraId="000003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4"/>
              </w:tabs>
              <w:spacing w:after="0" w:before="0" w:line="240" w:lineRule="auto"/>
              <w:ind w:left="107" w:right="17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0">
            <w:pPr>
              <w:contextualSpacing w:val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Проводить технологические регулировки сельскохозяйственных машин; оценивать качество выполнения технологических процессов; подбирать сельскохозяйственные машины для проведения технологических операций. </w:t>
            </w:r>
          </w:p>
          <w:p w:rsidR="00000000" w:rsidDel="00000000" w:rsidP="00000000" w:rsidRDefault="00000000" w:rsidRPr="00000000" w14:paraId="000003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4"/>
              </w:tabs>
              <w:spacing w:after="0" w:before="0" w:line="240" w:lineRule="auto"/>
              <w:ind w:left="107" w:right="17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22">
            <w:pPr>
              <w:contextualSpacing w:val="0"/>
              <w:jc w:val="center"/>
              <w:rPr>
                <w:i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i w:val="1"/>
                <w:color w:val="000000"/>
                <w:sz w:val="26"/>
                <w:szCs w:val="26"/>
                <w:rtl w:val="0"/>
              </w:rPr>
              <w:t xml:space="preserve">Владеть:</w:t>
            </w:r>
          </w:p>
          <w:p w:rsidR="00000000" w:rsidDel="00000000" w:rsidP="00000000" w:rsidRDefault="00000000" w:rsidRPr="00000000" w14:paraId="00000323">
            <w:pPr>
              <w:ind w:left="5" w:right="127" w:hanging="5"/>
              <w:contextualSpacing w:val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ind w:right="40"/>
              <w:contextualSpacing w:val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Частично навыками проведения основных работ по проведение технологических регулировок и настроек сельскохозяйственных машин на заданный режим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ind w:right="40"/>
              <w:contextualSpacing w:val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 значительной степени навыками проведения основных работ по проведение технологических регулировок и настроек сельскохозяйственных машин на заданный режим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6">
            <w:pPr>
              <w:ind w:right="40"/>
              <w:contextualSpacing w:val="0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 полной мере навыками проведения основных работ по проведение технологических регулировок и настроек сельскохозяйственных машин на заданный режим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7">
      <w:pPr>
        <w:contextualSpacing w:val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contextualSpacing w:val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contextualSpacing w:val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contextualSpacing w:val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contextualSpacing w:val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6.2.1 Шкалы оценивания</w:t>
      </w:r>
    </w:p>
    <w:p w:rsidR="00000000" w:rsidDel="00000000" w:rsidP="00000000" w:rsidRDefault="00000000" w:rsidRPr="00000000" w14:paraId="0000032C">
      <w:pPr>
        <w:contextualSpacing w:val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spacing w:after="60" w:before="120" w:lineRule="auto"/>
        <w:contextualSpacing w:val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Шкала оценивания зачета</w:t>
      </w:r>
    </w:p>
    <w:tbl>
      <w:tblPr>
        <w:tblStyle w:val="Table12"/>
        <w:tblW w:w="9490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000"/>
      </w:tblPr>
      <w:tblGrid>
        <w:gridCol w:w="1835"/>
        <w:gridCol w:w="7655"/>
        <w:tblGridChange w:id="0">
          <w:tblGrid>
            <w:gridCol w:w="1835"/>
            <w:gridCol w:w="7655"/>
          </w:tblGrid>
        </w:tblGridChange>
      </w:tblGrid>
      <w:t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120.0" w:type="dxa"/>
              <w:bottom w:w="72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Оценка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72.0" w:type="dxa"/>
              <w:left w:w="120.0" w:type="dxa"/>
              <w:bottom w:w="72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Описание</w:t>
            </w:r>
          </w:p>
        </w:tc>
      </w:tr>
      <w:t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120.0" w:type="dxa"/>
              <w:bottom w:w="72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«Зачтено»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72.0" w:type="dxa"/>
              <w:left w:w="120.0" w:type="dxa"/>
              <w:bottom w:w="72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ind w:right="154"/>
              <w:contextualSpacing w:val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Студент освоил программный материал всех разделов, последователен в изложении программного материала, достаточно последовательно и логически стройно его излагает, умеет увязывать теорию с практикой, успешно прошел текущий контроль успеваемости по дисциплине, продемонстрировал индивидуальные знания, умениями и навыки практической работы.</w:t>
            </w:r>
          </w:p>
        </w:tc>
      </w:tr>
      <w:t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2.0" w:type="dxa"/>
              <w:left w:w="120.0" w:type="dxa"/>
              <w:bottom w:w="72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contextualSpacing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«Не зачтено»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tcMar>
              <w:top w:w="72.0" w:type="dxa"/>
              <w:left w:w="120.0" w:type="dxa"/>
              <w:bottom w:w="72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4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Студент не знает значительной части программного материала, допускает существенные ошибки, непоследователен в его изложении, не прошел текущий контроль успеваемости, не в полной мере владеет необходимыми знаниями, умениями и навыками при выполнении практических заданий, то есть студент не может продолжить обучение без дополнительной подготовки по соответствующей дисциплине.</w:t>
            </w:r>
          </w:p>
        </w:tc>
      </w:tr>
    </w:tbl>
    <w:p w:rsidR="00000000" w:rsidDel="00000000" w:rsidP="00000000" w:rsidRDefault="00000000" w:rsidRPr="00000000" w14:paraId="00000334">
      <w:pPr>
        <w:spacing w:after="60" w:before="120" w:lineRule="auto"/>
        <w:contextualSpacing w:val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spacing w:after="60" w:before="120" w:lineRule="auto"/>
        <w:contextualSpacing w:val="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6.3 Типовые контрольные задания или иные материалы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ind w:firstLine="709"/>
        <w:contextualSpacing w:val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Указаны в приложении 1.</w:t>
      </w:r>
    </w:p>
    <w:p w:rsidR="00000000" w:rsidDel="00000000" w:rsidP="00000000" w:rsidRDefault="00000000" w:rsidRPr="00000000" w14:paraId="00000337">
      <w:pPr>
        <w:ind w:firstLine="709"/>
        <w:contextualSpacing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ind w:firstLine="709"/>
        <w:contextualSpacing w:val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6.4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000000" w:rsidDel="00000000" w:rsidP="00000000" w:rsidRDefault="00000000" w:rsidRPr="00000000" w14:paraId="000003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ind w:firstLine="709"/>
        <w:contextualSpacing w:val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Процедура оценивания зачета</w:t>
      </w:r>
    </w:p>
    <w:p w:rsidR="00000000" w:rsidDel="00000000" w:rsidP="00000000" w:rsidRDefault="00000000" w:rsidRPr="00000000" w14:paraId="0000033D">
      <w:pPr>
        <w:ind w:firstLine="709"/>
        <w:contextualSpacing w:val="0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Зачет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проводится в форме собеседования с преподавателем. Процедура проведения зачета включает: получение студентом зачетного билета с двумя  вопросами из перечня представленного в фонде оценочных средств (приложение 1); подготовка студентом ответов на вопросы билета в течение 10-15 минут; устное собеседование и оценка знаний студена. </w:t>
      </w:r>
    </w:p>
    <w:p w:rsidR="00000000" w:rsidDel="00000000" w:rsidP="00000000" w:rsidRDefault="00000000" w:rsidRPr="00000000" w14:paraId="0000033F">
      <w:pPr>
        <w:ind w:firstLine="709"/>
        <w:contextualSpacing w:val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Ответ на каждый вопрос билета оценивается отдельно по пятибалльной шкале. Итоговая оценка формируется по среднеарифметическому результату оценок ответов на все вопросы зачетного билета.</w:t>
      </w:r>
    </w:p>
    <w:p w:rsidR="00000000" w:rsidDel="00000000" w:rsidP="00000000" w:rsidRDefault="00000000" w:rsidRPr="00000000" w14:paraId="00000340">
      <w:pPr>
        <w:ind w:firstLine="720"/>
        <w:contextualSpacing w:val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Оценка «отлично» выставляется студенту в случае глубокого знания программного материала, свободного владения специальной терминологией, грамотного речевого изложения материала, демонстрации  мышления, ответа на все дополнительные вопросы, с приведением примеров.</w:t>
      </w:r>
    </w:p>
    <w:p w:rsidR="00000000" w:rsidDel="00000000" w:rsidP="00000000" w:rsidRDefault="00000000" w:rsidRPr="00000000" w14:paraId="00000341">
      <w:pPr>
        <w:ind w:firstLine="720"/>
        <w:contextualSpacing w:val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Оценка «хорошо» выставляется студенту при глубоком знании материала, владении специальной терминологией, но с некоторыми неточностями при ответе, неполной демонстрации мышления, при затруднении в ответе на один из дополнительных вопросов.</w:t>
      </w:r>
    </w:p>
    <w:p w:rsidR="00000000" w:rsidDel="00000000" w:rsidP="00000000" w:rsidRDefault="00000000" w:rsidRPr="00000000" w14:paraId="00000342">
      <w:pPr>
        <w:ind w:firstLine="720"/>
        <w:contextualSpacing w:val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Оценка «удовлетворительно» выставляется студенту за поверхностный ответ, неумение владеть специальной терминологией, мышлением, затруднительные ответы на дополнительные вопросы, за отсутствие ответа на один из двух вопросов билета.</w:t>
      </w:r>
    </w:p>
    <w:p w:rsidR="00000000" w:rsidDel="00000000" w:rsidP="00000000" w:rsidRDefault="00000000" w:rsidRPr="00000000" w14:paraId="00000343">
      <w:pPr>
        <w:ind w:firstLine="720"/>
        <w:contextualSpacing w:val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Оценка «неудовлетворительно» ставится студенту, не давшему ответ на два вопроса билета, не владеющему терминологией по дисциплине,  мышлением, при отсутствии ответов на дополнительные вопросы по программе.</w:t>
      </w:r>
    </w:p>
    <w:p w:rsidR="00000000" w:rsidDel="00000000" w:rsidP="00000000" w:rsidRDefault="00000000" w:rsidRPr="00000000" w14:paraId="00000344">
      <w:pPr>
        <w:ind w:firstLine="709"/>
        <w:contextualSpacing w:val="0"/>
        <w:jc w:val="both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contextualSpacing w:val="0"/>
        <w:rPr>
          <w:color w:val="000000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Перечень основной и дополнительной учебной литературы, необходимой для освоения дисциплины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47">
      <w:pPr>
        <w:spacing w:line="276" w:lineRule="auto"/>
        <w:ind w:left="360" w:firstLine="348"/>
        <w:contextualSpacing w:val="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а) основная литература</w:t>
      </w:r>
    </w:p>
    <w:p w:rsidR="00000000" w:rsidDel="00000000" w:rsidP="00000000" w:rsidRDefault="00000000" w:rsidRPr="00000000" w14:paraId="0000034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Халанский В.М. Сельскохозяйственные машины [Электронный ресурс] / В.М. Халанский, И.В. Горбачев. — Электрон. текстовые данные. — СПб. : Квадро, 2014. — 624 c. — 2227-8397. — Режим доступа: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6"/>
            <w:szCs w:val="26"/>
            <w:u w:val="none"/>
            <w:shd w:fill="auto" w:val="clear"/>
            <w:vertAlign w:val="baseline"/>
            <w:rtl w:val="0"/>
          </w:rPr>
          <w:t xml:space="preserve">http://www.iprbookshop.ru/60219.html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Гуляев, В.П. Сельскохозяйственные машины. Краткий курс [Электронный ресурс] : учеб. пособие — Электрон. дан. — Санкт-Петербург : Лань, 2017. — 240 с. — Режим доступа: https://e.lanbook.com/book/91889. — Загл. с экрана.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Конструкция тракторов и автомобилей [Электронный ресурс] : учеб. пособие / О.И. Поливаев [и др.]. — Электрон. дан. — Санкт-Петербург : Лань, 2013. — 288 с. — Режим доступа: https://e.lanbook.com/book/13014. — Загл. с экрана.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Максимов, И.И. Практикум по сельскохозяйственным машинам [Электронный ресурс] : учеб. пособие — Электрон. дан. — Санкт-Петербург : Лань, 2015. — 416 с. — Режим доступа: https://e.lanbook.com/book/60046. — Загл. с экрана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contextualSpacing w:val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</w:t>
        <w:tab/>
      </w:r>
    </w:p>
    <w:p w:rsidR="00000000" w:rsidDel="00000000" w:rsidP="00000000" w:rsidRDefault="00000000" w:rsidRPr="00000000" w14:paraId="000003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б) дополнительная литература </w:t>
      </w:r>
    </w:p>
    <w:p w:rsidR="00000000" w:rsidDel="00000000" w:rsidP="00000000" w:rsidRDefault="00000000" w:rsidRPr="00000000" w14:paraId="000003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0"/>
        <w:contextualSpacing w:val="0"/>
        <w:jc w:val="both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Труфляк, Е.В. Техническое обеспечение точного земледелия. Лабораторный практикум [Электронный ресурс] / Е.В. Труфляк, Е.И. Трубилин. — Электрон. дан. — Санкт-Петербург : Лань, 2017. — 172 с. — Режим доступа: https://e.lanbook.com/book/92956. — Загл. с экрана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111111"/>
          <w:sz w:val="21"/>
          <w:szCs w:val="21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0"/>
        <w:contextualSpacing w:val="0"/>
        <w:jc w:val="both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Утков Ю.А. Технологические и технические требования к сельскохозяйственным опрыскивателям [Электронный ресурс] : монография / Ю.А. Утков, В.В. Бычков, В.М. Дринча. — Электрон. текстовые данные. — М. : Всероссийский селекционно-технологический институт садоводства и питомниководства Российской академии сельскохозяйственных наук, 2015. — 186 c. — 2227-8397. — Режим доступа: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6"/>
            <w:szCs w:val="26"/>
            <w:u w:val="none"/>
            <w:shd w:fill="auto" w:val="clear"/>
            <w:vertAlign w:val="baseline"/>
            <w:rtl w:val="0"/>
          </w:rPr>
          <w:t xml:space="preserve">http://www.iprbookshop.ru/54049.html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0"/>
        <w:contextualSpacing w:val="0"/>
        <w:jc w:val="both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Иванов Д.В. Современные технологии и технические средства приготовления сенажа [Электронный ресурс] : учебное пособие / Д.В. Иванов. — Электрон. текстовые данные. — Ставрополь: Ставропольский государственный аграрный университет, АГРУС, 2014. — 60 c. — 2227-8397. — Режим доступа: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6"/>
            <w:szCs w:val="26"/>
            <w:u w:val="none"/>
            <w:shd w:fill="auto" w:val="clear"/>
            <w:vertAlign w:val="baseline"/>
            <w:rtl w:val="0"/>
          </w:rPr>
          <w:t xml:space="preserve">http://www.iprbookshop.ru/47357.html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0"/>
        <w:contextualSpacing w:val="0"/>
        <w:jc w:val="both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Иванов Д.В. Современные технологии и технические средства приготовления силосованных кормов [Электронный ресурс] : учебное пособие / Д.В. Иванов. — Электрон. текстовые данные. — Ставрополь: Ставропольский государственный аграрный университет, АГРУС, 2014. — 44 c. — 2227-8397. — Режим доступа: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6"/>
            <w:szCs w:val="26"/>
            <w:u w:val="none"/>
            <w:shd w:fill="auto" w:val="clear"/>
            <w:vertAlign w:val="baseline"/>
            <w:rtl w:val="0"/>
          </w:rPr>
          <w:t xml:space="preserve">http://www.iprbookshop.ru/47356.html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0"/>
        <w:contextualSpacing w:val="0"/>
        <w:jc w:val="both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Тарасенко, А.П. Роторные зерноуборочные комбайны [Электронный ресурс] : учеб. пособие — Электрон. дан. — Санкт-Петербург : Лань, 2013. — 192 с. — Режим доступа: https://e.lanbook.com/book/10256. — Загл. с экрана.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0"/>
        <w:contextualSpacing w:val="0"/>
        <w:jc w:val="both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6"/>
          <w:szCs w:val="26"/>
          <w:u w:val="none"/>
          <w:shd w:fill="auto" w:val="clear"/>
          <w:vertAlign w:val="baseline"/>
          <w:rtl w:val="0"/>
        </w:rPr>
        <w:t xml:space="preserve">Труфляк, Е.В. Современные зерноуборочные комбайны [Электронный ресурс] : учеб. пособие / Е.В. Труфляк, Е.И. Трубилин. — Электрон. дан. — Санкт-Петербург : Лань, 2017. — 320 с. — Режим доступа: https://e.lanbook.com/book/91281. — Загл. с экрана.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0" w:right="0" w:firstLine="0"/>
        <w:contextualSpacing w:val="0"/>
        <w:jc w:val="both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Надежность и эффективность МТА при выполнении технологических процессов [Электронный ресурс] : монография / А.Т. Лебедев [и др.]. — Электрон. текстовые данные. — Ставрополь: Ставропольский государственный аграрный университет, АГРУС, 2015. — 332 c. — 978-5-9596-1068-5. — Режим доступа: http://www.iprbookshop.ru/47318.html</w:t>
      </w:r>
    </w:p>
    <w:p w:rsidR="00000000" w:rsidDel="00000000" w:rsidP="00000000" w:rsidRDefault="00000000" w:rsidRPr="00000000" w14:paraId="00000356">
      <w:pPr>
        <w:contextualSpacing w:val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  <w:tab w:val="left" w:pos="993"/>
        </w:tabs>
        <w:spacing w:after="0" w:before="0" w:line="240" w:lineRule="auto"/>
        <w:ind w:left="0" w:right="0" w:hanging="72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8. Перечень ресурсов информационно-телекоммуникационной сети "Интернет"</w:t>
      </w:r>
    </w:p>
    <w:p w:rsidR="00000000" w:rsidDel="00000000" w:rsidP="00000000" w:rsidRDefault="00000000" w:rsidRPr="00000000" w14:paraId="000003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spacing w:line="360" w:lineRule="auto"/>
        <w:contextualSpacing w:val="0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Современные тенденции. Аналитические материалы</w:t>
      </w:r>
    </w:p>
    <w:p w:rsidR="00000000" w:rsidDel="00000000" w:rsidP="00000000" w:rsidRDefault="00000000" w:rsidRPr="00000000" w14:paraId="0000035A">
      <w:pPr>
        <w:spacing w:line="276" w:lineRule="auto"/>
        <w:contextualSpacing w:val="0"/>
        <w:jc w:val="both"/>
        <w:rPr>
          <w:b w:val="1"/>
          <w:sz w:val="26"/>
          <w:szCs w:val="26"/>
        </w:rPr>
      </w:pPr>
      <w:hyperlink r:id="rId12">
        <w:r w:rsidDel="00000000" w:rsidR="00000000" w:rsidRPr="00000000">
          <w:rPr>
            <w:color w:val="0000ff"/>
            <w:sz w:val="26"/>
            <w:szCs w:val="26"/>
            <w:u w:val="none"/>
            <w:rtl w:val="0"/>
          </w:rPr>
          <w:t xml:space="preserve">http://www.rosagromash.ru/</w:t>
        </w:r>
      </w:hyperlink>
      <w:r w:rsidDel="00000000" w:rsidR="00000000" w:rsidRPr="00000000">
        <w:rPr>
          <w:sz w:val="26"/>
          <w:szCs w:val="26"/>
          <w:rtl w:val="0"/>
        </w:rPr>
        <w:t xml:space="preserve">  - Официальный сайт Росагромаш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spacing w:line="276" w:lineRule="auto"/>
        <w:contextualSpacing w:val="0"/>
        <w:jc w:val="both"/>
        <w:rPr>
          <w:sz w:val="26"/>
          <w:szCs w:val="26"/>
        </w:rPr>
      </w:pPr>
      <w:hyperlink r:id="rId13">
        <w:r w:rsidDel="00000000" w:rsidR="00000000" w:rsidRPr="00000000">
          <w:rPr>
            <w:color w:val="0000ff"/>
            <w:sz w:val="26"/>
            <w:szCs w:val="26"/>
            <w:u w:val="none"/>
            <w:rtl w:val="0"/>
          </w:rPr>
          <w:t xml:space="preserve">http://www.rosinformagrotech.ru/pricelist</w:t>
        </w:r>
      </w:hyperlink>
      <w:r w:rsidDel="00000000" w:rsidR="00000000" w:rsidRPr="00000000">
        <w:rPr>
          <w:sz w:val="26"/>
          <w:szCs w:val="26"/>
          <w:rtl w:val="0"/>
        </w:rPr>
        <w:t xml:space="preserve"> - Официальный сайт «Росинформагротех»</w:t>
      </w:r>
    </w:p>
    <w:p w:rsidR="00000000" w:rsidDel="00000000" w:rsidP="00000000" w:rsidRDefault="00000000" w:rsidRPr="00000000" w14:paraId="0000035C">
      <w:pPr>
        <w:spacing w:line="276" w:lineRule="auto"/>
        <w:contextualSpacing w:val="0"/>
        <w:jc w:val="both"/>
        <w:rPr>
          <w:sz w:val="26"/>
          <w:szCs w:val="26"/>
        </w:rPr>
      </w:pPr>
      <w:hyperlink r:id="rId14">
        <w:r w:rsidDel="00000000" w:rsidR="00000000" w:rsidRPr="00000000">
          <w:rPr>
            <w:color w:val="0000ff"/>
            <w:sz w:val="26"/>
            <w:szCs w:val="26"/>
            <w:u w:val="none"/>
            <w:rtl w:val="0"/>
          </w:rPr>
          <w:t xml:space="preserve">https://www.agritechnica.com/ru/</w:t>
        </w:r>
      </w:hyperlink>
      <w:r w:rsidDel="00000000" w:rsidR="00000000" w:rsidRPr="00000000">
        <w:rPr>
          <w:sz w:val="26"/>
          <w:szCs w:val="26"/>
          <w:rtl w:val="0"/>
        </w:rPr>
        <w:t xml:space="preserve">   - Официальный сайт выставки Agritehnica</w:t>
      </w:r>
    </w:p>
    <w:p w:rsidR="00000000" w:rsidDel="00000000" w:rsidP="00000000" w:rsidRDefault="00000000" w:rsidRPr="00000000" w14:paraId="0000035D">
      <w:pPr>
        <w:spacing w:line="276" w:lineRule="auto"/>
        <w:contextualSpacing w:val="0"/>
        <w:jc w:val="both"/>
        <w:rPr>
          <w:sz w:val="26"/>
          <w:szCs w:val="26"/>
        </w:rPr>
      </w:pPr>
      <w:hyperlink r:id="rId15">
        <w:r w:rsidDel="00000000" w:rsidR="00000000" w:rsidRPr="00000000">
          <w:rPr>
            <w:color w:val="0000ff"/>
            <w:sz w:val="26"/>
            <w:szCs w:val="26"/>
            <w:u w:val="none"/>
            <w:rtl w:val="0"/>
          </w:rPr>
          <w:t xml:space="preserve">https://www.eurotier.com</w:t>
        </w:r>
      </w:hyperlink>
      <w:r w:rsidDel="00000000" w:rsidR="00000000" w:rsidRPr="00000000">
        <w:rPr>
          <w:sz w:val="26"/>
          <w:szCs w:val="26"/>
          <w:rtl w:val="0"/>
        </w:rPr>
        <w:t xml:space="preserve"> – Официальный сайт выставки EuroTier</w:t>
      </w:r>
    </w:p>
    <w:p w:rsidR="00000000" w:rsidDel="00000000" w:rsidP="00000000" w:rsidRDefault="00000000" w:rsidRPr="00000000" w14:paraId="0000035E">
      <w:pPr>
        <w:spacing w:line="276" w:lineRule="auto"/>
        <w:contextualSpacing w:val="0"/>
        <w:jc w:val="both"/>
        <w:rPr>
          <w:sz w:val="26"/>
          <w:szCs w:val="26"/>
        </w:rPr>
      </w:pPr>
      <w:hyperlink r:id="rId16">
        <w:r w:rsidDel="00000000" w:rsidR="00000000" w:rsidRPr="00000000">
          <w:rPr>
            <w:color w:val="00b050"/>
            <w:sz w:val="26"/>
            <w:szCs w:val="26"/>
            <w:u w:val="none"/>
            <w:rtl w:val="0"/>
          </w:rPr>
          <w:t xml:space="preserve">www.agris.ru</w:t>
        </w:r>
      </w:hyperlink>
      <w:r w:rsidDel="00000000" w:rsidR="00000000" w:rsidRPr="00000000">
        <w:rPr>
          <w:color w:val="00b050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- Международная информационная система по сельскому хозяйству</w:t>
      </w:r>
    </w:p>
    <w:p w:rsidR="00000000" w:rsidDel="00000000" w:rsidP="00000000" w:rsidRDefault="00000000" w:rsidRPr="00000000" w14:paraId="0000035F">
      <w:pPr>
        <w:spacing w:line="276" w:lineRule="auto"/>
        <w:contextualSpacing w:val="0"/>
        <w:jc w:val="both"/>
        <w:rPr>
          <w:sz w:val="26"/>
          <w:szCs w:val="26"/>
        </w:rPr>
      </w:pPr>
      <w:hyperlink r:id="rId17">
        <w:r w:rsidDel="00000000" w:rsidR="00000000" w:rsidRPr="00000000">
          <w:rPr>
            <w:color w:val="00b050"/>
            <w:sz w:val="26"/>
            <w:szCs w:val="26"/>
            <w:u w:val="none"/>
            <w:rtl w:val="0"/>
          </w:rPr>
          <w:t xml:space="preserve">www.agro-prom.ru</w:t>
        </w:r>
      </w:hyperlink>
      <w:r w:rsidDel="00000000" w:rsidR="00000000" w:rsidRPr="00000000">
        <w:rPr>
          <w:sz w:val="26"/>
          <w:szCs w:val="26"/>
          <w:rtl w:val="0"/>
        </w:rPr>
        <w:t xml:space="preserve"> - Информационный портал по сельскому хозяйству и аграрной науке</w:t>
      </w:r>
    </w:p>
    <w:p w:rsidR="00000000" w:rsidDel="00000000" w:rsidP="00000000" w:rsidRDefault="00000000" w:rsidRPr="00000000" w14:paraId="00000360">
      <w:pPr>
        <w:spacing w:line="276" w:lineRule="auto"/>
        <w:contextualSpacing w:val="0"/>
        <w:jc w:val="both"/>
        <w:rPr>
          <w:sz w:val="26"/>
          <w:szCs w:val="26"/>
        </w:rPr>
      </w:pPr>
      <w:hyperlink r:id="rId18">
        <w:r w:rsidDel="00000000" w:rsidR="00000000" w:rsidRPr="00000000">
          <w:rPr>
            <w:color w:val="00b050"/>
            <w:sz w:val="26"/>
            <w:szCs w:val="26"/>
            <w:u w:val="none"/>
            <w:rtl w:val="0"/>
          </w:rPr>
          <w:t xml:space="preserve">www.agro.ru</w:t>
        </w:r>
      </w:hyperlink>
      <w:r w:rsidDel="00000000" w:rsidR="00000000" w:rsidRPr="00000000">
        <w:rPr>
          <w:color w:val="00b050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- Информационно-поисковая система АПК</w:t>
      </w:r>
    </w:p>
    <w:p w:rsidR="00000000" w:rsidDel="00000000" w:rsidP="00000000" w:rsidRDefault="00000000" w:rsidRPr="00000000" w14:paraId="00000361">
      <w:pPr>
        <w:spacing w:line="276" w:lineRule="auto"/>
        <w:contextualSpacing w:val="0"/>
        <w:jc w:val="both"/>
        <w:rPr>
          <w:sz w:val="26"/>
          <w:szCs w:val="26"/>
        </w:rPr>
      </w:pPr>
      <w:hyperlink r:id="rId19">
        <w:r w:rsidDel="00000000" w:rsidR="00000000" w:rsidRPr="00000000">
          <w:rPr>
            <w:color w:val="00b050"/>
            <w:sz w:val="26"/>
            <w:szCs w:val="26"/>
            <w:u w:val="none"/>
            <w:rtl w:val="0"/>
          </w:rPr>
          <w:t xml:space="preserve">www.aris.ru</w:t>
        </w:r>
      </w:hyperlink>
      <w:r w:rsidDel="00000000" w:rsidR="00000000" w:rsidRPr="00000000">
        <w:rPr>
          <w:sz w:val="26"/>
          <w:szCs w:val="26"/>
          <w:rtl w:val="0"/>
        </w:rPr>
        <w:t xml:space="preserve"> - Аграрная российская информационная система</w:t>
      </w:r>
    </w:p>
    <w:p w:rsidR="00000000" w:rsidDel="00000000" w:rsidP="00000000" w:rsidRDefault="00000000" w:rsidRPr="00000000" w14:paraId="00000362">
      <w:pPr>
        <w:spacing w:line="276" w:lineRule="auto"/>
        <w:contextualSpacing w:val="0"/>
        <w:jc w:val="center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Современная техника и оборудование для растениеводства.</w:t>
      </w:r>
    </w:p>
    <w:p w:rsidR="00000000" w:rsidDel="00000000" w:rsidP="00000000" w:rsidRDefault="00000000" w:rsidRPr="00000000" w14:paraId="00000363">
      <w:pPr>
        <w:spacing w:line="276" w:lineRule="auto"/>
        <w:contextualSpacing w:val="0"/>
        <w:jc w:val="both"/>
        <w:rPr>
          <w:sz w:val="26"/>
          <w:szCs w:val="26"/>
        </w:rPr>
      </w:pPr>
      <w:hyperlink r:id="rId20">
        <w:r w:rsidDel="00000000" w:rsidR="00000000" w:rsidRPr="00000000">
          <w:rPr>
            <w:color w:val="0000ff"/>
            <w:sz w:val="26"/>
            <w:szCs w:val="26"/>
            <w:u w:val="none"/>
            <w:rtl w:val="0"/>
          </w:rPr>
          <w:t xml:space="preserve">http://www.claas.ru/produkte/easy</w:t>
        </w:r>
      </w:hyperlink>
      <w:r w:rsidDel="00000000" w:rsidR="00000000" w:rsidRPr="00000000">
        <w:rPr>
          <w:sz w:val="26"/>
          <w:szCs w:val="26"/>
          <w:rtl w:val="0"/>
        </w:rPr>
        <w:t xml:space="preserve"> -Продукты фирмы CLAAS для точного земледелия</w:t>
      </w:r>
    </w:p>
    <w:p w:rsidR="00000000" w:rsidDel="00000000" w:rsidP="00000000" w:rsidRDefault="00000000" w:rsidRPr="00000000" w14:paraId="00000364">
      <w:pPr>
        <w:shd w:fill="ffffff" w:val="clear"/>
        <w:spacing w:line="276" w:lineRule="auto"/>
        <w:ind w:firstLine="7"/>
        <w:contextualSpacing w:val="0"/>
        <w:jc w:val="both"/>
        <w:rPr>
          <w:color w:val="ff0000"/>
          <w:sz w:val="26"/>
          <w:szCs w:val="26"/>
        </w:rPr>
      </w:pPr>
      <w:hyperlink r:id="rId21">
        <w:r w:rsidDel="00000000" w:rsidR="00000000" w:rsidRPr="00000000">
          <w:rPr>
            <w:color w:val="0000ff"/>
            <w:sz w:val="26"/>
            <w:szCs w:val="26"/>
            <w:u w:val="none"/>
            <w:rtl w:val="0"/>
          </w:rPr>
          <w:t xml:space="preserve">https://rostselmash.com/</w:t>
        </w:r>
      </w:hyperlink>
      <w:r w:rsidDel="00000000" w:rsidR="00000000" w:rsidRPr="00000000">
        <w:rPr>
          <w:color w:val="ff0000"/>
          <w:sz w:val="26"/>
          <w:szCs w:val="26"/>
          <w:rtl w:val="0"/>
        </w:rPr>
        <w:t xml:space="preserve">  - </w:t>
      </w:r>
      <w:r w:rsidDel="00000000" w:rsidR="00000000" w:rsidRPr="00000000">
        <w:rPr>
          <w:sz w:val="26"/>
          <w:szCs w:val="26"/>
          <w:rtl w:val="0"/>
        </w:rPr>
        <w:t xml:space="preserve">Официальный сайт компании Ростсельмаш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shd w:fill="ffffff" w:val="clear"/>
        <w:spacing w:line="276" w:lineRule="auto"/>
        <w:ind w:firstLine="7"/>
        <w:contextualSpacing w:val="0"/>
        <w:jc w:val="both"/>
        <w:rPr>
          <w:color w:val="ff0000"/>
          <w:sz w:val="26"/>
          <w:szCs w:val="26"/>
        </w:rPr>
      </w:pPr>
      <w:hyperlink r:id="rId22">
        <w:r w:rsidDel="00000000" w:rsidR="00000000" w:rsidRPr="00000000">
          <w:rPr>
            <w:color w:val="0000ff"/>
            <w:sz w:val="26"/>
            <w:szCs w:val="26"/>
            <w:u w:val="none"/>
            <w:rtl w:val="0"/>
          </w:rPr>
          <w:t xml:space="preserve">http://www.krone-rus.ru/</w:t>
        </w:r>
      </w:hyperlink>
      <w:r w:rsidDel="00000000" w:rsidR="00000000" w:rsidRPr="00000000">
        <w:rPr>
          <w:color w:val="ff0000"/>
          <w:sz w:val="26"/>
          <w:szCs w:val="26"/>
          <w:rtl w:val="0"/>
        </w:rPr>
        <w:t xml:space="preserve">  - </w:t>
      </w:r>
      <w:r w:rsidDel="00000000" w:rsidR="00000000" w:rsidRPr="00000000">
        <w:rPr>
          <w:sz w:val="26"/>
          <w:szCs w:val="26"/>
          <w:rtl w:val="0"/>
        </w:rPr>
        <w:t xml:space="preserve">Официальный сайт компании KRONE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shd w:fill="ffffff" w:val="clear"/>
        <w:spacing w:line="276" w:lineRule="auto"/>
        <w:ind w:firstLine="7"/>
        <w:contextualSpacing w:val="0"/>
        <w:jc w:val="both"/>
        <w:rPr>
          <w:color w:val="ff0000"/>
          <w:sz w:val="26"/>
          <w:szCs w:val="26"/>
        </w:rPr>
      </w:pPr>
      <w:hyperlink r:id="rId23">
        <w:r w:rsidDel="00000000" w:rsidR="00000000" w:rsidRPr="00000000">
          <w:rPr>
            <w:color w:val="0000ff"/>
            <w:sz w:val="26"/>
            <w:szCs w:val="26"/>
            <w:u w:val="none"/>
            <w:rtl w:val="0"/>
          </w:rPr>
          <w:t xml:space="preserve">http://www.amazone.ru/</w:t>
        </w:r>
      </w:hyperlink>
      <w:r w:rsidDel="00000000" w:rsidR="00000000" w:rsidRPr="00000000">
        <w:rPr>
          <w:color w:val="ff0000"/>
          <w:sz w:val="26"/>
          <w:szCs w:val="26"/>
          <w:rtl w:val="0"/>
        </w:rPr>
        <w:t xml:space="preserve">  - </w:t>
      </w:r>
      <w:r w:rsidDel="00000000" w:rsidR="00000000" w:rsidRPr="00000000">
        <w:rPr>
          <w:sz w:val="26"/>
          <w:szCs w:val="26"/>
          <w:rtl w:val="0"/>
        </w:rPr>
        <w:t xml:space="preserve">Официальный сайт компании AMAZONE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shd w:fill="ffffff" w:val="clear"/>
        <w:spacing w:line="276" w:lineRule="auto"/>
        <w:ind w:firstLine="7"/>
        <w:contextualSpacing w:val="0"/>
        <w:jc w:val="both"/>
        <w:rPr>
          <w:color w:val="ff0000"/>
          <w:sz w:val="26"/>
          <w:szCs w:val="26"/>
        </w:rPr>
      </w:pPr>
      <w:hyperlink r:id="rId24">
        <w:r w:rsidDel="00000000" w:rsidR="00000000" w:rsidRPr="00000000">
          <w:rPr>
            <w:color w:val="0000ff"/>
            <w:sz w:val="26"/>
            <w:szCs w:val="26"/>
            <w:u w:val="none"/>
            <w:rtl w:val="0"/>
          </w:rPr>
          <w:t xml:space="preserve">https://lemken.com/ru/</w:t>
        </w:r>
      </w:hyperlink>
      <w:r w:rsidDel="00000000" w:rsidR="00000000" w:rsidRPr="00000000">
        <w:rPr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Официальный сайт компании LEMKEN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shd w:fill="ffffff" w:val="clear"/>
        <w:spacing w:line="276" w:lineRule="auto"/>
        <w:ind w:firstLine="7"/>
        <w:contextualSpacing w:val="0"/>
        <w:jc w:val="both"/>
        <w:rPr>
          <w:color w:val="ff0000"/>
          <w:sz w:val="26"/>
          <w:szCs w:val="26"/>
        </w:rPr>
      </w:pPr>
      <w:hyperlink r:id="rId25">
        <w:r w:rsidDel="00000000" w:rsidR="00000000" w:rsidRPr="00000000">
          <w:rPr>
            <w:color w:val="0000ff"/>
            <w:sz w:val="26"/>
            <w:szCs w:val="26"/>
            <w:u w:val="none"/>
            <w:rtl w:val="0"/>
          </w:rPr>
          <w:t xml:space="preserve">http://agriculture1.newholland.com/apac/ru-ru</w:t>
        </w:r>
      </w:hyperlink>
      <w:r w:rsidDel="00000000" w:rsidR="00000000" w:rsidRPr="00000000">
        <w:rPr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Официальный сайт компании NEW HOLLAND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shd w:fill="ffffff" w:val="clear"/>
        <w:spacing w:line="276" w:lineRule="auto"/>
        <w:ind w:firstLine="7"/>
        <w:contextualSpacing w:val="0"/>
        <w:jc w:val="both"/>
        <w:rPr>
          <w:smallCaps w:val="1"/>
          <w:color w:val="ff0000"/>
          <w:sz w:val="26"/>
          <w:szCs w:val="26"/>
        </w:rPr>
      </w:pPr>
      <w:hyperlink r:id="rId26">
        <w:r w:rsidDel="00000000" w:rsidR="00000000" w:rsidRPr="00000000">
          <w:rPr>
            <w:color w:val="0000ff"/>
            <w:sz w:val="26"/>
            <w:szCs w:val="26"/>
            <w:u w:val="none"/>
            <w:rtl w:val="0"/>
          </w:rPr>
          <w:t xml:space="preserve">http://www.deere.ru/ru_RU/regional_home.page</w:t>
        </w:r>
      </w:hyperlink>
      <w:r w:rsidDel="00000000" w:rsidR="00000000" w:rsidRPr="00000000">
        <w:rPr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Официальный сайт компании </w:t>
      </w:r>
      <w:r w:rsidDel="00000000" w:rsidR="00000000" w:rsidRPr="00000000">
        <w:rPr>
          <w:smallCaps w:val="1"/>
          <w:sz w:val="26"/>
          <w:szCs w:val="26"/>
          <w:rtl w:val="0"/>
        </w:rPr>
        <w:t xml:space="preserve">JOHN DEER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shd w:fill="ffffff" w:val="clear"/>
        <w:spacing w:line="276" w:lineRule="auto"/>
        <w:ind w:firstLine="7"/>
        <w:contextualSpacing w:val="0"/>
        <w:jc w:val="both"/>
        <w:rPr>
          <w:color w:val="ff0000"/>
          <w:sz w:val="26"/>
          <w:szCs w:val="26"/>
        </w:rPr>
      </w:pPr>
      <w:hyperlink r:id="rId27">
        <w:r w:rsidDel="00000000" w:rsidR="00000000" w:rsidRPr="00000000">
          <w:rPr>
            <w:color w:val="0000ff"/>
            <w:sz w:val="26"/>
            <w:szCs w:val="26"/>
            <w:u w:val="none"/>
            <w:rtl w:val="0"/>
          </w:rPr>
          <w:t xml:space="preserve">http://www.kuhn.ru/</w:t>
        </w:r>
      </w:hyperlink>
      <w:r w:rsidDel="00000000" w:rsidR="00000000" w:rsidRPr="00000000">
        <w:rPr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Официальный сайт компании KUHN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shd w:fill="ffffff" w:val="clear"/>
        <w:spacing w:line="276" w:lineRule="auto"/>
        <w:ind w:firstLine="7"/>
        <w:contextualSpacing w:val="0"/>
        <w:jc w:val="both"/>
        <w:rPr>
          <w:color w:val="ff0000"/>
          <w:sz w:val="26"/>
          <w:szCs w:val="26"/>
        </w:rPr>
      </w:pPr>
      <w:hyperlink r:id="rId28">
        <w:r w:rsidDel="00000000" w:rsidR="00000000" w:rsidRPr="00000000">
          <w:rPr>
            <w:color w:val="0000ff"/>
            <w:sz w:val="26"/>
            <w:szCs w:val="26"/>
            <w:u w:val="none"/>
            <w:rtl w:val="0"/>
          </w:rPr>
          <w:t xml:space="preserve">http://www.grimme.com/</w:t>
        </w:r>
      </w:hyperlink>
      <w:r w:rsidDel="00000000" w:rsidR="00000000" w:rsidRPr="00000000">
        <w:rPr>
          <w:color w:val="ff0000"/>
          <w:sz w:val="26"/>
          <w:szCs w:val="26"/>
          <w:rtl w:val="0"/>
        </w:rPr>
        <w:t xml:space="preserve">  </w:t>
      </w:r>
      <w:r w:rsidDel="00000000" w:rsidR="00000000" w:rsidRPr="00000000">
        <w:rPr>
          <w:sz w:val="26"/>
          <w:szCs w:val="26"/>
          <w:rtl w:val="0"/>
        </w:rPr>
        <w:t xml:space="preserve">Официальный сайт компании GRIMME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shd w:fill="ffffff" w:val="clear"/>
        <w:spacing w:line="276" w:lineRule="auto"/>
        <w:ind w:firstLine="7"/>
        <w:contextualSpacing w:val="0"/>
        <w:jc w:val="both"/>
        <w:rPr>
          <w:color w:val="ff0000"/>
          <w:sz w:val="26"/>
          <w:szCs w:val="26"/>
        </w:rPr>
      </w:pPr>
      <w:hyperlink r:id="rId29">
        <w:r w:rsidDel="00000000" w:rsidR="00000000" w:rsidRPr="00000000">
          <w:rPr>
            <w:color w:val="0000ff"/>
            <w:sz w:val="26"/>
            <w:szCs w:val="26"/>
            <w:u w:val="none"/>
            <w:rtl w:val="0"/>
          </w:rPr>
          <w:t xml:space="preserve">http://masseyferguson.ru/</w:t>
        </w:r>
      </w:hyperlink>
      <w:r w:rsidDel="00000000" w:rsidR="00000000" w:rsidRPr="00000000">
        <w:rPr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Официальный сайт компании MASSEY FERGUSON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shd w:fill="ffffff" w:val="clear"/>
        <w:spacing w:line="276" w:lineRule="auto"/>
        <w:ind w:firstLine="7"/>
        <w:contextualSpacing w:val="0"/>
        <w:jc w:val="both"/>
        <w:rPr>
          <w:color w:val="ff0000"/>
          <w:sz w:val="26"/>
          <w:szCs w:val="26"/>
        </w:rPr>
      </w:pPr>
      <w:hyperlink r:id="rId30">
        <w:r w:rsidDel="00000000" w:rsidR="00000000" w:rsidRPr="00000000">
          <w:rPr>
            <w:color w:val="0000ff"/>
            <w:sz w:val="26"/>
            <w:szCs w:val="26"/>
            <w:u w:val="none"/>
            <w:rtl w:val="0"/>
          </w:rPr>
          <w:t xml:space="preserve">https://www.caseih.com/apac/ru-ru</w:t>
        </w:r>
      </w:hyperlink>
      <w:r w:rsidDel="00000000" w:rsidR="00000000" w:rsidRPr="00000000">
        <w:rPr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Официальный сайт компании CASE IH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spacing w:line="276" w:lineRule="auto"/>
        <w:contextualSpacing w:val="0"/>
        <w:jc w:val="both"/>
        <w:rPr>
          <w:sz w:val="26"/>
          <w:szCs w:val="26"/>
        </w:rPr>
      </w:pPr>
      <w:hyperlink r:id="rId31">
        <w:r w:rsidDel="00000000" w:rsidR="00000000" w:rsidRPr="00000000">
          <w:rPr>
            <w:color w:val="0000ff"/>
            <w:sz w:val="26"/>
            <w:szCs w:val="26"/>
            <w:u w:val="none"/>
            <w:rtl w:val="0"/>
          </w:rPr>
          <w:t xml:space="preserve">https://www.trimble.com/Our_Product/Product_Segments.aspx</w:t>
        </w:r>
      </w:hyperlink>
      <w:r w:rsidDel="00000000" w:rsidR="00000000" w:rsidRPr="00000000">
        <w:rPr>
          <w:sz w:val="26"/>
          <w:szCs w:val="26"/>
          <w:rtl w:val="0"/>
        </w:rPr>
        <w:t xml:space="preserve"> - Официальный сайт TRIMBLE</w:t>
      </w:r>
    </w:p>
    <w:p w:rsidR="00000000" w:rsidDel="00000000" w:rsidP="00000000" w:rsidRDefault="00000000" w:rsidRPr="00000000" w14:paraId="0000036F">
      <w:pPr>
        <w:spacing w:line="276" w:lineRule="auto"/>
        <w:contextualSpacing w:val="0"/>
        <w:jc w:val="both"/>
        <w:rPr>
          <w:sz w:val="26"/>
          <w:szCs w:val="26"/>
        </w:rPr>
      </w:pPr>
      <w:hyperlink r:id="rId32">
        <w:r w:rsidDel="00000000" w:rsidR="00000000" w:rsidRPr="00000000">
          <w:rPr>
            <w:color w:val="0000ff"/>
            <w:sz w:val="26"/>
            <w:szCs w:val="26"/>
            <w:u w:val="none"/>
            <w:rtl w:val="0"/>
          </w:rPr>
          <w:t xml:space="preserve">http://www.zernoochistka.ru/ochistka-semyan/universalnyj-zav-20</w:t>
        </w:r>
      </w:hyperlink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370">
      <w:pPr>
        <w:spacing w:line="276" w:lineRule="auto"/>
        <w:contextualSpacing w:val="0"/>
        <w:jc w:val="both"/>
        <w:rPr>
          <w:sz w:val="26"/>
          <w:szCs w:val="26"/>
        </w:rPr>
      </w:pPr>
      <w:hyperlink r:id="rId33">
        <w:r w:rsidDel="00000000" w:rsidR="00000000" w:rsidRPr="00000000">
          <w:rPr>
            <w:color w:val="0000ff"/>
            <w:sz w:val="26"/>
            <w:szCs w:val="26"/>
            <w:u w:val="none"/>
            <w:rtl w:val="0"/>
          </w:rPr>
          <w:t xml:space="preserve">http://russian.petkus.de/produkte</w:t>
        </w:r>
      </w:hyperlink>
      <w:r w:rsidDel="00000000" w:rsidR="00000000" w:rsidRPr="00000000">
        <w:rPr>
          <w:sz w:val="26"/>
          <w:szCs w:val="26"/>
          <w:rtl w:val="0"/>
        </w:rPr>
        <w:t xml:space="preserve"> - Официальный сайт PETKUS</w:t>
      </w:r>
    </w:p>
    <w:p w:rsidR="00000000" w:rsidDel="00000000" w:rsidP="00000000" w:rsidRDefault="00000000" w:rsidRPr="00000000" w14:paraId="00000371">
      <w:pPr>
        <w:spacing w:line="276" w:lineRule="auto"/>
        <w:contextualSpacing w:val="0"/>
        <w:jc w:val="both"/>
        <w:rPr>
          <w:sz w:val="26"/>
          <w:szCs w:val="26"/>
        </w:rPr>
      </w:pPr>
      <w:hyperlink r:id="rId34">
        <w:r w:rsidDel="00000000" w:rsidR="00000000" w:rsidRPr="00000000">
          <w:rPr>
            <w:color w:val="00b050"/>
            <w:sz w:val="26"/>
            <w:szCs w:val="26"/>
            <w:u w:val="none"/>
            <w:rtl w:val="0"/>
          </w:rPr>
          <w:t xml:space="preserve">www.mihelagro.ru</w:t>
        </w:r>
      </w:hyperlink>
      <w:r w:rsidDel="00000000" w:rsidR="00000000" w:rsidRPr="00000000">
        <w:rPr>
          <w:color w:val="00b050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- журнал Механизация и электрификация сельского хозяйства</w:t>
      </w:r>
    </w:p>
    <w:p w:rsidR="00000000" w:rsidDel="00000000" w:rsidP="00000000" w:rsidRDefault="00000000" w:rsidRPr="00000000" w14:paraId="00000372">
      <w:pPr>
        <w:spacing w:line="276" w:lineRule="auto"/>
        <w:contextualSpacing w:val="0"/>
        <w:jc w:val="both"/>
        <w:rPr>
          <w:sz w:val="26"/>
          <w:szCs w:val="26"/>
        </w:rPr>
      </w:pPr>
      <w:hyperlink r:id="rId35">
        <w:r w:rsidDel="00000000" w:rsidR="00000000" w:rsidRPr="00000000">
          <w:rPr>
            <w:color w:val="00b050"/>
            <w:sz w:val="26"/>
            <w:szCs w:val="26"/>
            <w:u w:val="none"/>
            <w:rtl w:val="0"/>
          </w:rPr>
          <w:t xml:space="preserve">www.selhozizdat.ru</w:t>
        </w:r>
      </w:hyperlink>
      <w:r w:rsidDel="00000000" w:rsidR="00000000" w:rsidRPr="00000000">
        <w:rPr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- журнал Сельскохозяйственная техника</w:t>
      </w:r>
    </w:p>
    <w:p w:rsidR="00000000" w:rsidDel="00000000" w:rsidP="00000000" w:rsidRDefault="00000000" w:rsidRPr="00000000" w14:paraId="000003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spacing w:line="276" w:lineRule="auto"/>
        <w:contextualSpacing w:val="0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9. Методические указания для обучающихся по освоению дисциплины</w:t>
      </w:r>
    </w:p>
    <w:p w:rsidR="00000000" w:rsidDel="00000000" w:rsidP="00000000" w:rsidRDefault="00000000" w:rsidRPr="00000000" w14:paraId="00000376">
      <w:pPr>
        <w:spacing w:line="276" w:lineRule="auto"/>
        <w:contextualSpacing w:val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76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Механизация растениеводства: программа, методические указания, контрольные задания и оценочные средства для студентов заочной формы обучения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 направлению подготовки 35.03.04 Агрономия, профиль Агрономия. [Электронный ресурс] / Сост.  Н.Н. Устинов. – Тюмень: ГАУ «Северного Зауралья», 2017.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22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10. Перечень информационных технологий</w:t>
      </w:r>
    </w:p>
    <w:p w:rsidR="00000000" w:rsidDel="00000000" w:rsidP="00000000" w:rsidRDefault="00000000" w:rsidRPr="00000000" w14:paraId="000003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 Операционная система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Windows XP (7) (лицензионное программное обеспечение).</w:t>
      </w:r>
    </w:p>
    <w:p w:rsidR="00000000" w:rsidDel="00000000" w:rsidP="00000000" w:rsidRDefault="00000000" w:rsidRPr="00000000" w14:paraId="000003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   Пакет прикладных программ MSOffice 2007 (академическая лицензия). </w:t>
      </w:r>
    </w:p>
    <w:p w:rsidR="00000000" w:rsidDel="00000000" w:rsidP="00000000" w:rsidRDefault="00000000" w:rsidRPr="00000000" w14:paraId="000003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contextualSpacing w:val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11. Материально-техническое обеспечение дисциплины</w:t>
      </w:r>
    </w:p>
    <w:p w:rsidR="00000000" w:rsidDel="00000000" w:rsidP="00000000" w:rsidRDefault="00000000" w:rsidRPr="00000000" w14:paraId="0000037E">
      <w:pPr>
        <w:contextualSpacing w:val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Лекционные занятия: - комплект электронных презентаций/слайдов, проводится в аудиториях 4-217, 4-110) оснащенных мультимедийным оборудованием.</w:t>
      </w:r>
    </w:p>
    <w:p w:rsidR="00000000" w:rsidDel="00000000" w:rsidP="00000000" w:rsidRDefault="00000000" w:rsidRPr="00000000" w14:paraId="000003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Практические занятия проводятся в кабинете (4-110) «Аудитория техники комбайнового завода ОАО «Комбайновый завод Ростсельмаш»: комбайн Вектор; комплектами плакатов; макетами, учебными видеофильмами; проектором Sony и настенным экраном. </w:t>
      </w:r>
    </w:p>
    <w:p w:rsidR="00000000" w:rsidDel="00000000" w:rsidP="00000000" w:rsidRDefault="00000000" w:rsidRPr="00000000" w14:paraId="000003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Аудитория 4-117 Лаборатория почвообрабатывающих машин, оснащенной лабораторным стендом почвенный канал.</w:t>
      </w:r>
    </w:p>
    <w:p w:rsidR="00000000" w:rsidDel="00000000" w:rsidP="00000000" w:rsidRDefault="00000000" w:rsidRPr="00000000" w14:paraId="000003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Прочее - рабочее место преподавателя, оснащено компьютером с доступом в Интернет.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2et92p0" w:id="4"/>
      <w:bookmarkEnd w:id="4"/>
      <w:r w:rsidDel="00000000" w:rsidR="00000000" w:rsidRPr="00000000">
        <w:rPr>
          <w:rtl w:val="0"/>
        </w:rPr>
      </w:r>
    </w:p>
    <w:sectPr>
      <w:footerReference r:id="rId36" w:type="default"/>
      <w:footerReference r:id="rId37" w:type="first"/>
      <w:pgSz w:h="16838" w:w="11906"/>
      <w:pgMar w:bottom="1134" w:top="851" w:left="1701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7" w:hanging="108.00000000000001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240" w:hanging="108"/>
      </w:pPr>
      <w:rPr/>
    </w:lvl>
    <w:lvl w:ilvl="2">
      <w:start w:val="1"/>
      <w:numFmt w:val="bullet"/>
      <w:lvlText w:val="•"/>
      <w:lvlJc w:val="left"/>
      <w:pPr>
        <w:ind w:left="381" w:hanging="108"/>
      </w:pPr>
      <w:rPr/>
    </w:lvl>
    <w:lvl w:ilvl="3">
      <w:start w:val="1"/>
      <w:numFmt w:val="bullet"/>
      <w:lvlText w:val="•"/>
      <w:lvlJc w:val="left"/>
      <w:pPr>
        <w:ind w:left="522" w:hanging="107.99999999999994"/>
      </w:pPr>
      <w:rPr/>
    </w:lvl>
    <w:lvl w:ilvl="4">
      <w:start w:val="1"/>
      <w:numFmt w:val="bullet"/>
      <w:lvlText w:val="•"/>
      <w:lvlJc w:val="left"/>
      <w:pPr>
        <w:ind w:left="662" w:hanging="108"/>
      </w:pPr>
      <w:rPr/>
    </w:lvl>
    <w:lvl w:ilvl="5">
      <w:start w:val="1"/>
      <w:numFmt w:val="bullet"/>
      <w:lvlText w:val="•"/>
      <w:lvlJc w:val="left"/>
      <w:pPr>
        <w:ind w:left="803" w:hanging="108"/>
      </w:pPr>
      <w:rPr/>
    </w:lvl>
    <w:lvl w:ilvl="6">
      <w:start w:val="1"/>
      <w:numFmt w:val="bullet"/>
      <w:lvlText w:val="•"/>
      <w:lvlJc w:val="left"/>
      <w:pPr>
        <w:ind w:left="944" w:hanging="107.99999999999989"/>
      </w:pPr>
      <w:rPr/>
    </w:lvl>
    <w:lvl w:ilvl="7">
      <w:start w:val="1"/>
      <w:numFmt w:val="bullet"/>
      <w:lvlText w:val="•"/>
      <w:lvlJc w:val="left"/>
      <w:pPr>
        <w:ind w:left="1084" w:hanging="107.99999999999989"/>
      </w:pPr>
      <w:rPr/>
    </w:lvl>
    <w:lvl w:ilvl="8">
      <w:start w:val="1"/>
      <w:numFmt w:val="bullet"/>
      <w:lvlText w:val="•"/>
      <w:lvlJc w:val="left"/>
      <w:pPr>
        <w:ind w:left="1225" w:hanging="108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99" w:hanging="39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Helvetica Neue" w:cs="Helvetica Neue" w:eastAsia="Helvetica Neue" w:hAnsi="Helvetica Neue"/>
        <w:color w:val="000000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1099" w:hanging="39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widowControl w:val="0"/>
      <w:spacing w:after="120" w:before="240" w:lineRule="auto"/>
      <w:ind w:left="0" w:firstLine="0"/>
      <w:contextualSpacing w:val="0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claas.ru/produkte/easy" TargetMode="External"/><Relationship Id="rId22" Type="http://schemas.openxmlformats.org/officeDocument/2006/relationships/hyperlink" Target="http://www.krone-rus.ru/" TargetMode="External"/><Relationship Id="rId21" Type="http://schemas.openxmlformats.org/officeDocument/2006/relationships/hyperlink" Target="https://rostselmash.com/" TargetMode="External"/><Relationship Id="rId24" Type="http://schemas.openxmlformats.org/officeDocument/2006/relationships/hyperlink" Target="https://lemken.com/ru/" TargetMode="External"/><Relationship Id="rId23" Type="http://schemas.openxmlformats.org/officeDocument/2006/relationships/hyperlink" Target="http://www.amazone.ru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iprbookshop.ru/54049.html" TargetMode="External"/><Relationship Id="rId26" Type="http://schemas.openxmlformats.org/officeDocument/2006/relationships/hyperlink" Target="http://www.deere.ru/ru_RU/regional_home.page" TargetMode="External"/><Relationship Id="rId25" Type="http://schemas.openxmlformats.org/officeDocument/2006/relationships/hyperlink" Target="http://agriculture1.newholland.com/apac/ru-ru" TargetMode="External"/><Relationship Id="rId28" Type="http://schemas.openxmlformats.org/officeDocument/2006/relationships/hyperlink" Target="http://www.grimme.com/" TargetMode="External"/><Relationship Id="rId27" Type="http://schemas.openxmlformats.org/officeDocument/2006/relationships/hyperlink" Target="http://www.kuhn.ru/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29" Type="http://schemas.openxmlformats.org/officeDocument/2006/relationships/hyperlink" Target="http://masseyferguson.ru/" TargetMode="External"/><Relationship Id="rId7" Type="http://schemas.openxmlformats.org/officeDocument/2006/relationships/image" Target="media/image4.png"/><Relationship Id="rId8" Type="http://schemas.openxmlformats.org/officeDocument/2006/relationships/hyperlink" Target="http://www.iprbookshop.ru/60219.html" TargetMode="External"/><Relationship Id="rId31" Type="http://schemas.openxmlformats.org/officeDocument/2006/relationships/hyperlink" Target="https://www.trimble.com/Our_Product/Product_Segments.aspx" TargetMode="External"/><Relationship Id="rId30" Type="http://schemas.openxmlformats.org/officeDocument/2006/relationships/hyperlink" Target="https://www.caseih.com/apac/ru-ru" TargetMode="External"/><Relationship Id="rId11" Type="http://schemas.openxmlformats.org/officeDocument/2006/relationships/hyperlink" Target="http://www.iprbookshop.ru/47356.html" TargetMode="External"/><Relationship Id="rId33" Type="http://schemas.openxmlformats.org/officeDocument/2006/relationships/hyperlink" Target="http://russian.petkus.de/produkte" TargetMode="External"/><Relationship Id="rId10" Type="http://schemas.openxmlformats.org/officeDocument/2006/relationships/hyperlink" Target="http://www.iprbookshop.ru/47357.html" TargetMode="External"/><Relationship Id="rId32" Type="http://schemas.openxmlformats.org/officeDocument/2006/relationships/hyperlink" Target="http://www.zernoochistka.ru/ochistka-semyan/universalnyj-zav-20" TargetMode="External"/><Relationship Id="rId13" Type="http://schemas.openxmlformats.org/officeDocument/2006/relationships/hyperlink" Target="http://www.rosinformagrotech.ru/pricelist" TargetMode="External"/><Relationship Id="rId35" Type="http://schemas.openxmlformats.org/officeDocument/2006/relationships/hyperlink" Target="http://www.selhozizdat.ru" TargetMode="External"/><Relationship Id="rId12" Type="http://schemas.openxmlformats.org/officeDocument/2006/relationships/hyperlink" Target="http://www.rosagromash.ru/" TargetMode="External"/><Relationship Id="rId34" Type="http://schemas.openxmlformats.org/officeDocument/2006/relationships/hyperlink" Target="http://www.mihelagro.ru" TargetMode="External"/><Relationship Id="rId15" Type="http://schemas.openxmlformats.org/officeDocument/2006/relationships/hyperlink" Target="https://www.eurotier.com" TargetMode="External"/><Relationship Id="rId37" Type="http://schemas.openxmlformats.org/officeDocument/2006/relationships/footer" Target="footer2.xml"/><Relationship Id="rId14" Type="http://schemas.openxmlformats.org/officeDocument/2006/relationships/hyperlink" Target="https://www.agritechnica.com/ru/" TargetMode="External"/><Relationship Id="rId36" Type="http://schemas.openxmlformats.org/officeDocument/2006/relationships/footer" Target="footer1.xml"/><Relationship Id="rId17" Type="http://schemas.openxmlformats.org/officeDocument/2006/relationships/hyperlink" Target="http://www.agro-prom.ru" TargetMode="External"/><Relationship Id="rId16" Type="http://schemas.openxmlformats.org/officeDocument/2006/relationships/hyperlink" Target="http://www.agris.ru" TargetMode="External"/><Relationship Id="rId19" Type="http://schemas.openxmlformats.org/officeDocument/2006/relationships/hyperlink" Target="http://www.aris.ru" TargetMode="External"/><Relationship Id="rId18" Type="http://schemas.openxmlformats.org/officeDocument/2006/relationships/hyperlink" Target="http://www.agro.r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