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0B" w:rsidRDefault="007E5ABC">
      <w:pPr>
        <w:spacing w:after="160" w:line="259" w:lineRule="auto"/>
        <w:ind w:left="0" w:firstLine="0"/>
        <w:jc w:val="left"/>
        <w:rPr>
          <w:sz w:val="24"/>
          <w:szCs w:val="24"/>
        </w:rPr>
      </w:pPr>
      <w:r w:rsidRPr="007E5ABC">
        <w:rPr>
          <w:noProof/>
          <w:sz w:val="24"/>
          <w:szCs w:val="24"/>
        </w:rPr>
        <w:drawing>
          <wp:inline distT="0" distB="0" distL="0" distR="0">
            <wp:extent cx="5943600" cy="8534400"/>
            <wp:effectExtent l="0" t="0" r="0" b="0"/>
            <wp:docPr id="4" name="Рисунок 4" descr="C:\Users\Семья\Desktop\1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1технол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C0B">
        <w:rPr>
          <w:sz w:val="24"/>
          <w:szCs w:val="24"/>
        </w:rPr>
        <w:br w:type="page"/>
      </w:r>
    </w:p>
    <w:p w:rsidR="0052006C" w:rsidRDefault="007E5ABC" w:rsidP="0052006C">
      <w:pPr>
        <w:spacing w:after="0"/>
        <w:ind w:left="0"/>
        <w:rPr>
          <w:sz w:val="24"/>
          <w:szCs w:val="24"/>
        </w:rPr>
      </w:pPr>
      <w:r w:rsidRPr="007E5ABC">
        <w:rPr>
          <w:noProof/>
          <w:sz w:val="24"/>
          <w:szCs w:val="24"/>
        </w:rPr>
        <w:lastRenderedPageBreak/>
        <w:drawing>
          <wp:inline distT="0" distB="0" distL="0" distR="0">
            <wp:extent cx="5943600" cy="8534400"/>
            <wp:effectExtent l="0" t="0" r="0" b="0"/>
            <wp:docPr id="5" name="Рисунок 5" descr="C:\Users\Семья\Desktop\2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2технол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C8" w:rsidRDefault="00B40FC8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:rsidR="00366129" w:rsidRPr="00ED2F9F" w:rsidRDefault="00366129" w:rsidP="00366129">
      <w:pPr>
        <w:autoSpaceDE w:val="0"/>
        <w:autoSpaceDN w:val="0"/>
        <w:adjustRightInd w:val="0"/>
        <w:spacing w:after="0" w:line="216" w:lineRule="auto"/>
        <w:ind w:left="0" w:firstLine="708"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lastRenderedPageBreak/>
        <w:t xml:space="preserve">Учебная практика. </w:t>
      </w:r>
      <w:r w:rsidR="00ED2F9F" w:rsidRPr="00ED2F9F">
        <w:rPr>
          <w:color w:val="auto"/>
          <w:sz w:val="24"/>
          <w:szCs w:val="24"/>
        </w:rPr>
        <w:t>Технологическая практика.</w:t>
      </w:r>
      <w:r w:rsidRPr="00ED2F9F">
        <w:rPr>
          <w:color w:val="auto"/>
          <w:sz w:val="24"/>
          <w:szCs w:val="24"/>
        </w:rPr>
        <w:t xml:space="preserve"> входит в блок 2 – практики по направлению подготовки 36.05.01 «Ветеринария», специализации «Ветеринарная фармация».</w:t>
      </w:r>
    </w:p>
    <w:p w:rsidR="00366129" w:rsidRPr="00ED2F9F" w:rsidRDefault="00366129" w:rsidP="00366129">
      <w:pPr>
        <w:spacing w:after="0" w:line="216" w:lineRule="auto"/>
        <w:ind w:left="0" w:firstLine="708"/>
        <w:contextualSpacing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t>Учебная практика</w:t>
      </w:r>
      <w:r w:rsidR="00ED2F9F" w:rsidRPr="00ED2F9F">
        <w:rPr>
          <w:color w:val="auto"/>
          <w:sz w:val="24"/>
          <w:szCs w:val="24"/>
        </w:rPr>
        <w:t xml:space="preserve">. Технологическая практика </w:t>
      </w:r>
      <w:r w:rsidRPr="00ED2F9F">
        <w:rPr>
          <w:color w:val="auto"/>
          <w:sz w:val="24"/>
          <w:szCs w:val="24"/>
          <w:shd w:val="clear" w:color="auto" w:fill="FFFFFF"/>
        </w:rPr>
        <w:t xml:space="preserve">проводится последовательно и </w:t>
      </w:r>
      <w:r w:rsidRPr="00ED2F9F">
        <w:rPr>
          <w:color w:val="auto"/>
          <w:sz w:val="24"/>
          <w:szCs w:val="24"/>
        </w:rPr>
        <w:t>включает два модуля: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Cs w:val="28"/>
        </w:rPr>
      </w:pPr>
      <w:r w:rsidRPr="00ED2F9F">
        <w:rPr>
          <w:b/>
          <w:sz w:val="24"/>
          <w:szCs w:val="24"/>
        </w:rPr>
        <w:t>Модуль 2.2. «Физиология и этология животных».</w:t>
      </w:r>
    </w:p>
    <w:p w:rsidR="00366129" w:rsidRDefault="00366129" w:rsidP="00366129">
      <w:pPr>
        <w:pStyle w:val="a4"/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EC010B">
        <w:rPr>
          <w:b/>
          <w:sz w:val="24"/>
          <w:szCs w:val="24"/>
        </w:rPr>
        <w:t>Вид практики, способ и форма ее проведения</w:t>
      </w:r>
    </w:p>
    <w:p w:rsidR="008A16E8" w:rsidRPr="00EC010B" w:rsidRDefault="008A16E8" w:rsidP="008A16E8">
      <w:pPr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sz w:val="24"/>
          <w:szCs w:val="24"/>
        </w:rPr>
        <w:t xml:space="preserve">Вид </w:t>
      </w:r>
      <w:r w:rsidRPr="00EC010B">
        <w:rPr>
          <w:color w:val="auto"/>
          <w:sz w:val="24"/>
          <w:szCs w:val="24"/>
        </w:rPr>
        <w:t xml:space="preserve">практики: </w:t>
      </w:r>
      <w:r w:rsidR="0019150E">
        <w:rPr>
          <w:color w:val="auto"/>
          <w:sz w:val="24"/>
          <w:szCs w:val="24"/>
        </w:rPr>
        <w:t>учебная</w:t>
      </w:r>
      <w:bookmarkStart w:id="0" w:name="_GoBack"/>
      <w:bookmarkEnd w:id="0"/>
      <w:r w:rsidRPr="00EC010B">
        <w:rPr>
          <w:color w:val="auto"/>
          <w:sz w:val="24"/>
          <w:szCs w:val="24"/>
        </w:rPr>
        <w:t>.</w:t>
      </w:r>
    </w:p>
    <w:p w:rsidR="008A16E8" w:rsidRPr="007557E5" w:rsidRDefault="008D48EA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Способ проведения: стационарная,</w:t>
      </w:r>
      <w:r w:rsidR="008A16E8" w:rsidRPr="007557E5">
        <w:rPr>
          <w:color w:val="auto"/>
          <w:sz w:val="24"/>
          <w:szCs w:val="24"/>
        </w:rPr>
        <w:t xml:space="preserve"> выездная</w:t>
      </w:r>
      <w:r w:rsidR="005911C0" w:rsidRPr="007557E5">
        <w:rPr>
          <w:color w:val="auto"/>
          <w:sz w:val="24"/>
          <w:szCs w:val="24"/>
        </w:rPr>
        <w:t>.</w:t>
      </w:r>
    </w:p>
    <w:p w:rsidR="008A16E8" w:rsidRPr="007557E5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557E5">
        <w:rPr>
          <w:color w:val="auto"/>
          <w:sz w:val="24"/>
          <w:szCs w:val="24"/>
        </w:rPr>
        <w:t>Форма проведения: непрерывно - путем выделения в календарном учебном графике непрерывного периода учебного времени для проведения практики, предусмотренных ОПОП ВО.</w:t>
      </w:r>
    </w:p>
    <w:p w:rsidR="007354DA" w:rsidRPr="00CC1532" w:rsidRDefault="007354DA" w:rsidP="007354DA">
      <w:pPr>
        <w:autoSpaceDE w:val="0"/>
        <w:autoSpaceDN w:val="0"/>
        <w:adjustRightInd w:val="0"/>
        <w:spacing w:after="0" w:line="240" w:lineRule="auto"/>
        <w:ind w:left="0"/>
        <w:rPr>
          <w:sz w:val="24"/>
          <w:szCs w:val="24"/>
        </w:rPr>
      </w:pPr>
      <w:r w:rsidRPr="00CC1532">
        <w:rPr>
          <w:sz w:val="24"/>
          <w:szCs w:val="24"/>
        </w:rPr>
        <w:t>Учебная практика проводится с целью получения первичных</w:t>
      </w:r>
      <w:r w:rsidR="008D48EA">
        <w:rPr>
          <w:sz w:val="24"/>
          <w:szCs w:val="24"/>
        </w:rPr>
        <w:t xml:space="preserve"> </w:t>
      </w:r>
      <w:r w:rsidRPr="00CC1532">
        <w:rPr>
          <w:sz w:val="24"/>
          <w:szCs w:val="24"/>
        </w:rPr>
        <w:t>профессиональных умений и навыков.</w:t>
      </w:r>
    </w:p>
    <w:p w:rsidR="008A16E8" w:rsidRPr="0013093C" w:rsidRDefault="008A16E8" w:rsidP="008A16E8">
      <w:pPr>
        <w:spacing w:after="4"/>
        <w:ind w:left="0" w:firstLine="0"/>
        <w:rPr>
          <w:sz w:val="16"/>
          <w:szCs w:val="16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EC010B">
        <w:rPr>
          <w:b/>
          <w:sz w:val="24"/>
          <w:szCs w:val="24"/>
        </w:rPr>
        <w:t xml:space="preserve">Перечень планируемых результатов обучения при прохождении практики, </w:t>
      </w:r>
      <w:r w:rsidRPr="00EC010B">
        <w:rPr>
          <w:b/>
          <w:bCs/>
          <w:sz w:val="24"/>
          <w:szCs w:val="24"/>
        </w:rPr>
        <w:t>соотнесенные с планируемыми результатами освоения образовательной программы</w:t>
      </w:r>
    </w:p>
    <w:p w:rsidR="003406C3" w:rsidRDefault="003406C3" w:rsidP="003406C3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3969"/>
        <w:gridCol w:w="3828"/>
      </w:tblGrid>
      <w:tr w:rsidR="008E6F9D" w:rsidRPr="000B344F" w:rsidTr="009D6EA8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6F9D" w:rsidRPr="000B344F" w:rsidRDefault="008E6F9D" w:rsidP="008E6F9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bCs/>
                <w:i/>
                <w:iCs/>
                <w:color w:val="auto"/>
                <w:sz w:val="22"/>
              </w:rPr>
              <w:t>Коды компетенции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Результаты освоения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Перечень планируемых результатов обучения по дисциплине</w:t>
            </w:r>
          </w:p>
        </w:tc>
      </w:tr>
      <w:tr w:rsidR="00ED2F9F" w:rsidRPr="000B344F" w:rsidTr="00ED2F9F">
        <w:trPr>
          <w:trHeight w:val="223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F4647" w:rsidRPr="000B344F" w:rsidTr="00AF4647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Роль отдельных питательных, антипитательных и биологически активных элементов в обмене веществ организма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По внешним признакам животного определять признаки алиментарных заболеваний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Навыками контроля полноценности кормления животных</w:t>
            </w:r>
          </w:p>
        </w:tc>
      </w:tr>
      <w:tr w:rsidR="00AF4647" w:rsidRPr="000B344F" w:rsidTr="00ED2F9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Технологию заготовки кормов. Методику подготовки кормов к скармливанию. Кормовые добавки (премиксы, БВМК и др.) и из рациональное использование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подготовить корма и кормосмеси к скармливанию животным</w:t>
            </w:r>
          </w:p>
        </w:tc>
      </w:tr>
      <w:tr w:rsidR="00ED2F9F" w:rsidRPr="000B344F" w:rsidTr="00ED2F9F">
        <w:trPr>
          <w:trHeight w:val="276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Cs w:val="28"/>
              </w:rPr>
            </w:pPr>
            <w:r w:rsidRPr="00ED2F9F">
              <w:rPr>
                <w:b/>
                <w:sz w:val="24"/>
                <w:szCs w:val="24"/>
              </w:rPr>
              <w:lastRenderedPageBreak/>
              <w:t>Модуль 2.2. «Физиология и этология животных».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ОПК-3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специфику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</w:t>
            </w:r>
            <w:r w:rsidRPr="00D71C9F">
              <w:rPr>
                <w:b/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физиологических исследований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организма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в связи с тематикой исследования.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5C3EF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C3EFD">
              <w:rPr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</w:t>
            </w:r>
            <w:r w:rsidRPr="00D71C9F">
              <w:rPr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морфометрические методы исследования тела животных.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</w:rPr>
              <w:t xml:space="preserve"> применять знания морфометрических методов организма животных на практике.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4"/>
                <w:szCs w:val="24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морфометрических исследований тела животного.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651294">
              <w:rPr>
                <w:sz w:val="24"/>
                <w:szCs w:val="24"/>
              </w:rPr>
              <w:t>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строение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  <w:shd w:val="clear" w:color="auto" w:fill="FFFFFF"/>
              </w:rPr>
              <w:t xml:space="preserve"> проводить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к</w:t>
            </w:r>
            <w:r w:rsidRPr="00D71C9F">
              <w:rPr>
                <w:color w:val="auto"/>
                <w:sz w:val="24"/>
                <w:szCs w:val="24"/>
              </w:rPr>
              <w:t xml:space="preserve">линико-диагностических методов 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исследований тела животного </w:t>
            </w:r>
            <w:r w:rsidRPr="00D71C9F"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  <w:t>в связи с выполняемыми функциями.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 xml:space="preserve"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</w:t>
            </w:r>
            <w:r w:rsidRPr="005C3EFD">
              <w:rPr>
                <w:sz w:val="24"/>
                <w:szCs w:val="24"/>
              </w:rPr>
              <w:lastRenderedPageBreak/>
              <w:t>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lastRenderedPageBreak/>
              <w:t>З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нать: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общепринятые правила поиска необходимой для освоения дисциплины литературы;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У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меть: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пользоваться интернет-ресурсами ЭБС;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>ладеть: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bCs/>
                <w:iCs/>
                <w:color w:val="auto"/>
                <w:sz w:val="24"/>
                <w:szCs w:val="24"/>
              </w:rPr>
              <w:lastRenderedPageBreak/>
              <w:t>навыками и /или опытом деятельности: в области информационных ЭБС «Лань»,«</w:t>
            </w:r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систем.</w:t>
            </w:r>
          </w:p>
        </w:tc>
      </w:tr>
    </w:tbl>
    <w:p w:rsidR="008E6F9D" w:rsidRDefault="008E6F9D">
      <w:pPr>
        <w:spacing w:after="160" w:line="259" w:lineRule="auto"/>
        <w:ind w:left="0" w:firstLine="0"/>
        <w:jc w:val="left"/>
        <w:rPr>
          <w:b/>
          <w:bCs/>
          <w:sz w:val="24"/>
          <w:szCs w:val="24"/>
        </w:rPr>
      </w:pPr>
    </w:p>
    <w:p w:rsidR="00C364F9" w:rsidRPr="00C453B8" w:rsidRDefault="00C364F9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C453B8">
        <w:rPr>
          <w:b/>
          <w:bCs/>
          <w:sz w:val="24"/>
          <w:szCs w:val="24"/>
        </w:rPr>
        <w:t>Место практики в структуре образовательной программы</w:t>
      </w:r>
    </w:p>
    <w:p w:rsidR="00D30D9F" w:rsidRPr="00ED2F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C364F9" w:rsidRPr="00C453B8" w:rsidRDefault="00C364F9" w:rsidP="00C453B8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C364F9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 xml:space="preserve">Учебная практика входит в блок </w:t>
      </w:r>
      <w:r w:rsidR="00273790" w:rsidRPr="00C453B8">
        <w:rPr>
          <w:sz w:val="24"/>
          <w:szCs w:val="24"/>
        </w:rPr>
        <w:t>2 – практики,</w:t>
      </w:r>
      <w:r w:rsidR="00A4251F">
        <w:rPr>
          <w:sz w:val="24"/>
          <w:szCs w:val="24"/>
        </w:rPr>
        <w:t xml:space="preserve"> </w:t>
      </w:r>
      <w:r w:rsidR="00F02A30" w:rsidRPr="00C453B8">
        <w:rPr>
          <w:sz w:val="24"/>
          <w:szCs w:val="24"/>
        </w:rPr>
        <w:t>в том числе научно-исследовательская работа (НИР) базовая часть 2. «Т</w:t>
      </w:r>
      <w:r w:rsidR="00F159F4" w:rsidRPr="00C453B8">
        <w:rPr>
          <w:sz w:val="24"/>
          <w:szCs w:val="24"/>
        </w:rPr>
        <w:t xml:space="preserve">ехнологическая </w:t>
      </w:r>
      <w:r w:rsidR="003F5247" w:rsidRPr="00C453B8">
        <w:rPr>
          <w:sz w:val="24"/>
          <w:szCs w:val="24"/>
        </w:rPr>
        <w:t>практик</w:t>
      </w:r>
      <w:r w:rsidR="0080041B" w:rsidRPr="00C453B8">
        <w:rPr>
          <w:sz w:val="24"/>
          <w:szCs w:val="24"/>
        </w:rPr>
        <w:t>а</w:t>
      </w:r>
      <w:r w:rsidR="00F02A30" w:rsidRPr="00C453B8">
        <w:rPr>
          <w:sz w:val="24"/>
          <w:szCs w:val="24"/>
        </w:rPr>
        <w:t>»</w:t>
      </w:r>
      <w:r w:rsidRPr="00C453B8">
        <w:rPr>
          <w:sz w:val="24"/>
          <w:szCs w:val="24"/>
        </w:rPr>
        <w:t xml:space="preserve"> по направлению подготовки </w:t>
      </w:r>
      <w:r w:rsidR="00F159F4" w:rsidRPr="00C453B8">
        <w:rPr>
          <w:sz w:val="24"/>
          <w:szCs w:val="24"/>
        </w:rPr>
        <w:t>36.05.01 «Ветеринария» специализации «Ветеринарная фармация»</w:t>
      </w:r>
    </w:p>
    <w:p w:rsidR="00494BEF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</w:t>
      </w:r>
      <w:r w:rsidR="00606AD5" w:rsidRPr="00C453B8">
        <w:rPr>
          <w:sz w:val="24"/>
          <w:szCs w:val="24"/>
        </w:rPr>
        <w:t>ой практики «</w:t>
      </w:r>
      <w:r w:rsidR="00AF4647">
        <w:rPr>
          <w:sz w:val="24"/>
          <w:szCs w:val="24"/>
        </w:rPr>
        <w:t>Кормление сельскохозяйственных животных</w:t>
      </w:r>
      <w:r w:rsidR="00606AD5" w:rsidRPr="00C453B8">
        <w:rPr>
          <w:sz w:val="24"/>
          <w:szCs w:val="24"/>
        </w:rPr>
        <w:t xml:space="preserve">» </w:t>
      </w:r>
      <w:r w:rsidRPr="00C453B8">
        <w:rPr>
          <w:sz w:val="24"/>
          <w:szCs w:val="24"/>
        </w:rPr>
        <w:t>базируется на ранее полученных обучающимися знаниях дисциплины, которая является базовой, на которой строятся последующи</w:t>
      </w:r>
      <w:r w:rsidR="00C77223">
        <w:rPr>
          <w:sz w:val="24"/>
          <w:szCs w:val="24"/>
        </w:rPr>
        <w:t>е</w:t>
      </w:r>
      <w:r w:rsidRPr="00C453B8">
        <w:rPr>
          <w:sz w:val="24"/>
          <w:szCs w:val="24"/>
        </w:rPr>
        <w:t xml:space="preserve"> дисциплин</w:t>
      </w:r>
      <w:r w:rsidR="00C77223">
        <w:rPr>
          <w:sz w:val="24"/>
          <w:szCs w:val="24"/>
        </w:rPr>
        <w:t>ы</w:t>
      </w:r>
      <w:r w:rsidR="00494BEF" w:rsidRPr="00C453B8">
        <w:rPr>
          <w:sz w:val="24"/>
          <w:szCs w:val="24"/>
        </w:rPr>
        <w:t>.</w:t>
      </w:r>
    </w:p>
    <w:p w:rsidR="00494BEF" w:rsidRPr="00C453B8" w:rsidRDefault="00494BEF" w:rsidP="000B344F">
      <w:pPr>
        <w:spacing w:after="0" w:line="240" w:lineRule="auto"/>
        <w:ind w:left="0" w:firstLine="708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 xml:space="preserve">В ходе учебной практики, обучающиеся закрепляют полученные ранее теоретические знания по изучаемой дисциплине, проводят освоение методик </w:t>
      </w:r>
      <w:r w:rsidR="00F02A30" w:rsidRPr="00C453B8">
        <w:rPr>
          <w:sz w:val="24"/>
          <w:szCs w:val="24"/>
        </w:rPr>
        <w:t>исследований</w:t>
      </w:r>
      <w:r w:rsidRPr="00C453B8">
        <w:rPr>
          <w:color w:val="auto"/>
          <w:sz w:val="24"/>
          <w:szCs w:val="24"/>
        </w:rPr>
        <w:t>.</w:t>
      </w:r>
    </w:p>
    <w:p w:rsidR="00AF4647" w:rsidRDefault="00AF4647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 xml:space="preserve">Знать: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основные особенности ведения различных отраслей животноводства;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основы кормления молодняка и взрослых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кормовые культуры, особенности их возделывания и использования для приготовления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технологические операции (в последовательности) при заготовке грубых и сочных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технологию правильного приготовления полнорационных кормовых смесей для разных групп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требования при хранении кормов и их расходовании;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>Уметь: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отбирать пробы разных кормов для зоотехнического и химического анализов, проводить органолептическую оценку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оценивать корма по химическому составу, энергетической и питательной ценности, определять их качество с учетом требований ГОСТов, на основе этих данных делать заключение о пригодности для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нормы потребностей животных в питательных веществах и отдельных кормах; составлять рационы для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анализировать рационы для животных разных видов, возраста, с учетом физиологического состояния и других факторов, давать обоснованное заключение и рекомендации;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суточную, месячную, сезонную и годовую потребность животных в кормах;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по внешним признакам, поведению, продуктивным показателям животных устанавливать отклонения от нормы содержания питательных веществ в рационе.</w:t>
      </w: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6044F8">
        <w:rPr>
          <w:sz w:val="24"/>
          <w:szCs w:val="24"/>
        </w:rPr>
        <w:t> </w:t>
      </w:r>
    </w:p>
    <w:p w:rsidR="006044F8" w:rsidRPr="00C77223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77223">
        <w:rPr>
          <w:b/>
          <w:sz w:val="24"/>
          <w:szCs w:val="24"/>
        </w:rPr>
        <w:t>Владеть: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lastRenderedPageBreak/>
        <w:t>определения химического состава и питательной ценности кормов с использованием современных автоматических анализаторов, приборов и лабораторного оборудования;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анализа и составления рационов, в том числе с использованием компьютерных программ;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подготовки отдельных кормов и кормосмесей к скармливанию животным с использованием передовых технологий;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контроля полноценности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проведения научных исследований по кормлению животных.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Дисциплины, для которых практика является предшествующей в</w:t>
      </w:r>
      <w:r w:rsidRPr="00C77223">
        <w:rPr>
          <w:color w:val="auto"/>
          <w:sz w:val="24"/>
          <w:szCs w:val="24"/>
        </w:rPr>
        <w:t>етеринарно-санитарная экспертиза</w:t>
      </w:r>
      <w:r>
        <w:rPr>
          <w:color w:val="auto"/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C77223">
        <w:rPr>
          <w:sz w:val="24"/>
          <w:szCs w:val="24"/>
        </w:rPr>
        <w:t>нутренние незаразные болезни</w:t>
      </w:r>
      <w:r>
        <w:rPr>
          <w:sz w:val="24"/>
          <w:szCs w:val="24"/>
        </w:rPr>
        <w:t>, а</w:t>
      </w:r>
      <w:r w:rsidRPr="00C77223">
        <w:rPr>
          <w:sz w:val="24"/>
          <w:szCs w:val="24"/>
        </w:rPr>
        <w:t>кушерство и гинекология</w:t>
      </w: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</w:p>
    <w:p w:rsidR="00C364F9" w:rsidRPr="00C453B8" w:rsidRDefault="00494BEF" w:rsidP="00C453B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</w:t>
      </w:r>
      <w:r w:rsidR="00C364F9" w:rsidRPr="00C453B8">
        <w:rPr>
          <w:color w:val="auto"/>
          <w:sz w:val="24"/>
          <w:szCs w:val="24"/>
        </w:rPr>
        <w:t xml:space="preserve">практика </w:t>
      </w:r>
      <w:r w:rsidR="00C364F9" w:rsidRPr="00C453B8">
        <w:rPr>
          <w:sz w:val="24"/>
          <w:szCs w:val="24"/>
        </w:rPr>
        <w:t xml:space="preserve">проходит на </w:t>
      </w:r>
      <w:r w:rsidR="00231B5B" w:rsidRPr="00C453B8">
        <w:rPr>
          <w:sz w:val="24"/>
          <w:szCs w:val="24"/>
        </w:rPr>
        <w:t>2</w:t>
      </w:r>
      <w:r w:rsidR="00C364F9" w:rsidRPr="00C453B8">
        <w:rPr>
          <w:sz w:val="24"/>
          <w:szCs w:val="24"/>
        </w:rPr>
        <w:t xml:space="preserve"> курсе в</w:t>
      </w:r>
      <w:r w:rsidRPr="00C453B8">
        <w:rPr>
          <w:sz w:val="24"/>
          <w:szCs w:val="24"/>
        </w:rPr>
        <w:t>о</w:t>
      </w:r>
      <w:r w:rsidR="007B4769">
        <w:rPr>
          <w:sz w:val="24"/>
          <w:szCs w:val="24"/>
        </w:rPr>
        <w:t xml:space="preserve"> </w:t>
      </w:r>
      <w:r w:rsidR="00231B5B" w:rsidRPr="00C453B8">
        <w:rPr>
          <w:sz w:val="24"/>
          <w:szCs w:val="24"/>
        </w:rPr>
        <w:t>4</w:t>
      </w:r>
      <w:r w:rsidR="00C364F9" w:rsidRPr="00C453B8">
        <w:rPr>
          <w:sz w:val="24"/>
          <w:szCs w:val="24"/>
        </w:rPr>
        <w:t xml:space="preserve"> семестре</w:t>
      </w:r>
      <w:r w:rsidR="004054B2" w:rsidRPr="00C453B8">
        <w:rPr>
          <w:sz w:val="24"/>
          <w:szCs w:val="24"/>
        </w:rPr>
        <w:t xml:space="preserve"> очной</w:t>
      </w:r>
      <w:r w:rsidR="00231B5B" w:rsidRPr="00C453B8">
        <w:rPr>
          <w:sz w:val="24"/>
          <w:szCs w:val="24"/>
        </w:rPr>
        <w:t>, очно-заочной</w:t>
      </w:r>
      <w:r w:rsidR="0087314F" w:rsidRPr="00C453B8">
        <w:rPr>
          <w:sz w:val="24"/>
          <w:szCs w:val="24"/>
        </w:rPr>
        <w:t xml:space="preserve"> и</w:t>
      </w:r>
      <w:r w:rsidR="004054B2" w:rsidRPr="00C453B8">
        <w:rPr>
          <w:sz w:val="24"/>
          <w:szCs w:val="24"/>
        </w:rPr>
        <w:t xml:space="preserve"> заочной формах обучения</w:t>
      </w:r>
      <w:r w:rsidR="00C364F9" w:rsidRPr="00C453B8">
        <w:rPr>
          <w:sz w:val="24"/>
          <w:szCs w:val="24"/>
        </w:rPr>
        <w:t>.</w:t>
      </w:r>
    </w:p>
    <w:p w:rsidR="00D30D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30D9F" w:rsidRPr="00D30D9F" w:rsidRDefault="00D30D9F" w:rsidP="00D30D9F">
      <w:pPr>
        <w:spacing w:after="0" w:line="240" w:lineRule="auto"/>
        <w:ind w:left="0"/>
        <w:jc w:val="center"/>
        <w:rPr>
          <w:b/>
          <w:color w:val="auto"/>
          <w:szCs w:val="28"/>
        </w:rPr>
      </w:pPr>
      <w:r w:rsidRPr="00D30D9F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Учебная практика входит в блок 2 – практики, в том числе научно-исследовательская работа (НИР) базовая часть 2. «Технологическая практика» по направлению подготовки 36.05.01 «Ветеринария» специализации «Ветеринарная фармация»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учебной практики «Физиология и этология животных» базируется на ранее полученных обучающимися знаниях дисциплины, которая является базовой, на которой строятся большинство последующих дисциплин.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>В ходе учебной практики, обучающиеся закрепляют полученные ранее теоретические знания по изучаемой дисциплине, проводят освоение методик клинико-диагностических исследований</w:t>
      </w:r>
      <w:r w:rsidRPr="00C453B8">
        <w:rPr>
          <w:color w:val="auto"/>
          <w:sz w:val="24"/>
          <w:szCs w:val="24"/>
        </w:rPr>
        <w:t>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Знать: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физиологические процессы и функции организма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млекопитающих и птиц, целом, в их взаимосвязи между собой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с учетом влияния условий окружающей среды.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Уметь: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- закрепить полученные знания в теоретическом курсе и приобрести специальные навыки при работе с живыми животными. </w:t>
      </w:r>
    </w:p>
    <w:p w:rsidR="00D30D9F" w:rsidRPr="00C453B8" w:rsidRDefault="00D30D9F" w:rsidP="00D30D9F">
      <w:pPr>
        <w:tabs>
          <w:tab w:val="left" w:pos="142"/>
          <w:tab w:val="left" w:pos="284"/>
        </w:tabs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самостоятельно проводить исследования на животных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(лабораторных и сельскохозяйственных), физиологического состояния организма по изучению физиологических констант крови, обменных процессов и теплорегуляции, дыхания, эндокринной, иммунной, пищеварительной, лактации, выделительной систем и т.д.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Владеть: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 xml:space="preserve">- </w:t>
      </w:r>
      <w:r w:rsidRPr="00C453B8">
        <w:rPr>
          <w:color w:val="auto"/>
          <w:sz w:val="24"/>
          <w:szCs w:val="24"/>
        </w:rPr>
        <w:t>способностью установить физиологическое состояние организма с использованием клинических и лабораторных методов.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Дисциплины, для которых учебная практика является предшествующей: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</w:t>
      </w:r>
      <w:r w:rsidRPr="00C453B8">
        <w:rPr>
          <w:color w:val="auto"/>
          <w:sz w:val="24"/>
          <w:szCs w:val="24"/>
        </w:rPr>
        <w:t xml:space="preserve"> патологическая физиология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 патологическая анатомия</w:t>
      </w:r>
      <w:r w:rsidR="004A3245">
        <w:rPr>
          <w:sz w:val="24"/>
          <w:szCs w:val="24"/>
        </w:rPr>
        <w:t xml:space="preserve"> и судебно-ветеринарная экспертиза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>- в</w:t>
      </w:r>
      <w:r w:rsidRPr="00D97029">
        <w:rPr>
          <w:color w:val="auto"/>
          <w:sz w:val="24"/>
          <w:szCs w:val="24"/>
        </w:rPr>
        <w:t>етеринарно-санитарная экспертиза</w:t>
      </w:r>
    </w:p>
    <w:p w:rsidR="00D30D9F" w:rsidRPr="00CB5330" w:rsidRDefault="00D30D9F" w:rsidP="00D30D9F">
      <w:pPr>
        <w:spacing w:after="0" w:line="240" w:lineRule="auto"/>
        <w:ind w:left="0" w:firstLine="0"/>
        <w:contextualSpacing/>
        <w:rPr>
          <w:sz w:val="16"/>
          <w:szCs w:val="16"/>
        </w:rPr>
      </w:pP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практика </w:t>
      </w:r>
      <w:r w:rsidRPr="00C453B8">
        <w:rPr>
          <w:sz w:val="24"/>
          <w:szCs w:val="24"/>
        </w:rPr>
        <w:t>проходит на 2 курсе во 4 семестре очной, очно-заочной и заочной формах обучения.</w:t>
      </w:r>
    </w:p>
    <w:p w:rsidR="00AB4160" w:rsidRDefault="00AB4160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D30D9F" w:rsidRDefault="00D30D9F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5911C0" w:rsidRPr="00C453B8" w:rsidRDefault="005911C0" w:rsidP="00C453B8">
      <w:pPr>
        <w:spacing w:after="0" w:line="240" w:lineRule="auto"/>
        <w:ind w:left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4. Объем практик в зачетных единицах и ее продолжительность в неделях либо в академических или астрономических часах</w:t>
      </w:r>
    </w:p>
    <w:p w:rsidR="004C0B90" w:rsidRDefault="005911C0" w:rsidP="00C453B8">
      <w:pPr>
        <w:spacing w:after="0" w:line="240" w:lineRule="auto"/>
        <w:ind w:left="0"/>
        <w:rPr>
          <w:sz w:val="24"/>
          <w:szCs w:val="24"/>
        </w:rPr>
      </w:pPr>
      <w:r w:rsidRPr="00C453B8">
        <w:rPr>
          <w:sz w:val="24"/>
          <w:szCs w:val="24"/>
        </w:rPr>
        <w:t xml:space="preserve">Общая трудоемкость </w:t>
      </w:r>
      <w:r w:rsidRPr="00C453B8">
        <w:rPr>
          <w:color w:val="auto"/>
          <w:sz w:val="24"/>
          <w:szCs w:val="24"/>
        </w:rPr>
        <w:t>учебной</w:t>
      </w:r>
      <w:r w:rsidRPr="00C453B8">
        <w:rPr>
          <w:sz w:val="24"/>
          <w:szCs w:val="24"/>
        </w:rPr>
        <w:t xml:space="preserve"> практики составляет </w:t>
      </w:r>
      <w:r w:rsidR="004C0B90">
        <w:rPr>
          <w:sz w:val="24"/>
          <w:szCs w:val="24"/>
        </w:rPr>
        <w:t xml:space="preserve">– </w:t>
      </w:r>
      <w:r w:rsidR="00E90830">
        <w:rPr>
          <w:sz w:val="24"/>
          <w:szCs w:val="24"/>
          <w:u w:val="single"/>
        </w:rPr>
        <w:t>108</w:t>
      </w:r>
      <w:r w:rsidR="00E90830">
        <w:rPr>
          <w:sz w:val="24"/>
          <w:szCs w:val="24"/>
        </w:rPr>
        <w:t xml:space="preserve"> часов, </w:t>
      </w:r>
      <w:r w:rsidR="00E90830" w:rsidRPr="00E90830">
        <w:rPr>
          <w:sz w:val="24"/>
          <w:szCs w:val="24"/>
          <w:u w:val="single"/>
        </w:rPr>
        <w:t>3</w:t>
      </w:r>
      <w:r w:rsidR="00E90830">
        <w:rPr>
          <w:sz w:val="24"/>
          <w:szCs w:val="24"/>
        </w:rPr>
        <w:t xml:space="preserve"> зачетных единиц</w:t>
      </w:r>
      <w:r w:rsidR="000E4B5F">
        <w:rPr>
          <w:sz w:val="24"/>
          <w:szCs w:val="24"/>
        </w:rPr>
        <w:t xml:space="preserve"> (</w:t>
      </w:r>
      <w:r w:rsidR="00E90830">
        <w:rPr>
          <w:sz w:val="24"/>
          <w:szCs w:val="24"/>
        </w:rPr>
        <w:t>2</w:t>
      </w:r>
      <w:r w:rsidR="000E4B5F">
        <w:rPr>
          <w:sz w:val="24"/>
          <w:szCs w:val="24"/>
        </w:rPr>
        <w:t xml:space="preserve"> недел</w:t>
      </w:r>
      <w:r w:rsidR="00E90830">
        <w:rPr>
          <w:sz w:val="24"/>
          <w:szCs w:val="24"/>
        </w:rPr>
        <w:t>и</w:t>
      </w:r>
      <w:r w:rsidR="000E4B5F">
        <w:rPr>
          <w:sz w:val="24"/>
          <w:szCs w:val="24"/>
        </w:rPr>
        <w:t>)</w:t>
      </w:r>
    </w:p>
    <w:p w:rsidR="00782A02" w:rsidRPr="00782A02" w:rsidRDefault="00782A02" w:rsidP="00C453B8">
      <w:pPr>
        <w:spacing w:after="0" w:line="240" w:lineRule="auto"/>
        <w:ind w:left="0"/>
        <w:rPr>
          <w:sz w:val="16"/>
          <w:szCs w:val="16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07"/>
        <w:gridCol w:w="1249"/>
        <w:gridCol w:w="1662"/>
        <w:gridCol w:w="1234"/>
      </w:tblGrid>
      <w:tr w:rsidR="00C77223" w:rsidRPr="00C453B8" w:rsidTr="00B22877">
        <w:tc>
          <w:tcPr>
            <w:tcW w:w="5353" w:type="dxa"/>
            <w:vMerge w:val="restart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lastRenderedPageBreak/>
              <w:t>Вид учебной работы</w:t>
            </w:r>
          </w:p>
        </w:tc>
        <w:tc>
          <w:tcPr>
            <w:tcW w:w="4225" w:type="dxa"/>
            <w:gridSpan w:val="3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Форма обучения</w:t>
            </w:r>
          </w:p>
        </w:tc>
      </w:tr>
      <w:tr w:rsidR="00C77223" w:rsidRPr="00C453B8" w:rsidTr="00B22877">
        <w:trPr>
          <w:trHeight w:val="82"/>
        </w:trPr>
        <w:tc>
          <w:tcPr>
            <w:tcW w:w="5353" w:type="dxa"/>
            <w:vMerge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очная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очно-заочная</w:t>
            </w:r>
          </w:p>
        </w:tc>
        <w:tc>
          <w:tcPr>
            <w:tcW w:w="1248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заочная</w:t>
            </w:r>
          </w:p>
        </w:tc>
      </w:tr>
      <w:tr w:rsidR="00D30D9F" w:rsidRPr="00C453B8" w:rsidTr="009F2EAF">
        <w:trPr>
          <w:trHeight w:val="82"/>
        </w:trPr>
        <w:tc>
          <w:tcPr>
            <w:tcW w:w="9578" w:type="dxa"/>
            <w:gridSpan w:val="4"/>
          </w:tcPr>
          <w:p w:rsidR="00D30D9F" w:rsidRP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 xml:space="preserve">Модуль 2.1. «Кормление </w:t>
            </w:r>
            <w:r>
              <w:rPr>
                <w:b/>
                <w:sz w:val="24"/>
                <w:szCs w:val="24"/>
              </w:rPr>
              <w:t>сельскохозяйственных животных».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0B344F">
            <w:pPr>
              <w:pStyle w:val="a5"/>
            </w:pPr>
            <w:r w:rsidRPr="00C453B8">
              <w:t xml:space="preserve">Подготовка </w:t>
            </w:r>
            <w:r w:rsidR="000B344F">
              <w:t>дневника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C77223" w:rsidRPr="00C453B8" w:rsidTr="00B22877">
        <w:trPr>
          <w:trHeight w:val="212"/>
        </w:trPr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C77223" w:rsidRPr="002B6B9B" w:rsidRDefault="00C77223" w:rsidP="00782A02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77223" w:rsidRPr="002B6B9B" w:rsidRDefault="00C77223" w:rsidP="00782A02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C77223" w:rsidRPr="002B6B9B" w:rsidRDefault="002B6B9B" w:rsidP="00C77223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9F2EAF">
        <w:trPr>
          <w:trHeight w:val="212"/>
        </w:trPr>
        <w:tc>
          <w:tcPr>
            <w:tcW w:w="9578" w:type="dxa"/>
            <w:gridSpan w:val="4"/>
          </w:tcPr>
          <w:p w:rsid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3816E9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Клинические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Диагностические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Подготовка отчета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744ED1" w:rsidP="00D30D9F">
            <w:pPr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</w:tr>
    </w:tbl>
    <w:p w:rsidR="006044F8" w:rsidRDefault="006044F8" w:rsidP="00740989">
      <w:pPr>
        <w:spacing w:after="0" w:line="240" w:lineRule="auto"/>
        <w:ind w:left="0"/>
        <w:rPr>
          <w:b/>
          <w:bCs/>
          <w:sz w:val="24"/>
          <w:szCs w:val="24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 Содержание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p w:rsidR="002971A8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5.1. Содержание разделов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tbl>
      <w:tblPr>
        <w:tblW w:w="935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2680"/>
        <w:gridCol w:w="6028"/>
      </w:tblGrid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№ п/п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Содержание раздела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B13FC6" w:rsidRPr="00740989" w:rsidRDefault="002971A8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B13FC6" w:rsidRPr="00740989" w:rsidRDefault="002971A8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65DD2" w:rsidRPr="00740989" w:rsidRDefault="002B6B9B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6028" w:type="dxa"/>
          </w:tcPr>
          <w:p w:rsidR="00465DD2" w:rsidRPr="00740989" w:rsidRDefault="003426A7" w:rsidP="003426A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3426A7">
              <w:rPr>
                <w:sz w:val="24"/>
                <w:szCs w:val="24"/>
              </w:rPr>
              <w:t>Интенсификация кормопроизводства – основные условия укрепления кормовой базы. Экономическая оценка кормовых культур.</w:t>
            </w:r>
            <w:r w:rsidR="00A4251F">
              <w:rPr>
                <w:sz w:val="24"/>
                <w:szCs w:val="24"/>
              </w:rPr>
              <w:t xml:space="preserve"> </w:t>
            </w:r>
            <w:r w:rsidRPr="003426A7">
              <w:rPr>
                <w:sz w:val="24"/>
                <w:szCs w:val="24"/>
              </w:rPr>
              <w:t>Требования ГОСТа к качеству кормов. Технология заготовки, кормовая ценность, оценка качества и использование в кормлении животных объёмистых и концентрированных кормов. Отбор кормов для анализа.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65DD2" w:rsidRPr="00740989" w:rsidRDefault="002B6B9B" w:rsidP="002B6B9B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</w:t>
            </w:r>
            <w:r w:rsidR="00465DD2">
              <w:rPr>
                <w:sz w:val="24"/>
                <w:szCs w:val="24"/>
              </w:rPr>
              <w:t>ормление животных</w:t>
            </w:r>
          </w:p>
        </w:tc>
        <w:tc>
          <w:tcPr>
            <w:tcW w:w="6028" w:type="dxa"/>
          </w:tcPr>
          <w:p w:rsidR="00465DD2" w:rsidRPr="00AD64AC" w:rsidRDefault="00AD64AC" w:rsidP="00AD64AC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D64AC">
              <w:rPr>
                <w:sz w:val="24"/>
                <w:szCs w:val="24"/>
              </w:rPr>
              <w:t xml:space="preserve">Методы определения потребности животных в энергии и питательных веществах (общей, связанной с поддержанием жизни и образованием продукции). Рационы и их балансирование. Понятие о типах </w:t>
            </w:r>
            <w:r w:rsidRPr="00AD64AC">
              <w:rPr>
                <w:sz w:val="24"/>
                <w:szCs w:val="24"/>
              </w:rPr>
              <w:lastRenderedPageBreak/>
              <w:t>кормления. Контроль за уровнем и полноценностью кормления.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lastRenderedPageBreak/>
              <w:t>Модуль 2.2. «Физиология и этология животных».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клинических исследований (осмотр, температура, пульс, дыхание и т.д.) разных животных.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hanging="26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диагностических исследований крови.</w:t>
            </w:r>
          </w:p>
        </w:tc>
      </w:tr>
    </w:tbl>
    <w:p w:rsidR="006F05C7" w:rsidRPr="00740989" w:rsidRDefault="00C77223" w:rsidP="00740989">
      <w:pPr>
        <w:spacing w:after="0" w:line="240" w:lineRule="auto"/>
        <w:ind w:left="0" w:firstLine="0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B13FC6" w:rsidRDefault="00B13FC6" w:rsidP="0027775A">
      <w:pPr>
        <w:spacing w:after="0" w:line="240" w:lineRule="auto"/>
        <w:ind w:left="0" w:firstLine="0"/>
        <w:rPr>
          <w:b/>
          <w:sz w:val="24"/>
          <w:szCs w:val="24"/>
        </w:rPr>
      </w:pPr>
      <w:r w:rsidRPr="00740989">
        <w:rPr>
          <w:b/>
          <w:bCs/>
          <w:sz w:val="24"/>
          <w:szCs w:val="24"/>
        </w:rPr>
        <w:t>5.2</w:t>
      </w:r>
      <w:r w:rsidRPr="00740989">
        <w:rPr>
          <w:b/>
          <w:bCs/>
          <w:color w:val="auto"/>
          <w:sz w:val="24"/>
          <w:szCs w:val="24"/>
        </w:rPr>
        <w:t xml:space="preserve">. </w:t>
      </w:r>
      <w:r w:rsidRPr="00740989">
        <w:rPr>
          <w:b/>
          <w:color w:val="auto"/>
          <w:sz w:val="24"/>
          <w:szCs w:val="24"/>
        </w:rPr>
        <w:t xml:space="preserve">Разделы </w:t>
      </w:r>
      <w:r w:rsidR="002971A8" w:rsidRPr="00740989">
        <w:rPr>
          <w:b/>
          <w:color w:val="auto"/>
          <w:sz w:val="24"/>
          <w:szCs w:val="24"/>
        </w:rPr>
        <w:t>учебной</w:t>
      </w:r>
      <w:r w:rsidR="00A4251F">
        <w:rPr>
          <w:b/>
          <w:color w:val="auto"/>
          <w:sz w:val="24"/>
          <w:szCs w:val="24"/>
        </w:rPr>
        <w:t xml:space="preserve"> </w:t>
      </w:r>
      <w:r w:rsidRPr="00740989">
        <w:rPr>
          <w:b/>
          <w:sz w:val="24"/>
          <w:szCs w:val="24"/>
        </w:rPr>
        <w:t>практики и междисциплинарные связи с обеспечиваемыми (последующими) дисциплинами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1276"/>
        <w:gridCol w:w="1275"/>
        <w:gridCol w:w="1701"/>
      </w:tblGrid>
      <w:tr w:rsidR="00D97029" w:rsidRPr="00D97029" w:rsidTr="007557E5">
        <w:tc>
          <w:tcPr>
            <w:tcW w:w="709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№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Наименование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обеспечиваемых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дисциплин</w:t>
            </w:r>
          </w:p>
        </w:tc>
        <w:tc>
          <w:tcPr>
            <w:tcW w:w="4252" w:type="dxa"/>
            <w:gridSpan w:val="3"/>
          </w:tcPr>
          <w:p w:rsidR="00D97029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</w:t>
            </w:r>
            <w:r w:rsidR="00D97029" w:rsidRPr="00D97029">
              <w:rPr>
                <w:color w:val="auto"/>
                <w:sz w:val="24"/>
                <w:szCs w:val="24"/>
              </w:rPr>
              <w:t xml:space="preserve"> разделов дисциплины, необходимых для изучения обеспечиваемых (последующих) дисциплин</w:t>
            </w:r>
          </w:p>
        </w:tc>
      </w:tr>
      <w:tr w:rsidR="007557E5" w:rsidRPr="00740989" w:rsidTr="007557E5">
        <w:tc>
          <w:tcPr>
            <w:tcW w:w="709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D97029" w:rsidRDefault="004A32A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+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Патологическая</w:t>
            </w:r>
            <w:r w:rsidRPr="00D97029">
              <w:rPr>
                <w:color w:val="auto"/>
                <w:sz w:val="24"/>
                <w:szCs w:val="24"/>
              </w:rPr>
              <w:t xml:space="preserve"> физиологии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4A32A9" w:rsidRPr="00D97029" w:rsidRDefault="004A32A9" w:rsidP="00C3775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 xml:space="preserve">Патологическая анатомия </w:t>
            </w:r>
            <w:r w:rsidR="0075084E">
              <w:rPr>
                <w:sz w:val="24"/>
                <w:szCs w:val="24"/>
              </w:rPr>
              <w:t>и судебно-ветеринарная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</w:tbl>
    <w:p w:rsidR="007557E5" w:rsidRPr="00740989" w:rsidRDefault="007557E5" w:rsidP="00740989">
      <w:pPr>
        <w:spacing w:after="0" w:line="240" w:lineRule="auto"/>
        <w:ind w:left="0" w:firstLine="0"/>
        <w:jc w:val="left"/>
        <w:rPr>
          <w:b/>
          <w:sz w:val="16"/>
          <w:szCs w:val="16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sz w:val="24"/>
          <w:szCs w:val="24"/>
        </w:rPr>
      </w:pPr>
      <w:r w:rsidRPr="00740989">
        <w:rPr>
          <w:b/>
          <w:sz w:val="24"/>
          <w:szCs w:val="24"/>
        </w:rPr>
        <w:t xml:space="preserve">5.3. Учебно-методическое обеспечение самостоятельной работы студентов </w:t>
      </w:r>
    </w:p>
    <w:p w:rsidR="00B13FC6" w:rsidRDefault="00B13FC6" w:rsidP="007409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989">
        <w:rPr>
          <w:rFonts w:ascii="Times New Roman" w:hAnsi="Times New Roman" w:cs="Times New Roman"/>
          <w:b/>
          <w:sz w:val="24"/>
          <w:szCs w:val="24"/>
        </w:rPr>
        <w:t>Очная</w:t>
      </w:r>
      <w:r w:rsidR="002B6B9B">
        <w:rPr>
          <w:rFonts w:ascii="Times New Roman" w:hAnsi="Times New Roman" w:cs="Times New Roman"/>
          <w:b/>
          <w:sz w:val="24"/>
          <w:szCs w:val="24"/>
        </w:rPr>
        <w:t>, очно-заочная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7F0628" w:rsidRPr="00740989">
        <w:rPr>
          <w:rFonts w:ascii="Times New Roman" w:hAnsi="Times New Roman" w:cs="Times New Roman"/>
          <w:b/>
          <w:sz w:val="24"/>
          <w:szCs w:val="24"/>
        </w:rPr>
        <w:t xml:space="preserve"> заочная </w:t>
      </w:r>
      <w:r w:rsidRPr="00740989">
        <w:rPr>
          <w:rFonts w:ascii="Times New Roman" w:hAnsi="Times New Roman" w:cs="Times New Roman"/>
          <w:b/>
          <w:sz w:val="24"/>
          <w:szCs w:val="24"/>
        </w:rPr>
        <w:t>форм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>ы</w:t>
      </w:r>
      <w:r w:rsidRPr="00740989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1701"/>
        <w:gridCol w:w="3827"/>
        <w:gridCol w:w="850"/>
        <w:gridCol w:w="2268"/>
      </w:tblGrid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84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Наименование раздела учебной практики</w:t>
            </w:r>
          </w:p>
        </w:tc>
        <w:tc>
          <w:tcPr>
            <w:tcW w:w="382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Виды СРС</w:t>
            </w:r>
          </w:p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740989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 контроля</w:t>
            </w:r>
          </w:p>
        </w:tc>
      </w:tr>
      <w:tr w:rsidR="00B40FC8" w:rsidRPr="00740989" w:rsidTr="00B40FC8">
        <w:trPr>
          <w:trHeight w:val="291"/>
        </w:trPr>
        <w:tc>
          <w:tcPr>
            <w:tcW w:w="9747" w:type="dxa"/>
            <w:gridSpan w:val="6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  <w:vAlign w:val="center"/>
          </w:tcPr>
          <w:p w:rsidR="00B40FC8" w:rsidRPr="00DE3B3D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DE3B3D">
              <w:rPr>
                <w:sz w:val="24"/>
                <w:szCs w:val="24"/>
              </w:rPr>
              <w:t>Работа с литературными источниками,</w:t>
            </w:r>
            <w:r w:rsidRPr="00DE3B3D">
              <w:rPr>
                <w:iCs/>
                <w:sz w:val="24"/>
                <w:szCs w:val="24"/>
              </w:rPr>
              <w:t xml:space="preserve"> учебно-методическими материалами</w:t>
            </w:r>
            <w:r w:rsidRPr="00DE3B3D">
              <w:rPr>
                <w:sz w:val="24"/>
                <w:szCs w:val="24"/>
              </w:rPr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Дневник 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>
              <w:rPr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B40FC8" w:rsidRPr="00740989" w:rsidTr="004A3245">
        <w:tc>
          <w:tcPr>
            <w:tcW w:w="617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B40FC8" w:rsidRPr="00740989" w:rsidTr="004A3245">
        <w:tc>
          <w:tcPr>
            <w:tcW w:w="6629" w:type="dxa"/>
            <w:gridSpan w:val="4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C8091B" w:rsidRPr="00740989" w:rsidTr="009F2EAF">
        <w:tc>
          <w:tcPr>
            <w:tcW w:w="9747" w:type="dxa"/>
            <w:gridSpan w:val="6"/>
          </w:tcPr>
          <w:p w:rsidR="00C8091B" w:rsidRDefault="00C8091B" w:rsidP="00C8091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9F2EAF" w:rsidRPr="00740989" w:rsidTr="009F2EAF">
        <w:tc>
          <w:tcPr>
            <w:tcW w:w="61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4</w:t>
            </w:r>
          </w:p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 xml:space="preserve">Проработка материала лекции, </w:t>
            </w:r>
            <w:r w:rsidRPr="00740989">
              <w:rPr>
                <w:bCs/>
                <w:sz w:val="24"/>
                <w:szCs w:val="24"/>
              </w:rPr>
              <w:t>самостоятельное изучение материала</w:t>
            </w:r>
            <w:r w:rsidRPr="00740989">
              <w:rPr>
                <w:sz w:val="24"/>
                <w:szCs w:val="24"/>
              </w:rPr>
              <w:t xml:space="preserve"> по технике безопасности, и охране труда на рабочем месте, с санитарными требованиями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 Журнал по технике безопасности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</w:t>
            </w:r>
            <w:r w:rsidRPr="00740989">
              <w:rPr>
                <w:sz w:val="24"/>
                <w:szCs w:val="24"/>
              </w:rPr>
              <w:t xml:space="preserve">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629" w:type="dxa"/>
            <w:gridSpan w:val="4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</w:tbl>
    <w:p w:rsidR="0028743A" w:rsidRDefault="0028743A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F705FE" w:rsidRDefault="00F705F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6. Формы отчетности по практике</w:t>
      </w:r>
    </w:p>
    <w:p w:rsidR="003F27CE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3F27CE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F705FE" w:rsidRPr="00876A02" w:rsidRDefault="00F705FE" w:rsidP="00876A02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 xml:space="preserve">По результатам </w:t>
      </w:r>
      <w:r w:rsidR="007557E5" w:rsidRPr="00876A02">
        <w:rPr>
          <w:bCs/>
          <w:sz w:val="24"/>
          <w:szCs w:val="24"/>
        </w:rPr>
        <w:t>технологической</w:t>
      </w:r>
      <w:r w:rsidRPr="00876A02">
        <w:rPr>
          <w:bCs/>
          <w:sz w:val="24"/>
          <w:szCs w:val="24"/>
        </w:rPr>
        <w:t xml:space="preserve"> практики, обучающиеся должны представить </w:t>
      </w:r>
      <w:r w:rsidR="00375402">
        <w:rPr>
          <w:bCs/>
          <w:sz w:val="24"/>
          <w:szCs w:val="24"/>
        </w:rPr>
        <w:t>дневник</w:t>
      </w:r>
      <w:r w:rsidR="00AD64AC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. </w:t>
      </w:r>
      <w:r w:rsidR="00375402">
        <w:rPr>
          <w:bCs/>
          <w:sz w:val="24"/>
          <w:szCs w:val="24"/>
        </w:rPr>
        <w:t>Дневник</w:t>
      </w:r>
      <w:r w:rsidR="007557E5" w:rsidRPr="00876A02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 должны быть выполнены с соблюдением требований к содержанию, структуре, правилам оформления</w:t>
      </w:r>
      <w:r w:rsidR="00B22877">
        <w:rPr>
          <w:sz w:val="24"/>
          <w:szCs w:val="24"/>
        </w:rPr>
        <w:t xml:space="preserve"> (Приложение 1</w:t>
      </w:r>
      <w:r w:rsidR="0052006C">
        <w:rPr>
          <w:sz w:val="24"/>
          <w:szCs w:val="24"/>
        </w:rPr>
        <w:t xml:space="preserve"> и 2</w:t>
      </w:r>
      <w:r w:rsidRPr="00876A02">
        <w:rPr>
          <w:sz w:val="24"/>
          <w:szCs w:val="24"/>
        </w:rPr>
        <w:t>)</w:t>
      </w:r>
      <w:r w:rsidRPr="00876A02">
        <w:rPr>
          <w:bCs/>
          <w:sz w:val="24"/>
          <w:szCs w:val="24"/>
        </w:rPr>
        <w:t>.</w:t>
      </w:r>
    </w:p>
    <w:p w:rsidR="000A1DC8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3F27CE" w:rsidRPr="00876A02" w:rsidRDefault="003F27CE" w:rsidP="003F27CE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>По результатам технологической практики, обучающиеся должны представить отчет по практике и провести клинико-диагностические исследования. Отчет по практике и клинико-диагностические исследования должны быть выполнены с соблюдением требований к содержанию, структуре, правилам оформления</w:t>
      </w:r>
      <w:r w:rsidRPr="00876A02">
        <w:rPr>
          <w:sz w:val="24"/>
          <w:szCs w:val="24"/>
        </w:rPr>
        <w:t xml:space="preserve"> (Приложение 1 и 2)</w:t>
      </w:r>
      <w:r w:rsidRPr="00876A02">
        <w:rPr>
          <w:bCs/>
          <w:sz w:val="24"/>
          <w:szCs w:val="24"/>
        </w:rPr>
        <w:t>.</w:t>
      </w: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Default="000A1DC8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7. Фонд оценочных средств для проведения промежуточной аттестации обучающихся по учебной практике</w:t>
      </w:r>
    </w:p>
    <w:p w:rsidR="00AD64AC" w:rsidRPr="00876A02" w:rsidRDefault="00AD64AC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Pr="00EC010B" w:rsidRDefault="00895C13" w:rsidP="00FD7531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="000A1DC8" w:rsidRPr="00EC010B">
        <w:rPr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4807CB" w:rsidRPr="00EC010B" w:rsidRDefault="004807CB" w:rsidP="004807CB">
      <w:pPr>
        <w:pStyle w:val="a4"/>
        <w:autoSpaceDE w:val="0"/>
        <w:autoSpaceDN w:val="0"/>
        <w:adjustRightInd w:val="0"/>
        <w:ind w:left="360" w:firstLine="0"/>
        <w:rPr>
          <w:b/>
          <w:sz w:val="24"/>
          <w:szCs w:val="24"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2835"/>
        <w:gridCol w:w="2835"/>
        <w:gridCol w:w="3245"/>
      </w:tblGrid>
      <w:tr w:rsidR="004807CB" w:rsidRPr="00EC010B" w:rsidTr="008B152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оценочного средства</w:t>
            </w:r>
          </w:p>
        </w:tc>
      </w:tr>
      <w:tr w:rsidR="003F27CE" w:rsidRPr="00EC010B" w:rsidTr="00E7589A">
        <w:trPr>
          <w:trHeight w:val="130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3F27CE" w:rsidRDefault="003F27CE" w:rsidP="003F27C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D64AC" w:rsidRPr="00EC010B" w:rsidTr="008B1524">
        <w:trPr>
          <w:trHeight w:val="3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AD64AC" w:rsidRPr="00EC010B" w:rsidRDefault="00AD64AC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AC" w:rsidRPr="00740989" w:rsidRDefault="00AD64AC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AD64AC" w:rsidRPr="00EC010B" w:rsidRDefault="000E4B5F" w:rsidP="00982401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 (</w:t>
            </w:r>
            <w:r w:rsidR="00982401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</w:t>
            </w:r>
            <w:r w:rsidR="0098240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D64AC" w:rsidRPr="00EC010B" w:rsidRDefault="00AD64AC" w:rsidP="00D77CEB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D77CEB" w:rsidRPr="00EC010B" w:rsidTr="008B1524">
        <w:trPr>
          <w:trHeight w:val="276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825EF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</w:tc>
      </w:tr>
      <w:tr w:rsidR="00D77CEB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3F27CE">
        <w:trPr>
          <w:trHeight w:val="182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4415BF" w:rsidRDefault="003F27CE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3F27CE" w:rsidRPr="00EC010B" w:rsidTr="008B1524">
        <w:trPr>
          <w:trHeight w:val="1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EC010B"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Клинические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Клинические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Диагностические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</w:tbl>
    <w:p w:rsidR="004807CB" w:rsidRPr="00EC010B" w:rsidRDefault="004807CB" w:rsidP="004807CB">
      <w:pPr>
        <w:autoSpaceDE w:val="0"/>
        <w:autoSpaceDN w:val="0"/>
        <w:adjustRightInd w:val="0"/>
        <w:spacing w:after="0" w:line="240" w:lineRule="auto"/>
        <w:ind w:left="360" w:firstLine="0"/>
        <w:contextualSpacing/>
        <w:rPr>
          <w:b/>
          <w:sz w:val="24"/>
          <w:szCs w:val="24"/>
        </w:rPr>
      </w:pPr>
    </w:p>
    <w:p w:rsidR="000A1DC8" w:rsidRDefault="000A1DC8" w:rsidP="00FD7531">
      <w:pPr>
        <w:pStyle w:val="a4"/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b/>
          <w:iCs/>
          <w:sz w:val="24"/>
          <w:szCs w:val="24"/>
        </w:rPr>
      </w:pPr>
      <w:r w:rsidRPr="00EC010B">
        <w:rPr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42"/>
        <w:gridCol w:w="230"/>
        <w:gridCol w:w="2180"/>
        <w:gridCol w:w="142"/>
        <w:gridCol w:w="2693"/>
        <w:gridCol w:w="2268"/>
      </w:tblGrid>
      <w:tr w:rsidR="0027198A" w:rsidRPr="00AD222E" w:rsidTr="00AD222E">
        <w:trPr>
          <w:trHeight w:val="291"/>
          <w:tblHeader/>
        </w:trPr>
        <w:tc>
          <w:tcPr>
            <w:tcW w:w="1701" w:type="dxa"/>
            <w:vMerge w:val="restart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AD222E">
              <w:rPr>
                <w:b/>
                <w:bCs/>
                <w:kern w:val="24"/>
                <w:sz w:val="20"/>
                <w:szCs w:val="20"/>
              </w:rPr>
              <w:lastRenderedPageBreak/>
              <w:t xml:space="preserve">Показатели оценивания </w:t>
            </w:r>
          </w:p>
        </w:tc>
        <w:tc>
          <w:tcPr>
            <w:tcW w:w="7655" w:type="dxa"/>
            <w:gridSpan w:val="6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D222E">
              <w:rPr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AD222E" w:rsidRPr="00AD222E" w:rsidTr="00AD222E">
        <w:trPr>
          <w:trHeight w:val="560"/>
          <w:tblHeader/>
        </w:trPr>
        <w:tc>
          <w:tcPr>
            <w:tcW w:w="1701" w:type="dxa"/>
            <w:vMerge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Достаточный уровень </w:t>
            </w:r>
            <w:r w:rsidRPr="00AD222E">
              <w:rPr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835" w:type="dxa"/>
            <w:gridSpan w:val="2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Средний уровень </w:t>
            </w:r>
            <w:r w:rsidRPr="00AD222E">
              <w:rPr>
                <w:i/>
                <w:sz w:val="20"/>
                <w:szCs w:val="20"/>
              </w:rPr>
              <w:t>(хорошо)</w:t>
            </w:r>
          </w:p>
        </w:tc>
        <w:tc>
          <w:tcPr>
            <w:tcW w:w="2268" w:type="dxa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Высокий уровень </w:t>
            </w:r>
            <w:r w:rsidRPr="00AD222E">
              <w:rPr>
                <w:i/>
                <w:sz w:val="20"/>
                <w:szCs w:val="20"/>
              </w:rPr>
              <w:t>(отлично)</w:t>
            </w:r>
          </w:p>
        </w:tc>
      </w:tr>
      <w:tr w:rsidR="00D84BBA" w:rsidRPr="00AD222E" w:rsidTr="00D84BBA">
        <w:trPr>
          <w:trHeight w:val="322"/>
          <w:tblHeader/>
        </w:trPr>
        <w:tc>
          <w:tcPr>
            <w:tcW w:w="9356" w:type="dxa"/>
            <w:gridSpan w:val="7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84BBA" w:rsidRPr="003F27CE" w:rsidRDefault="00D84BBA" w:rsidP="00D84BB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D84BBA" w:rsidRPr="00AD222E" w:rsidTr="00AD222E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64AC">
              <w:rPr>
                <w:sz w:val="20"/>
                <w:szCs w:val="20"/>
              </w:rPr>
              <w:t>ПК-1</w:t>
            </w:r>
            <w:r w:rsidRPr="00AD64AC">
              <w:rPr>
                <w:sz w:val="20"/>
                <w:szCs w:val="20"/>
              </w:rPr>
              <w:tab/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</w:t>
            </w:r>
            <w:r>
              <w:rPr>
                <w:sz w:val="20"/>
                <w:szCs w:val="20"/>
              </w:rPr>
              <w:t xml:space="preserve"> </w:t>
            </w:r>
            <w:r w:rsidRPr="00AD64AC">
              <w:rPr>
                <w:sz w:val="20"/>
                <w:szCs w:val="20"/>
              </w:rPr>
              <w:t>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Роль отдельных питательных, антипитательных и биологически активных элементов в обмене веществ организма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>
              <w:rPr>
                <w:color w:val="auto"/>
                <w:sz w:val="20"/>
                <w:szCs w:val="20"/>
              </w:rPr>
              <w:t xml:space="preserve"> 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  <w:tc>
          <w:tcPr>
            <w:tcW w:w="2268" w:type="dxa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По внешним признакам животного определять признаки алиментарных заболеваний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Сформированное умение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Навыками контроля полноценности кормления животных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</w:tr>
      <w:tr w:rsidR="00D84BBA" w:rsidRPr="00AD222E" w:rsidTr="00AD64AC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>ПК-9</w:t>
            </w: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ab/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Технологию заготовки кормов. Методику подготовки кормов к скармливанию. Кормовые добавки (премиксы, БВМК и др.) и из рациональное использование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7B52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</w:tc>
        <w:tc>
          <w:tcPr>
            <w:tcW w:w="2693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lastRenderedPageBreak/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Способностью подготовить корма и кормосмеси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84BBA">
        <w:trPr>
          <w:trHeight w:val="175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AD222E" w:rsidTr="00D66156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bCs/>
                <w:sz w:val="20"/>
                <w:szCs w:val="20"/>
              </w:rPr>
              <w:t xml:space="preserve">ОПК-3 </w:t>
            </w: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использовать физиологические знания и умения при организации научной или хозяйственной деятельности.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 xml:space="preserve">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 xml:space="preserve">организма </w:t>
            </w:r>
            <w:r w:rsidRPr="006368BE">
              <w:rPr>
                <w:color w:val="auto"/>
                <w:sz w:val="20"/>
                <w:szCs w:val="20"/>
              </w:rPr>
              <w:t>в связи с тематикой исследования.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</w:tr>
      <w:tr w:rsidR="00D84BBA" w:rsidRPr="00AD222E" w:rsidTr="00D66156">
        <w:trPr>
          <w:trHeight w:val="603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ПК-2: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lastRenderedPageBreak/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морфометрических методов исследования органов организма животных.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268" w:type="dxa"/>
            <w:vAlign w:val="center"/>
          </w:tcPr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>морфометрических исследований тела животного.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</w:tr>
      <w:tr w:rsidR="00D84BBA" w:rsidRPr="00AD222E" w:rsidTr="00D66156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ПК-4: способностью и готовностью анализировать закономерности функционирования органов и систем организма, использовать знания морфофизиологических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лечебно-профилактической деятельности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Уметь: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применять на практике клинические и диагностические исследования органов, аппаратов и систем с использованием основных физиологических методов..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lastRenderedPageBreak/>
              <w:t>Иметь навыки и/или опыт: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</w:t>
            </w:r>
            <w:r w:rsidRPr="006368BE">
              <w:rPr>
                <w:color w:val="auto"/>
                <w:sz w:val="20"/>
                <w:szCs w:val="20"/>
              </w:rPr>
              <w:t xml:space="preserve">методовисследований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клиническо-диагностических методов исследований </w:t>
            </w:r>
            <w:r w:rsidRPr="006368BE">
              <w:rPr>
                <w:color w:val="auto"/>
                <w:sz w:val="20"/>
                <w:szCs w:val="20"/>
              </w:rPr>
              <w:t xml:space="preserve">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методов </w:t>
            </w:r>
            <w:r w:rsidRPr="006368BE">
              <w:rPr>
                <w:color w:val="auto"/>
                <w:sz w:val="20"/>
                <w:szCs w:val="20"/>
              </w:rPr>
              <w:t xml:space="preserve">исследований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9356" w:type="dxa"/>
            <w:gridSpan w:val="7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ПК-25: способностью и готовностью осуществлять отбор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 xml:space="preserve">Общие, но не структурированные знания 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общепринятых правил поиска необходимой для освоения дисциплины литературы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Сформированные, но содержащие отдельные пробелы знания общепринятых правил поиска необходимой для освоения дисциплины литературы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iCs/>
                <w:color w:val="auto"/>
                <w:kern w:val="24"/>
                <w:sz w:val="24"/>
                <w:szCs w:val="24"/>
              </w:rPr>
            </w:pPr>
            <w:r w:rsidRPr="006368BE">
              <w:rPr>
                <w:bCs/>
                <w:iCs/>
                <w:color w:val="auto"/>
                <w:kern w:val="24"/>
                <w:sz w:val="24"/>
                <w:szCs w:val="24"/>
              </w:rPr>
              <w:t>Сформированные систематические знания о</w:t>
            </w:r>
            <w:r w:rsidRPr="006368BE">
              <w:rPr>
                <w:color w:val="auto"/>
                <w:sz w:val="24"/>
                <w:szCs w:val="24"/>
              </w:rPr>
              <w:t>бщепринятых правил поиска необходимой для освоения дисциплины литературы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iCs/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успешно, но не систематически осуществляемые умения п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ользоваться интернет-ресурсами ЭБС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В целом успешно, но содержащие отдельные пробелы умения п</w:t>
            </w:r>
            <w:r w:rsidRPr="006368BE">
              <w:rPr>
                <w:color w:val="auto"/>
                <w:sz w:val="24"/>
                <w:szCs w:val="24"/>
              </w:rPr>
              <w:t>ользоваться интернет-ресурсами ЭБС, вычленять основную информацию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Сформированное умение п</w:t>
            </w:r>
            <w:r w:rsidRPr="006368BE">
              <w:rPr>
                <w:color w:val="auto"/>
                <w:sz w:val="24"/>
                <w:szCs w:val="24"/>
              </w:rPr>
              <w:t>ользоваться интернет-ресурсами ЭБС, понимать основное содержание, вычленять основную информацию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Иметь навыки и/или опыт: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не систематическое представление н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авыков и /или опыта деятельности: в области информационных ЭБС «Лань», «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содержащие отдельные пробелы применения навыков и /или опыта деятельности: в области информационных ЭБС «Лань», «IPR-books», и пр. лицензионных библиографических систем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192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Успешное и систематическое применение навыков и /или опыта деятельности: в области информационных ЭБС «Лань», «IPR-books», и пр. лицензионных библиографических систем, может составить отчет</w:t>
            </w:r>
          </w:p>
        </w:tc>
      </w:tr>
    </w:tbl>
    <w:p w:rsidR="006319BF" w:rsidRPr="00EC010B" w:rsidRDefault="006319BF" w:rsidP="00AD222E">
      <w:pPr>
        <w:autoSpaceDE w:val="0"/>
        <w:autoSpaceDN w:val="0"/>
        <w:adjustRightInd w:val="0"/>
        <w:spacing w:after="0" w:line="240" w:lineRule="auto"/>
        <w:ind w:left="0" w:firstLine="0"/>
        <w:rPr>
          <w:b/>
          <w:sz w:val="24"/>
          <w:szCs w:val="24"/>
        </w:rPr>
      </w:pPr>
    </w:p>
    <w:p w:rsidR="00640D28" w:rsidRPr="003E32B8" w:rsidRDefault="00640D28" w:rsidP="00FD7531">
      <w:pPr>
        <w:pStyle w:val="a4"/>
        <w:numPr>
          <w:ilvl w:val="2"/>
          <w:numId w:val="2"/>
        </w:numPr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3E32B8">
        <w:rPr>
          <w:rFonts w:eastAsia="Calibri"/>
          <w:b/>
          <w:bCs/>
          <w:color w:val="auto"/>
          <w:sz w:val="24"/>
          <w:szCs w:val="24"/>
          <w:lang w:eastAsia="en-US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55"/>
        <w:gridCol w:w="8091"/>
      </w:tblGrid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lastRenderedPageBreak/>
              <w:t>Модуль 2.1. «Кормление сельскохозяйственных животных».</w:t>
            </w:r>
          </w:p>
        </w:tc>
      </w:tr>
      <w:tr w:rsidR="00640D28" w:rsidRPr="00640D28" w:rsidTr="00D84BBA">
        <w:trPr>
          <w:trHeight w:val="510"/>
        </w:trPr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231B5B" w:rsidRPr="00B03B5E">
              <w:rPr>
                <w:color w:val="auto"/>
                <w:sz w:val="24"/>
                <w:szCs w:val="24"/>
              </w:rPr>
              <w:t xml:space="preserve">понимание </w:t>
            </w:r>
            <w:r w:rsidR="00D77CEB" w:rsidRPr="00B03B5E">
              <w:rPr>
                <w:color w:val="auto"/>
                <w:sz w:val="24"/>
                <w:szCs w:val="24"/>
              </w:rPr>
              <w:t>системы кормозаготовки, оценки кормов и сбалансированного кормления животных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.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8C4457" w:rsidRPr="00B03B5E">
              <w:rPr>
                <w:color w:val="auto"/>
                <w:sz w:val="24"/>
                <w:szCs w:val="24"/>
              </w:rPr>
              <w:t>.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 Сделал вывод по излагаемому материалу. </w:t>
            </w:r>
          </w:p>
        </w:tc>
      </w:tr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не </w:t>
            </w:r>
            <w:r w:rsidR="00AB34A4" w:rsidRPr="00B03B5E">
              <w:rPr>
                <w:color w:val="auto"/>
                <w:sz w:val="24"/>
                <w:szCs w:val="24"/>
              </w:rPr>
              <w:t>понимание системы кормозаготовки, оценки кормов и сбалансированного кормления животных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Не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B22877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понимание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х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дает оценку морфо-функционального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состояния организма животного. Оформлен отчет по практике. Проведены клинико-диагностические исследования. С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делал </w:t>
            </w:r>
            <w:r w:rsidR="008D04C5">
              <w:rPr>
                <w:rFonts w:eastAsia="Calibri"/>
                <w:color w:val="auto"/>
                <w:sz w:val="24"/>
                <w:szCs w:val="24"/>
                <w:lang w:eastAsia="en-US"/>
              </w:rPr>
              <w:t>вывод по излагаемому материалу.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понимание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морфо-физиологических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дает оценку морфо-функционального состояния организма животного.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оформлен отчет по практике. Не проведены клинико-диагностические исследования. </w:t>
            </w:r>
          </w:p>
        </w:tc>
      </w:tr>
    </w:tbl>
    <w:p w:rsidR="005C3D6C" w:rsidRPr="001A26BC" w:rsidRDefault="005C3D6C" w:rsidP="001D52E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iCs/>
          <w:color w:val="auto"/>
          <w:sz w:val="16"/>
          <w:szCs w:val="16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BF34DA" w:rsidRPr="00BF34DA" w:rsidRDefault="00BF34DA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b/>
          <w:bCs/>
          <w:iCs/>
          <w:color w:val="auto"/>
          <w:sz w:val="24"/>
          <w:szCs w:val="24"/>
        </w:rPr>
        <w:t>7.3. Типовые контрольные задания или иные материалы: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B82577" w:rsidRPr="00B82577" w:rsidRDefault="00B82577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77CEB" w:rsidRDefault="00BF34DA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Pr="00A85029" w:rsidRDefault="00A85029" w:rsidP="00A85029">
      <w:pPr>
        <w:keepNext/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</w:rPr>
      </w:pPr>
      <w:r>
        <w:rPr>
          <w:rFonts w:eastAsia="Calibri"/>
          <w:b/>
          <w:bCs/>
          <w:color w:val="auto"/>
          <w:sz w:val="24"/>
          <w:szCs w:val="24"/>
        </w:rPr>
        <w:t>7.4.</w:t>
      </w:r>
      <w:r w:rsidRPr="00A85029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="00BF34DA" w:rsidRPr="00A85029">
        <w:rPr>
          <w:rFonts w:eastAsia="Calibri"/>
          <w:b/>
          <w:bCs/>
          <w:color w:val="auto"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D04C5" w:rsidRDefault="008D04C5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6F7BB2" w:rsidRPr="00E01008" w:rsidRDefault="006F7BB2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284DC1" w:rsidRDefault="00284DC1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</w:t>
      </w:r>
      <w:r w:rsidR="00231B5B"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>
        <w:rPr>
          <w:rFonts w:eastAsia="Calibri"/>
          <w:color w:val="auto"/>
          <w:sz w:val="24"/>
          <w:szCs w:val="24"/>
          <w:lang w:eastAsia="en-US"/>
        </w:rPr>
        <w:t xml:space="preserve">и </w:t>
      </w:r>
      <w:r w:rsidR="002360CA">
        <w:rPr>
          <w:rFonts w:eastAsia="Calibri"/>
          <w:color w:val="auto"/>
          <w:sz w:val="24"/>
          <w:szCs w:val="24"/>
          <w:lang w:eastAsia="en-US"/>
        </w:rPr>
        <w:t>клинико-диагностические исследования</w:t>
      </w:r>
      <w:r>
        <w:rPr>
          <w:rFonts w:eastAsia="Calibri"/>
          <w:color w:val="auto"/>
          <w:sz w:val="24"/>
          <w:szCs w:val="24"/>
          <w:lang w:eastAsia="en-US"/>
        </w:rPr>
        <w:t xml:space="preserve">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</w:t>
      </w:r>
      <w:r w:rsidR="00201740">
        <w:rPr>
          <w:rFonts w:eastAsia="Calibri"/>
          <w:color w:val="auto"/>
          <w:sz w:val="24"/>
          <w:szCs w:val="24"/>
          <w:lang w:eastAsia="en-US"/>
        </w:rPr>
        <w:t xml:space="preserve">тного опроса, на что отводится </w:t>
      </w:r>
      <w:r w:rsidR="00965E51">
        <w:rPr>
          <w:rFonts w:eastAsia="Calibri"/>
          <w:color w:val="auto"/>
          <w:sz w:val="24"/>
          <w:szCs w:val="24"/>
          <w:lang w:eastAsia="en-US"/>
        </w:rPr>
        <w:t>15</w:t>
      </w:r>
      <w:r w:rsidR="00201740">
        <w:rPr>
          <w:rFonts w:eastAsia="Calibri"/>
          <w:color w:val="auto"/>
          <w:sz w:val="24"/>
          <w:szCs w:val="24"/>
          <w:lang w:eastAsia="en-US"/>
        </w:rPr>
        <w:t>-30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Default="008D04C5" w:rsidP="008D04C5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8D04C5" w:rsidRPr="00E01008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8D04C5" w:rsidRPr="00E01008" w:rsidRDefault="008D04C5" w:rsidP="008D04C5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по практике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Pr="00E01008" w:rsidRDefault="008D04C5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1D52E8" w:rsidRPr="001D52E8" w:rsidRDefault="001D52E8" w:rsidP="00410025">
      <w:pPr>
        <w:spacing w:after="0" w:line="240" w:lineRule="auto"/>
        <w:ind w:left="0" w:firstLine="0"/>
        <w:rPr>
          <w:b/>
          <w:bCs/>
          <w:color w:val="auto"/>
          <w:sz w:val="16"/>
          <w:szCs w:val="16"/>
        </w:rPr>
      </w:pPr>
    </w:p>
    <w:p w:rsidR="00410025" w:rsidRPr="008D04C5" w:rsidRDefault="00410025" w:rsidP="008D04C5">
      <w:pPr>
        <w:pStyle w:val="a4"/>
        <w:numPr>
          <w:ilvl w:val="0"/>
          <w:numId w:val="2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8D04C5">
        <w:rPr>
          <w:b/>
          <w:bCs/>
          <w:color w:val="auto"/>
          <w:sz w:val="24"/>
          <w:szCs w:val="24"/>
        </w:rPr>
        <w:t>Перечень учебной литературы и ресурсов сети «Интернет», необходимых для проведения</w:t>
      </w:r>
      <w:r w:rsidR="0036195D" w:rsidRPr="008D04C5">
        <w:rPr>
          <w:b/>
          <w:bCs/>
          <w:color w:val="auto"/>
          <w:sz w:val="24"/>
          <w:szCs w:val="24"/>
        </w:rPr>
        <w:t xml:space="preserve"> учебной</w:t>
      </w:r>
      <w:r w:rsidRPr="008D04C5">
        <w:rPr>
          <w:b/>
          <w:bCs/>
          <w:color w:val="auto"/>
          <w:sz w:val="24"/>
          <w:szCs w:val="24"/>
        </w:rPr>
        <w:t xml:space="preserve"> практики</w:t>
      </w:r>
    </w:p>
    <w:p w:rsidR="008D04C5" w:rsidRPr="008D04C5" w:rsidRDefault="008D04C5" w:rsidP="008D04C5">
      <w:pPr>
        <w:pStyle w:val="a4"/>
        <w:spacing w:after="0" w:line="240" w:lineRule="auto"/>
        <w:ind w:left="360" w:firstLine="0"/>
        <w:rPr>
          <w:b/>
          <w:bCs/>
          <w:color w:val="auto"/>
          <w:sz w:val="24"/>
          <w:szCs w:val="24"/>
        </w:rPr>
      </w:pPr>
    </w:p>
    <w:p w:rsidR="00F95DD9" w:rsidRPr="008D04C5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lastRenderedPageBreak/>
        <w:t>Модуль 2.1. «Кормление сельскохозяйственных животных».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а) основная литература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Макарцев Н.Г. Кормление сельскохозяйственных животных: учебник / Н.Г. Макарцев. - 3-е изд., перераб. и доп. - Калуга: Ноосфера, 2012. - 640 с.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Хазиахметов Ф.С. Рациональное кормление животных [Электронный ресурс]: учеб.пособие - Электрон. дан. - Санкт-Петербург: Лань, 2017. - 364 с. - Режим доступа: https://e.lanbook.com/book/93711.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Фаритов Т.А. Корма и кормовые добавки для животных [Электронный ресурс]: учеб.пособие - Электрон. дан. - Санкт-Петербург: Лань, 2010. - 304 с. - Режим доступа: https://e.lanbook.com/book/572.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б) дополнительная литература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Гигиена содержания и кормления крупного рогатого скота: учебник / под ред. А. Ф. Кузнецова. - Санкт-Петербург: Квадро, 2016. - 336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Калашников А. П. Нормы и рационы кормления сельскохозяйственных животных / А.П. Калашников, В.И.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>Фисинин, В.В. Щ</w:t>
      </w:r>
      <w:r w:rsidR="008D04C5">
        <w:rPr>
          <w:rFonts w:eastAsia="Calibri"/>
          <w:color w:val="auto"/>
          <w:sz w:val="24"/>
          <w:szCs w:val="24"/>
          <w:lang w:eastAsia="en-US"/>
        </w:rPr>
        <w:t>еглов, Н.И. Клейменови др./Спра</w:t>
      </w:r>
      <w:r w:rsidRPr="00B04B3D">
        <w:rPr>
          <w:rFonts w:eastAsia="Calibri"/>
          <w:color w:val="auto"/>
          <w:sz w:val="24"/>
          <w:szCs w:val="24"/>
          <w:lang w:eastAsia="en-US"/>
        </w:rPr>
        <w:t>вочн. пос. М.: Агропромиздат, 2003.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>- 456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Кормление сельскохозяйственных животных: конспект лекций [Электронный ресурс]: учеб.пособие - Электрон. дан. - Новосибирск: НГАУ, 2014. - 78 с. - Режим доступа: </w:t>
      </w:r>
      <w:hyperlink r:id="rId10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https://e.lanbook.com/book/63087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Лисунова Л.И. Кормление сельскохозяйственных животных [Электронный ресурс]: учеб.пособие - Электрон. дан. - Новосибирск: НГАУ, 2011. - 401 с. - Режим доступа: </w:t>
      </w:r>
      <w:hyperlink r:id="rId11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https://e.lanbook.com/book/4566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Парахин Н.В. Кормопроизводство / Н.В. Парахин, И. В. Горбачев, Н. Н. Лазарев. - М.: Бибком, Транслог, 2015. - 384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Рядчиков В.Г. Основы питания и кормления сельскохозяйственных животных [Электронный ресурс]: учеб. - Электрон.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дан. - Санкт-Петербург: Лань, 2015. - 640 с. - Режим доступа: </w:t>
      </w:r>
      <w:hyperlink r:id="rId12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https://e.lanbook.com/book/64337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D77CEB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 w:rsidRPr="00EC010B">
        <w:rPr>
          <w:b/>
          <w:color w:val="auto"/>
          <w:sz w:val="24"/>
          <w:szCs w:val="24"/>
        </w:rPr>
        <w:t>а) основная литература</w:t>
      </w:r>
    </w:p>
    <w:p w:rsidR="008D04C5" w:rsidRDefault="008D04C5" w:rsidP="008D04C5">
      <w:pPr>
        <w:pStyle w:val="a4"/>
        <w:numPr>
          <w:ilvl w:val="0"/>
          <w:numId w:val="17"/>
        </w:numPr>
        <w:tabs>
          <w:tab w:val="left" w:pos="284"/>
        </w:tabs>
        <w:spacing w:line="268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Максимов В.И. Основы физиологии: </w:t>
      </w:r>
      <w:r>
        <w:rPr>
          <w:color w:val="111111"/>
          <w:sz w:val="24"/>
          <w:szCs w:val="24"/>
        </w:rPr>
        <w:t>[Электронный ресурс]</w:t>
      </w:r>
      <w:r>
        <w:rPr>
          <w:sz w:val="24"/>
          <w:szCs w:val="24"/>
        </w:rPr>
        <w:t xml:space="preserve">: учебное пособие В.И. Максимов, И.Н. Медведев. </w:t>
      </w:r>
      <w:r>
        <w:rPr>
          <w:color w:val="auto"/>
          <w:sz w:val="24"/>
          <w:szCs w:val="24"/>
        </w:rPr>
        <w:t>–</w:t>
      </w:r>
      <w:r>
        <w:rPr>
          <w:color w:val="111111"/>
          <w:sz w:val="24"/>
          <w:szCs w:val="24"/>
        </w:rPr>
        <w:t xml:space="preserve"> Электрон. дан. </w:t>
      </w:r>
      <w:r>
        <w:rPr>
          <w:color w:val="auto"/>
          <w:sz w:val="24"/>
          <w:szCs w:val="24"/>
        </w:rPr>
        <w:t>–</w:t>
      </w:r>
      <w:r>
        <w:rPr>
          <w:sz w:val="24"/>
          <w:szCs w:val="24"/>
        </w:rPr>
        <w:t xml:space="preserve"> СПб.: Лань, 2013. – 288 с.: ил.</w:t>
      </w:r>
      <w:r>
        <w:rPr>
          <w:color w:val="111111"/>
          <w:sz w:val="24"/>
          <w:szCs w:val="24"/>
        </w:rPr>
        <w:t xml:space="preserve"> Режим доступа:</w:t>
      </w:r>
      <w:r>
        <w:t xml:space="preserve"> </w:t>
      </w:r>
      <w:r>
        <w:rPr>
          <w:color w:val="111111"/>
          <w:sz w:val="24"/>
          <w:szCs w:val="24"/>
        </w:rPr>
        <w:t>https://e.lanbook.com/reader/book/30430/#2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  <w:r w:rsidRPr="00EE5DDC">
        <w:rPr>
          <w:rFonts w:eastAsia="Calibri"/>
          <w:b/>
          <w:color w:val="auto"/>
          <w:kern w:val="22"/>
          <w:sz w:val="24"/>
          <w:szCs w:val="24"/>
          <w:lang w:eastAsia="en-US"/>
        </w:rPr>
        <w:t>б) дополнительная литература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>Сидорова К.А., Петрова Н.А., Качалкова Т.В., Пашаян С.А. Эндокринная система животных: учебное пособие. – Тюмень, 2007. – 109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>Скопичев В.Г., Боголюбова И.О., Жичкина Л.В., Максимюк Н.Н. Экологическая физиология. – СПб.: ООО «Квадро», 2014. – 480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>Скопичев В.Г., Шумилов Б.В. Морфология и физиология животных: учебное пособие.-СПб, 2004.-416с.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>Скопичев В.Г., Эйсымонт Т.А., Алексеев Н.П., Боголюбова И.О., Енукашвили А.И., Карпенко Л.Ю. Физиология животных и этология.- М.: КолосС, 2003. – 720 с.: ил.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</w:p>
    <w:p w:rsidR="008D04C5" w:rsidRPr="006F7BB2" w:rsidRDefault="008D04C5" w:rsidP="008D04C5">
      <w:pPr>
        <w:spacing w:after="0" w:line="240" w:lineRule="auto"/>
        <w:ind w:left="0" w:firstLine="0"/>
        <w:contextualSpacing/>
        <w:jc w:val="left"/>
        <w:rPr>
          <w:b/>
          <w:color w:val="auto"/>
          <w:sz w:val="24"/>
          <w:szCs w:val="24"/>
        </w:rPr>
      </w:pPr>
      <w:r w:rsidRPr="00EC010B">
        <w:rPr>
          <w:b/>
          <w:color w:val="auto"/>
          <w:sz w:val="24"/>
          <w:szCs w:val="24"/>
        </w:rPr>
        <w:t>в)</w:t>
      </w:r>
      <w:r>
        <w:rPr>
          <w:b/>
          <w:color w:val="auto"/>
          <w:sz w:val="24"/>
          <w:szCs w:val="24"/>
        </w:rPr>
        <w:t xml:space="preserve"> </w:t>
      </w:r>
      <w:r w:rsidRPr="00EC010B">
        <w:rPr>
          <w:b/>
          <w:color w:val="auto"/>
          <w:sz w:val="24"/>
          <w:szCs w:val="24"/>
        </w:rPr>
        <w:t>ресурсы</w:t>
      </w:r>
      <w:r w:rsidRPr="006F7BB2">
        <w:rPr>
          <w:b/>
          <w:color w:val="auto"/>
          <w:sz w:val="24"/>
          <w:szCs w:val="24"/>
        </w:rPr>
        <w:t xml:space="preserve"> сети "Интернет"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6F7BB2">
        <w:rPr>
          <w:rFonts w:ascii="Calibri" w:eastAsia="Calibri" w:hAnsi="Calibri"/>
          <w:b/>
          <w:color w:val="auto"/>
          <w:sz w:val="24"/>
          <w:szCs w:val="24"/>
          <w:lang w:eastAsia="en-US"/>
        </w:rPr>
        <w:t>(</w:t>
      </w:r>
      <w:r w:rsidRPr="006F7BB2">
        <w:rPr>
          <w:rFonts w:eastAsia="Calibri"/>
          <w:color w:val="auto"/>
          <w:sz w:val="24"/>
          <w:szCs w:val="24"/>
          <w:lang w:eastAsia="en-US"/>
        </w:rPr>
        <w:t>базы данных, информационно-справочные и поисковые системы, интернет ресурсы)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auto"/>
          <w:sz w:val="24"/>
          <w:szCs w:val="24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3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e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lanbook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com</w:t>
        </w:r>
      </w:hyperlink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4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ipbookshop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ru</w:t>
        </w:r>
      </w:hyperlink>
    </w:p>
    <w:p w:rsidR="008D04C5" w:rsidRPr="005C0B4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www</w:t>
      </w:r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elibrary</w:t>
      </w:r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ru</w:t>
      </w:r>
    </w:p>
    <w:p w:rsidR="008D04C5" w:rsidRPr="008D04C5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D77CEB" w:rsidRDefault="00D77CEB" w:rsidP="00AE47FC">
      <w:pPr>
        <w:spacing w:after="0" w:line="240" w:lineRule="auto"/>
        <w:ind w:left="0" w:firstLine="0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lastRenderedPageBreak/>
        <w:t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F83C63">
        <w:rPr>
          <w:color w:val="auto"/>
          <w:sz w:val="24"/>
          <w:szCs w:val="24"/>
        </w:rPr>
        <w:t>.</w:t>
      </w:r>
    </w:p>
    <w:p w:rsid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5B7EC9" w:rsidRPr="00C3775E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</w:rPr>
        <w:t>ИАС</w:t>
      </w:r>
      <w:r w:rsidRPr="00C3775E">
        <w:rPr>
          <w:color w:val="auto"/>
          <w:sz w:val="24"/>
          <w:szCs w:val="24"/>
        </w:rPr>
        <w:t xml:space="preserve"> «</w:t>
      </w:r>
      <w:r w:rsidRPr="005B7EC9">
        <w:rPr>
          <w:color w:val="auto"/>
          <w:sz w:val="24"/>
          <w:szCs w:val="24"/>
        </w:rPr>
        <w:t>СЕЛЭКС</w:t>
      </w:r>
      <w:r w:rsidRPr="00C3775E">
        <w:rPr>
          <w:color w:val="auto"/>
          <w:sz w:val="24"/>
          <w:szCs w:val="24"/>
        </w:rPr>
        <w:t>»</w:t>
      </w:r>
    </w:p>
    <w:p w:rsidR="005B7EC9" w:rsidRPr="00C3775E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  <w:lang w:val="en-US"/>
        </w:rPr>
        <w:t>Microsoft</w:t>
      </w:r>
      <w:r w:rsidRPr="00C3775E">
        <w:rPr>
          <w:color w:val="auto"/>
          <w:sz w:val="24"/>
          <w:szCs w:val="24"/>
        </w:rPr>
        <w:t xml:space="preserve"> </w:t>
      </w:r>
      <w:r w:rsidRPr="005B7EC9">
        <w:rPr>
          <w:color w:val="auto"/>
          <w:sz w:val="24"/>
          <w:szCs w:val="24"/>
          <w:lang w:val="en-US"/>
        </w:rPr>
        <w:t>Widows</w:t>
      </w:r>
      <w:r w:rsidRPr="00C3775E">
        <w:rPr>
          <w:color w:val="auto"/>
          <w:sz w:val="24"/>
          <w:szCs w:val="24"/>
        </w:rPr>
        <w:t xml:space="preserve"> 10 </w:t>
      </w:r>
      <w:r w:rsidRPr="005B7EC9">
        <w:rPr>
          <w:color w:val="auto"/>
          <w:sz w:val="24"/>
          <w:szCs w:val="24"/>
          <w:lang w:val="en-US"/>
        </w:rPr>
        <w:t>Professional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</w:t>
      </w:r>
      <w:r w:rsidRPr="00A85029">
        <w:rPr>
          <w:rFonts w:eastAsia="Calibri"/>
          <w:b/>
          <w:color w:val="auto"/>
          <w:sz w:val="24"/>
          <w:szCs w:val="24"/>
          <w:lang w:eastAsia="en-US"/>
        </w:rPr>
        <w:t xml:space="preserve"> 2.2. </w:t>
      </w:r>
      <w:r w:rsidRPr="008D04C5">
        <w:rPr>
          <w:rFonts w:eastAsia="Calibri"/>
          <w:b/>
          <w:color w:val="auto"/>
          <w:sz w:val="24"/>
          <w:szCs w:val="24"/>
          <w:lang w:eastAsia="en-US"/>
        </w:rPr>
        <w:t>«Физиология и этология животных».</w:t>
      </w:r>
    </w:p>
    <w:p w:rsidR="00A210A4" w:rsidRPr="006F7BB2" w:rsidRDefault="00A210A4" w:rsidP="00A210A4">
      <w:pPr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t xml:space="preserve"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  <w:r w:rsidRPr="006F7BB2">
        <w:rPr>
          <w:color w:val="auto"/>
          <w:sz w:val="24"/>
          <w:szCs w:val="24"/>
        </w:rPr>
        <w:t xml:space="preserve">не </w:t>
      </w:r>
      <w:r>
        <w:rPr>
          <w:color w:val="auto"/>
          <w:sz w:val="24"/>
          <w:szCs w:val="24"/>
        </w:rPr>
        <w:t>требуется.</w:t>
      </w:r>
    </w:p>
    <w:p w:rsidR="006F7BB2" w:rsidRPr="006F7BB2" w:rsidRDefault="006F7BB2" w:rsidP="006F7BB2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6F7BB2">
      <w:pPr>
        <w:spacing w:after="0" w:line="240" w:lineRule="auto"/>
        <w:ind w:left="0" w:firstLine="0"/>
        <w:jc w:val="left"/>
        <w:rPr>
          <w:b/>
          <w:color w:val="000000" w:themeColor="text1"/>
          <w:sz w:val="24"/>
          <w:szCs w:val="24"/>
        </w:rPr>
      </w:pPr>
      <w:r w:rsidRPr="007C3208">
        <w:rPr>
          <w:b/>
          <w:color w:val="000000" w:themeColor="text1"/>
          <w:sz w:val="24"/>
          <w:szCs w:val="24"/>
        </w:rPr>
        <w:t>10. Описание материально-технической базы, необходимая для проведения практики</w:t>
      </w:r>
    </w:p>
    <w:p w:rsidR="00A210A4" w:rsidRP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 xml:space="preserve">1. </w:t>
      </w:r>
      <w:r w:rsidR="007C3208">
        <w:rPr>
          <w:color w:val="000000" w:themeColor="text1"/>
          <w:sz w:val="24"/>
          <w:szCs w:val="24"/>
          <w:lang w:eastAsia="en-US"/>
        </w:rPr>
        <w:t>Животноводческое помещение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2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Силосные и сенажные ямы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3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Сенное хранилище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4</w:t>
      </w:r>
      <w:r w:rsidR="006F7BB2" w:rsidRPr="007C3208">
        <w:rPr>
          <w:color w:val="000000" w:themeColor="text1"/>
          <w:sz w:val="24"/>
          <w:szCs w:val="24"/>
          <w:lang w:eastAsia="en-US"/>
        </w:rPr>
        <w:t>.Мультимедийные установки.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5</w:t>
      </w:r>
      <w:r w:rsidR="006F7BB2" w:rsidRPr="007C3208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 w:themeColor="text1"/>
          <w:sz w:val="24"/>
          <w:szCs w:val="24"/>
          <w:lang w:eastAsia="en-US"/>
        </w:rPr>
        <w:t>Компьютерный класс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</w:p>
    <w:p w:rsidR="00030C46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en-US"/>
        </w:rPr>
        <w:t>6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 xml:space="preserve"> </w:t>
      </w:r>
      <w:r w:rsidR="00C945A8">
        <w:rPr>
          <w:color w:val="000000" w:themeColor="text1"/>
          <w:sz w:val="24"/>
          <w:szCs w:val="24"/>
          <w:lang w:eastAsia="en-US"/>
        </w:rPr>
        <w:t>Прибор для определения сухого вещества</w:t>
      </w:r>
      <w:r w:rsidR="00030C46" w:rsidRPr="007C3208">
        <w:rPr>
          <w:color w:val="000000" w:themeColor="text1"/>
          <w:sz w:val="24"/>
          <w:szCs w:val="24"/>
        </w:rPr>
        <w:t>.</w:t>
      </w:r>
    </w:p>
    <w:p w:rsidR="00ED452D" w:rsidRPr="003B5D50" w:rsidRDefault="00982401" w:rsidP="00ED452D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7.</w:t>
      </w:r>
      <w:r w:rsidR="00ED452D"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ED452D" w:rsidRPr="003B5D50" w:rsidRDefault="00ED452D" w:rsidP="00ED452D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3B5D50">
        <w:rPr>
          <w:rFonts w:eastAsia="Calibri"/>
          <w:b/>
          <w:color w:val="auto"/>
          <w:sz w:val="24"/>
          <w:szCs w:val="24"/>
          <w:lang w:eastAsia="en-US"/>
        </w:rPr>
        <w:t>Стационарная: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а) помещения и лаборатории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1. Виварий для содержания животных.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Лаборатория клинико-диагностическая.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Физиологическая учебная лаборатория.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б) оборудование и приборы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1.</w:t>
      </w:r>
      <w:r>
        <w:rPr>
          <w:color w:val="auto"/>
          <w:sz w:val="24"/>
          <w:szCs w:val="24"/>
          <w:lang w:eastAsia="en-US"/>
        </w:rPr>
        <w:t xml:space="preserve"> </w:t>
      </w:r>
      <w:r w:rsidRPr="003B5D50">
        <w:rPr>
          <w:color w:val="auto"/>
          <w:sz w:val="24"/>
          <w:szCs w:val="24"/>
          <w:lang w:eastAsia="en-US"/>
        </w:rPr>
        <w:t>Мультимедийные установки.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Столы, стулья.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Анатомические и хирургические инструменты - ножи, пинцеты, скальпели, ножницы, пилы, и т.д.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4. Куветы различных размеров, эксикаторы.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  <w:lang w:eastAsia="en-US"/>
        </w:rPr>
        <w:t xml:space="preserve">5. </w:t>
      </w:r>
      <w:r w:rsidRPr="003B5D50">
        <w:rPr>
          <w:color w:val="auto"/>
          <w:sz w:val="24"/>
          <w:szCs w:val="24"/>
        </w:rPr>
        <w:t>Электроприборы (АД прибор для замера артериального давления, видеомагнитофон, телевизор, электрокардиограф, электростимулятор, термостат, электронные весы).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6. Лабораторное оборудование (микроскопы, пробирки, штативы универсальные, штативы для пробирок, стерилизатор, гемометры Салли, камеры Горяева, покровные стекла, часовые стекла, микропипетки, лейкоцитарные смесители, иглы, вата, меланжеры, скарификаторы, предметные стекла).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7. Химические реактивы (спирт, раствор серной кислоты (0,1; 0,5;1%), раствор Рингера, жидкость Тюрка, йод, раствор хлорида натрия (разной концентрации), раствор адреналина).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  <w:lang w:eastAsia="en-US"/>
        </w:rPr>
      </w:pPr>
      <w:r w:rsidRPr="003B5D50">
        <w:rPr>
          <w:b/>
          <w:color w:val="auto"/>
          <w:sz w:val="24"/>
          <w:szCs w:val="24"/>
          <w:lang w:eastAsia="en-US"/>
        </w:rPr>
        <w:t xml:space="preserve">Выездная: </w:t>
      </w:r>
    </w:p>
    <w:p w:rsidR="00A210A4" w:rsidRPr="003B5D50" w:rsidRDefault="00A210A4" w:rsidP="00A210A4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A210A4" w:rsidRPr="003B5D50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B34A4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Крупный рогатый скот черно-пестрой голштинофризской породы, 650 голов.</w:t>
      </w:r>
    </w:p>
    <w:p w:rsidR="00982401" w:rsidRDefault="00982401">
      <w:pPr>
        <w:spacing w:after="160" w:line="259" w:lineRule="auto"/>
        <w:ind w:left="0" w:firstLine="0"/>
        <w:jc w:val="left"/>
      </w:pPr>
      <w:r>
        <w:br w:type="page"/>
      </w:r>
    </w:p>
    <w:p w:rsidR="0052006C" w:rsidRPr="00F550FF" w:rsidRDefault="000F4C0B" w:rsidP="0052006C">
      <w:pPr>
        <w:spacing w:after="0" w:line="240" w:lineRule="auto"/>
        <w:ind w:left="0"/>
        <w:jc w:val="center"/>
        <w:rPr>
          <w:szCs w:val="28"/>
        </w:rPr>
      </w:pPr>
      <w:r w:rsidRPr="000F4C0B">
        <w:rPr>
          <w:noProof/>
          <w:szCs w:val="28"/>
        </w:rPr>
        <w:lastRenderedPageBreak/>
        <w:drawing>
          <wp:inline distT="0" distB="0" distL="0" distR="0">
            <wp:extent cx="5944870" cy="8531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5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B" w:rsidRDefault="000F4C0B">
      <w:pPr>
        <w:spacing w:after="160" w:line="259" w:lineRule="auto"/>
        <w:ind w:left="0" w:firstLine="0"/>
        <w:jc w:val="left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br w:type="page"/>
      </w:r>
    </w:p>
    <w:p w:rsidR="00AE47FC" w:rsidRDefault="00AE47FC" w:rsidP="00776E8D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lastRenderedPageBreak/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 w:rsidR="00B20379">
        <w:rPr>
          <w:b/>
          <w:bCs/>
          <w:color w:val="auto"/>
          <w:sz w:val="24"/>
          <w:szCs w:val="24"/>
        </w:rPr>
        <w:t xml:space="preserve"> технологической практики </w:t>
      </w:r>
    </w:p>
    <w:p w:rsidR="004B16C1" w:rsidRPr="00EE1C36" w:rsidRDefault="004B16C1" w:rsidP="00776E8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4B16C1" w:rsidRP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B20379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B20379" w:rsidRPr="00D01889" w:rsidRDefault="00B20379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3B5D50" w:rsidRDefault="00231F2C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 w:rsidR="00F804DB"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3B5D50" w:rsidRDefault="003B5D50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 xml:space="preserve">ПК-1 </w:t>
      </w:r>
      <w:r w:rsidRPr="0071420E">
        <w:rPr>
          <w:b/>
          <w:color w:val="auto"/>
          <w:sz w:val="22"/>
        </w:rPr>
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(сходство,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пищеварения и нормирования кормления у жвачных и моногастричных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Понятие о переваримости питательных веществ и методы ее изучения. Факторы, влияющие на переваримость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углеводов, их структурные изменения в ме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жуточном обмене и использование </w:t>
      </w:r>
      <w:r w:rsidRPr="000E7854">
        <w:rPr>
          <w:rFonts w:eastAsia="Calibri"/>
          <w:color w:val="auto"/>
          <w:sz w:val="24"/>
          <w:szCs w:val="24"/>
          <w:lang w:eastAsia="en-US"/>
        </w:rPr>
        <w:t>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Антибиотики, ферменты, гормональные и тканевые стимуляторы, используемые в качестве кормовых добавок. Применение транквилизаторов.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Клетчатка, ее характеристика и значение в процессах пищеварения различных видов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Жирорастворимые витамины, их значение для организма, признаки недостаточности и источники обеспечения.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протеина, его структурные изменения в межуточном обмене и использование 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воды в питании и обмене веществ у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Создание культурных пастбищ, рациональное использование и уход за ними.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Планирование производства и расходования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 и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Роль витаминов группы Вв кормлении животных. Признаки их недостаточности и основные источники обеспечения.</w:t>
      </w:r>
    </w:p>
    <w:p w:rsidR="003013B0" w:rsidRPr="000E7854" w:rsidRDefault="00201328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Научные основы </w:t>
      </w:r>
      <w:r w:rsidR="003013B0" w:rsidRPr="000E7854">
        <w:rPr>
          <w:rFonts w:eastAsia="Calibri"/>
          <w:color w:val="auto"/>
          <w:sz w:val="24"/>
          <w:szCs w:val="24"/>
          <w:lang w:eastAsia="en-US"/>
        </w:rPr>
        <w:t>использования в кормлении жвачных животных синтетических азотсодержащих веществ (САВ). Основные подкормки и методы их использования.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Факторы, оказывающие влияние на минеральный состав кормов. Понятие о биогеохимических провинциях.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Роль и значение основных микроэлементов в питании животных. Источники покрытия потребности в них.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Биологическая ценность протеина и методы ее определения. Понятие о незаменимых аминокислотах. Критические аминокислоты и их значение для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Кормовые средства, получаемые из отходов мукомольного и экстракционного производства, их характеристики и нормы скармливания.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Корма животного и микробиального происхождения, их кормовая ценность и использование при кормлении разных видов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Отбор средних проб различных кормов для химического анализа.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Откорм крупного рогатого скота. Основные системы выращивания и виды откорма.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>Контроль за уровнем и полноценностью кормления по показателям балансированности рационов, внешнему виду, биохимическим показателям крови, продуктивности животных.</w:t>
      </w:r>
    </w:p>
    <w:p w:rsidR="003013B0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Научные основы и технология силосования кормов. Состав и питательность силоса. Комбинированный силос. Оценка качества силоса по ГОСТ.</w:t>
      </w:r>
    </w:p>
    <w:p w:rsidR="0071420E" w:rsidRPr="00D01889" w:rsidRDefault="0071420E" w:rsidP="00D66156">
      <w:pPr>
        <w:spacing w:after="0" w:line="240" w:lineRule="auto"/>
        <w:ind w:firstLine="0"/>
        <w:rPr>
          <w:rFonts w:eastAsia="Calibri"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>ПК-9</w:t>
      </w:r>
      <w:r w:rsidRPr="0071420E">
        <w:rPr>
          <w:b/>
          <w:color w:val="auto"/>
          <w:sz w:val="22"/>
        </w:rPr>
        <w:t xml:space="preserve">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нормированного кормления с.-х.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E7854">
        <w:rPr>
          <w:rFonts w:eastAsia="Calibri"/>
          <w:color w:val="auto"/>
          <w:sz w:val="24"/>
          <w:szCs w:val="24"/>
          <w:lang w:eastAsia="en-US"/>
        </w:rPr>
        <w:t>птицы.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Использование при заготовке кормов консервантов и добавок, содержащих дефицитные элементы питания.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Классификация и краткая характеристика основных групп кормов.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телят и коров специализированных мясных пород.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Реакция золы рационов, значение соотношения кислотных и щелочных элементов в питании животных.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высокопродуктивных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Зеленые корма. Факторы, определяющие химический состав и питательную ценность трав. Организация зеленого конвейера.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Солома различных сельскохозяйственных культур, ее питательность и подготовка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Основные минеральные подкормки и способы их скармливания.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Рационы и их балансирование для различных видов с.-х. животных. Типы кормления и факторы их определяющие.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перед отелом и в послеродовой период. Раздой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Зерновые корма (злаковые, бобовые, масличные). Кормовая ценность и способы подготовки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Выращивание телят под коровами кормилицами.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кур яичных и мясных пород (линий).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откорма крупного рогатого скота на механизированных откормочных площадках и комплексах.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стельных сухостойных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супоросных и подсосных маток: нормы и типы кормления, основные корма при зимнем и летнем содержании.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и содержания овец на крупных механизированных фермах и комплексах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Корма для свиней и подготовка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Нормирование питательных веществ, рационы, режим и техника кормления рабочих лошадей.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ягнят в подсосный период и молодняка после отъема от маток.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телят в профилакторный, молочный и в послемолочный периоды.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жеребых и подсосных кобыл и жеребят.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кроликов: особенности пищеварения, нормы, корма, техника кормления.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Комбикорма и их значение в интенсификации производства продуктов животноводства. Вид комбикормов (полнорационные, комбикорма-концентраты, комбикорма-добавки).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уток и гусей.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поросят-сосунов, отъемышей и ремонтного молодняка.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баранов-производителей.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м скота на отходах технических </w:t>
      </w:r>
      <w:r w:rsidRPr="000E7854">
        <w:rPr>
          <w:rFonts w:eastAsia="Calibri"/>
          <w:color w:val="auto"/>
          <w:sz w:val="24"/>
          <w:szCs w:val="24"/>
          <w:lang w:eastAsia="en-US"/>
        </w:rPr>
        <w:t>производств.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в летний период.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цыплят яичных линий.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>Нормы, рационы, техника кормления и содержания быков-производителей.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Откорм свиней (мясной, беконный, до жирных кондиций) и условия влияющие на его эффективность.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хряков – производителей.</w:t>
      </w:r>
    </w:p>
    <w:p w:rsidR="003013B0" w:rsidRDefault="003013B0" w:rsidP="00B254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F59B9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EB05EC" w:rsidRPr="000A12DE" w:rsidRDefault="00EB05EC" w:rsidP="000A12DE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A12DE">
        <w:rPr>
          <w:rFonts w:eastAsia="Calibri"/>
          <w:color w:val="auto"/>
          <w:sz w:val="24"/>
          <w:szCs w:val="24"/>
          <w:lang w:eastAsia="en-US"/>
        </w:rPr>
        <w:t>Зачет проходит в письменной форме и в форме собеседования. Студенту достается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вариант задания путем собственного случайного выбора и предоставляется 20 минут на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подготовку. Защита готового решения происходит в виде собеседования, на что отводится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5 минут. Зачетный билет состоит из двух вопросов.</w:t>
      </w:r>
    </w:p>
    <w:p w:rsidR="00C945A8" w:rsidRPr="00D01889" w:rsidRDefault="00C945A8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2"/>
      </w:tblGrid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Федеральное государственное бюджетное образовательное учреждение высшего образования</w:t>
            </w:r>
          </w:p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«Государственный аграрный университет Северного Зауралья»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Институт Биотехнологии и ветеринарной медицины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Кафедра Кормления и разведения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Учебная дисциплина: Кормлени</w:t>
            </w:r>
            <w:r w:rsidR="00DE49E9">
              <w:rPr>
                <w:sz w:val="20"/>
              </w:rPr>
              <w:t>е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Направление 36.05.01 «Ветеринария»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Зачетный билет № 1</w:t>
            </w:r>
          </w:p>
        </w:tc>
      </w:tr>
      <w:tr w:rsidR="003013B0" w:rsidRPr="003013B0" w:rsidTr="003013B0">
        <w:tc>
          <w:tcPr>
            <w:tcW w:w="5000" w:type="pct"/>
          </w:tcPr>
          <w:p w:rsidR="000E7854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Особенности кормления и содержания овец на крупных механизированных фермах и комплексах</w:t>
            </w:r>
          </w:p>
          <w:p w:rsidR="003013B0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Контроль за уровнем и полноценностью кормления по показателям балансированности рационов, внешнему виду, биохимическим показателям крови, продуктивности животных.</w:t>
            </w:r>
          </w:p>
        </w:tc>
      </w:tr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Составил: Ярмоц Г.А.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Зав.</w:t>
            </w:r>
            <w:r w:rsidR="00E23E87">
              <w:rPr>
                <w:sz w:val="20"/>
              </w:rPr>
              <w:t xml:space="preserve"> </w:t>
            </w:r>
            <w:r w:rsidRPr="003013B0">
              <w:rPr>
                <w:sz w:val="20"/>
              </w:rPr>
              <w:t>кафедрой: Ярмоц Л.П.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</w:tc>
      </w:tr>
    </w:tbl>
    <w:p w:rsidR="00D07624" w:rsidRDefault="00D07624" w:rsidP="00231F2C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1B0A3A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F59B9" w:rsidRPr="003B5D50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="00691AC1" w:rsidRPr="003B5D50">
        <w:rPr>
          <w:rFonts w:eastAsia="Calibri"/>
          <w:color w:val="auto"/>
          <w:sz w:val="24"/>
          <w:szCs w:val="24"/>
          <w:lang w:eastAsia="en-US"/>
        </w:rPr>
        <w:t xml:space="preserve">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>принципов заготовки и оценки кормов, а так же может дать рекомендации по кормлению животных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B7002C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>Проведены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Сделал вывод по излагаемому материалу. </w:t>
      </w:r>
    </w:p>
    <w:p w:rsidR="00BF59B9" w:rsidRPr="00EC010B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«Не зачтено», 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если студент демонстрирует </w:t>
      </w:r>
      <w:r w:rsidR="008357CE">
        <w:rPr>
          <w:rFonts w:eastAsia="Calibri"/>
          <w:color w:val="auto"/>
          <w:sz w:val="24"/>
          <w:szCs w:val="24"/>
          <w:lang w:eastAsia="en-US"/>
        </w:rPr>
        <w:t>не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принципов заготовки и оценки кормов, а так же </w:t>
      </w:r>
      <w:r w:rsidR="005119E3"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="008357CE">
        <w:rPr>
          <w:rFonts w:eastAsia="Calibri"/>
          <w:color w:val="auto"/>
          <w:sz w:val="24"/>
          <w:szCs w:val="24"/>
          <w:lang w:eastAsia="en-US"/>
        </w:rPr>
        <w:t>может дать рекомендации по кормлению животных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о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практике.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п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DD4546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:rsidR="00BF59B9" w:rsidRPr="00EE1C36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115A8A" w:rsidRPr="00614F17" w:rsidRDefault="00412EE2" w:rsidP="00115A8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Вопросы к защите дневника</w:t>
      </w:r>
    </w:p>
    <w:p w:rsidR="00115A8A" w:rsidRPr="00EE1C36" w:rsidRDefault="00115A8A" w:rsidP="00115A8A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Ассортимент кормовых средств в составе полнорационного комбикорма для 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В каких кормах содержится витамин Д. Какую роль играет солнечное облучение в обеспечении животных витамином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«кормовой базы» современного молочного скотоводства.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основным составляющим элементам системы нормированного кормления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понятию «откорм». Какую роль играют корма в откорме согласно технологии.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Из каких ингредиентов состоит полнорационный комбикорм для свиноматок. Какая часть комбикорма является пластическим материалом для синтеза эндогенного белка.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Источники полноценного протеина для сельскохозяйственных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влияет уровень концентратов в рационе на состояние здоровья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 изменяется содержание процента жира в молоке при снижении уровня сырой клетчатки в сухом веществе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изменяется содержание сырой клетчатки в сухом веществе рациона с изменением уровня молочной продуктивности.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используется протеин кормов в организме животного.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осуществляется подготовка холостой свиноматки к осеменению. Какую роль играет состояние упитанности свиноматки.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правильно осуществить запуск коровы при высоком среднесуточном удое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не синтезируются в организме свиноматок. Как это отражается на качестве молозива.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содержатся в молозиве.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заболевания возникают при дефиците кальция и фосфора.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 рационах производителей служат источником энергии и полноценного белка. Почему белковая составляющая рациона так важна в кормлении племенных животных.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включает в себя схема ранней подкормки поросят-сосунов.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обеспечивают высокую энергию роста ремонтному молодняку и сокращают период выращивания до первого осеменения.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летучие жирные кислоты образуются при сбраживании клетчатки в рубце. Как они используются организмом ремонтной телки.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среднесуточные приросты у ремонтного молодняка крупного рогатого скота в период от 12 до 18 месяцев при полноценном кормлении.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факторы питания определяют полноценность кормления беременных самок.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должен быть рацион поросенка-молочника при раннем отъеме.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кальция и фосфора в рационе лактирующих коров,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основных и концентрированных кормов в сухом веществе рациона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образом рассчитать суточную дачу кормов, используя данные по структуре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полнорационного комбикорма потребляет в среднем курица-несушка.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сухого вещества должно приходится на 100 кг живой массы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назначение комбикормов-престартеров в рационах телят-молочников. С какого дня жизни рекомендуют их скармливать телятам.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бекон считается сформированным.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должна быть влажность кормосмеси на основе силоса и сенажа для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должна быть доля сырого протеина в составе сухого вещества рациона коров в начале лактации, середине лактации,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кормовой добавкой можно балансировать микроэлементы и витамины в рационе коров. Норма ввода этой балансирующей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показатель является основным при назначении нормы кормления племенным хрякам, быкам, жеребцам, баранам.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принцип нормирования питательных веществ для кур-несушек используют на птицефабриках.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Какую долю должны занимать основные корма в рационе ремонтной телки перед первым осеменением.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играет каротин в полноценном питании высокопродуктивных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играют энергия и протеин рациона в эффективности кормления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 какие производственные группы на комплексе можно разделить все поголовье свиноматок.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Наиболее часто возникающие нарушения обмена веществ у высокопродуктивных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Основные источники макроэлементов – кальция и фосфора в рационах молодняка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определяют норму кормления сухостойным коровам.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проводится зоотехнический анализ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какому витамину должен быть сбалансирован рацион, чтобы обеспечить нормальный кальциево-фосфорный обмен.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сухостойную корову за 21 день до отела переводят на рацион с повышенным содержанием концентратов.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у подсосных свиноматок потребность в энергии и питательных веществах значительно выше, чем у супоросных.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Преимущество откорма молодняка крупного рогатого скота на побочных продуктах переработки растительного сырья.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Принцип разделения поголовья коров на комплексе.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беременности коров, свиноматок, овцематок и кобыл.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Продолжительность выделения молозива у самок сельскохозяйственных животных.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выращивания современных кроссов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Распространённые заболевания поросят-сосунов при значительном дефиците минеральных веществ.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Роль кормления при беконном откорме свиней. Какие корма следует исключить из рациона в конце откорма.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коровам за 21 день до и после отела в рацион включают энергетические кормовые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рекомендуют включать солому хорошего качества в рацион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Соотношение кальция и фосфора в рационах кур-несушек, цыплят-бройлеров, ремонтного молодняка крупного рогатого скота.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Способ приготовления кормосмеси на основе силоса и сенажа на молочных комплексах.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Сущность оценки протеина по степени расщепляемости в рубце жвачных.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Чем отличается кормосмесь на основе силоса и сенажа для лактирующих и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Чем отличается сырой протеин от переваримого. Как можно определить переваримость протеина.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включает в себя понятие «фазовое» кормление продуктивной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Что значит активный и пассивный иммунитет.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лежит в основе кормления коров в «транзитный период».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«отрицательный баланс веществ» в организме коровы. Когда он возникает и какие предполагает последствия.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авитаминоз Д, гипервитаминоз Д, гиповитаминоз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схема кормления телят в молочный период.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такое норма кормления. Как определить норму кормления для лактирующих коров, для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такое рацион. Понятие «структура рациона».</w:t>
      </w:r>
    </w:p>
    <w:p w:rsidR="00B81070" w:rsidRPr="00D01889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81070" w:rsidRPr="001B0A3A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1B0A3A">
        <w:rPr>
          <w:rFonts w:eastAsia="Calibri"/>
          <w:b/>
          <w:color w:val="auto"/>
          <w:sz w:val="24"/>
          <w:szCs w:val="24"/>
          <w:lang w:eastAsia="en-US"/>
        </w:rPr>
        <w:t xml:space="preserve">роцедура оценивания </w:t>
      </w:r>
      <w:r>
        <w:rPr>
          <w:rFonts w:eastAsia="Calibri"/>
          <w:b/>
          <w:color w:val="auto"/>
          <w:sz w:val="24"/>
          <w:szCs w:val="24"/>
          <w:lang w:eastAsia="en-US"/>
        </w:rPr>
        <w:t>дневника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дневника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дневника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81070" w:rsidRPr="00D01889" w:rsidRDefault="00B81070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AE47FC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  <w:r w:rsidR="00B81070">
        <w:rPr>
          <w:rFonts w:eastAsia="Calibri"/>
          <w:b/>
          <w:bCs/>
          <w:color w:val="auto"/>
          <w:sz w:val="24"/>
          <w:szCs w:val="24"/>
          <w:lang w:eastAsia="en-US"/>
        </w:rPr>
        <w:t>:</w:t>
      </w:r>
    </w:p>
    <w:p w:rsidR="00BF59B9" w:rsidRPr="00C8221C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F59B9" w:rsidRPr="003A7CC7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8D4B1D" w:rsidRPr="00EE1C36" w:rsidRDefault="008D4B1D" w:rsidP="008D4B1D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5F5844" w:rsidRPr="008450AC" w:rsidRDefault="005F5844" w:rsidP="005F5844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</w:t>
      </w:r>
      <w:r w:rsidR="00231B5B" w:rsidRPr="008450AC">
        <w:rPr>
          <w:b/>
          <w:color w:val="auto"/>
          <w:sz w:val="24"/>
          <w:szCs w:val="24"/>
        </w:rPr>
        <w:t>чи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ПК-1 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ПК-9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412EE2" w:rsidRPr="00D01889" w:rsidRDefault="00412EE2" w:rsidP="003013B0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1.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стельной сухостойной коровы на стойловый период. Проведите анализ составленного рациона. При необходимости рассчитайте подкормки.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8"/>
        <w:gridCol w:w="1558"/>
      </w:tblGrid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удой, 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Декада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стоя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Задание 2.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лактирующей коровы на пастбищный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2"/>
        <w:gridCol w:w="1089"/>
        <w:gridCol w:w="1231"/>
        <w:gridCol w:w="1236"/>
        <w:gridCol w:w="1195"/>
        <w:gridCol w:w="967"/>
        <w:gridCol w:w="1038"/>
        <w:gridCol w:w="1594"/>
      </w:tblGrid>
      <w:tr w:rsidR="003013B0" w:rsidRPr="003013B0" w:rsidTr="003013B0">
        <w:trPr>
          <w:cantSplit/>
        </w:trPr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масса,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Суточ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ный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удой, кг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ность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молока.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%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стельно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сти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лакта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ции</w:t>
            </w:r>
          </w:p>
        </w:tc>
        <w:tc>
          <w:tcPr>
            <w:tcW w:w="55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нижесредней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3. Согласно предложенному варианту, рассчитайте среднесуточные удои молока 4%-ной жирности по периодам производственного цикла применительно к поточно-цеховой системе производства молока. Определите нормы кормления и составьте рационы на периоды раздоя и производства молока в 101-200-й и 201-305-й дни лактации. Проведите анализ составленных рационов.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1060"/>
        <w:gridCol w:w="2117"/>
        <w:gridCol w:w="1502"/>
        <w:gridCol w:w="1201"/>
        <w:gridCol w:w="1223"/>
        <w:gridCol w:w="1231"/>
      </w:tblGrid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 за лактацию, кг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Жирность молока, %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отела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</w:t>
            </w:r>
            <w:r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ность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5400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4.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ремонтной телки (нетели).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5"/>
        <w:gridCol w:w="1180"/>
        <w:gridCol w:w="918"/>
        <w:gridCol w:w="3312"/>
        <w:gridCol w:w="885"/>
        <w:gridCol w:w="1912"/>
      </w:tblGrid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Мес.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прирост, г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Стель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Ности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Период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>Задание 5. Составьте план прироста и на основании его спроектируйте рационы, рассчитайте затраты энергетических кормовых единиц на 1 кг прироста при выращивании молодняка крупного рогатого скота на мясо. Календарные сроки и живая масса при рождении телят, возраст и живая масса при сдаче на мясо указаны индивидуальном задании. Схему кормления подберите самостоятельно.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2"/>
        <w:gridCol w:w="1517"/>
        <w:gridCol w:w="1803"/>
        <w:gridCol w:w="1953"/>
        <w:gridCol w:w="2497"/>
      </w:tblGrid>
      <w:tr w:rsidR="003013B0" w:rsidRPr="003013B0" w:rsidTr="003013B0"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рождения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сдаваемого молодняка</w:t>
            </w:r>
          </w:p>
        </w:tc>
      </w:tr>
      <w:tr w:rsidR="003013B0" w:rsidRPr="003013B0" w:rsidTr="003013B0">
        <w:tc>
          <w:tcPr>
            <w:tcW w:w="84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рождении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сдаче на мясо</w:t>
            </w:r>
          </w:p>
        </w:tc>
        <w:tc>
          <w:tcPr>
            <w:tcW w:w="13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490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460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6. Составьте в соответствии с нормами кормления рацион для барана-производителя шерстной породы, с живой массой 100 кг, в случной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7. Составьте рацион кормления для подсосной (первые 6-8 недель лактации) матки мясо-шерстного направления, живой массой 50 кг,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8.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суягной матки (последние 7-8 недель суягности).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5"/>
        <w:gridCol w:w="3918"/>
        <w:gridCol w:w="3939"/>
      </w:tblGrid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Направление продуктивности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9. Составить схему подкормки ягнят мясо-шерстных пород до отбивки от маток и подсчитать общий расход кормов и их питательность (ЭКЕ и переваримый протеин). Расчеты оформить в соответствии с нижеприведенной формой: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Схема подкормки ягнят (г на голову в сутки)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9"/>
        <w:gridCol w:w="978"/>
        <w:gridCol w:w="970"/>
        <w:gridCol w:w="970"/>
        <w:gridCol w:w="979"/>
        <w:gridCol w:w="1043"/>
        <w:gridCol w:w="1201"/>
        <w:gridCol w:w="1062"/>
      </w:tblGrid>
      <w:tr w:rsidR="003013B0" w:rsidRPr="003013B0" w:rsidTr="003013B0"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</w:t>
            </w:r>
          </w:p>
        </w:tc>
        <w:tc>
          <w:tcPr>
            <w:tcW w:w="2077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месяцах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Всего.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КТ</w:t>
            </w:r>
          </w:p>
        </w:tc>
        <w:tc>
          <w:tcPr>
            <w:tcW w:w="12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кормах содержится</w:t>
            </w:r>
          </w:p>
        </w:tc>
      </w:tr>
      <w:tr w:rsidR="003013B0" w:rsidRPr="003013B0" w:rsidTr="003013B0">
        <w:tc>
          <w:tcPr>
            <w:tcW w:w="11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ЭКЕ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ПП. г</w:t>
            </w: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Итого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</w:tbl>
    <w:p w:rsidR="003013B0" w:rsidRPr="003013B0" w:rsidRDefault="00D66156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На 1 ЭКЕ приходится ..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>. гпереваримого протеина (норма .... г).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10. Согласно предложенному преподавателем варианту (табл. 78) составьте в соответствии с нормами кормления рацион для молодняка овец.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2430"/>
        <w:gridCol w:w="1347"/>
        <w:gridCol w:w="1533"/>
        <w:gridCol w:w="1541"/>
        <w:gridCol w:w="1548"/>
      </w:tblGrid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Порода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Среднесуточный прирост, г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44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29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11. Составьте в соответствии с нормами кормления рацион для хряка-производителя живой массой 200 кг, при интенсивном использовании, на стойловый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12. Составьте рацион для подсосной свиноматки в возрасте до 2-х лет, живой массой 170 кг, с 10 поросятами при отъеме в 35 дней,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13. Согласно предложенному варианту составьте в соответствии с нормами кормления рацион для свиноматки на стойловый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0"/>
        <w:gridCol w:w="1237"/>
        <w:gridCol w:w="1387"/>
        <w:gridCol w:w="15"/>
        <w:gridCol w:w="2918"/>
        <w:gridCol w:w="15"/>
        <w:gridCol w:w="2940"/>
      </w:tblGrid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Физиологическое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состояние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структуре рациона, %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запаренный - 35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- 25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165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сырой - 8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- 35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240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- 40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- 20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- 30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14. Составьте рацион для племенного жеребца русской рысистой породы живой массой 800 кг, в случной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15. Составьте рацион для подсосной кобылы тяжеловозной породы с живой массой 500 кг на пастбищный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16. Составьте в соответствии с нормами кормления рацион для спортивной лошади в период подготовки и выступлений, живой массой 550 кг, проанализируйте его. При необходимости рассчитайте подкормки.</w:t>
      </w:r>
    </w:p>
    <w:p w:rsidR="00D01889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17. Согласно предложенному преподавателем варианту составьте в соответствии с нормами кормления рацион для рабочей лошади. Проведите анализ составленного рациона. </w:t>
      </w:r>
    </w:p>
    <w:p w:rsidR="003013B0" w:rsidRPr="003013B0" w:rsidRDefault="00D01889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При 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>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4"/>
        <w:gridCol w:w="3924"/>
        <w:gridCol w:w="3944"/>
      </w:tblGrid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Выполняемая работа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</w:tbl>
    <w:p w:rsidR="003013B0" w:rsidRPr="000715F6" w:rsidRDefault="003013B0" w:rsidP="003013B0">
      <w:pPr>
        <w:spacing w:after="0" w:line="240" w:lineRule="auto"/>
        <w:contextualSpacing/>
        <w:mirrorIndents/>
        <w:rPr>
          <w:sz w:val="20"/>
          <w:szCs w:val="20"/>
        </w:rPr>
      </w:pPr>
      <w:bookmarkStart w:id="1" w:name="bookmark1"/>
      <w:r w:rsidRPr="000715F6">
        <w:rPr>
          <w:sz w:val="20"/>
          <w:szCs w:val="20"/>
        </w:rPr>
        <w:t>Задание 18. Составить комбикорм для цыплят-бройлеров согласно вариантам заданий.</w:t>
      </w:r>
      <w:bookmarkEnd w:id="1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4"/>
        <w:gridCol w:w="1389"/>
        <w:gridCol w:w="908"/>
        <w:gridCol w:w="916"/>
        <w:gridCol w:w="908"/>
        <w:gridCol w:w="916"/>
        <w:gridCol w:w="916"/>
        <w:gridCol w:w="908"/>
        <w:gridCol w:w="921"/>
        <w:gridCol w:w="916"/>
      </w:tblGrid>
      <w:tr w:rsidR="003013B0" w:rsidRPr="003013B0" w:rsidTr="003013B0"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цыплят- бройлеров, нед.</w:t>
            </w:r>
          </w:p>
        </w:tc>
        <w:tc>
          <w:tcPr>
            <w:tcW w:w="3895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Корма в составе комбикорма. % по массе*</w:t>
            </w:r>
          </w:p>
        </w:tc>
      </w:tr>
      <w:tr w:rsidR="003013B0" w:rsidRPr="003013B0" w:rsidTr="003013B0">
        <w:tc>
          <w:tcPr>
            <w:tcW w:w="36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куку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руза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пше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ница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евый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под-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сол-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неч-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нико-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вый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обез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жирен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ное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дрож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мовые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мука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рыб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ная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мовой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52,0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4-5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—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</w:tbl>
    <w:p w:rsidR="003013B0" w:rsidRPr="00D01889" w:rsidRDefault="003013B0" w:rsidP="003013B0">
      <w:pPr>
        <w:spacing w:after="0" w:line="240" w:lineRule="auto"/>
        <w:contextualSpacing/>
        <w:mirrorIndents/>
        <w:rPr>
          <w:sz w:val="16"/>
          <w:szCs w:val="16"/>
        </w:rPr>
      </w:pPr>
    </w:p>
    <w:p w:rsidR="003013B0" w:rsidRPr="00086742" w:rsidRDefault="003013B0" w:rsidP="003013B0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3013B0" w:rsidRPr="003013B0" w:rsidRDefault="003013B0" w:rsidP="003013B0">
      <w:pPr>
        <w:spacing w:after="0" w:line="240" w:lineRule="auto"/>
        <w:ind w:left="0" w:firstLine="559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Для закрепления пройденной темы студенту предоставляются варианты задач. По тем темам, где предусмотрены решения задач студенту выдается карточки-задания. </w:t>
      </w:r>
    </w:p>
    <w:p w:rsidR="003013B0" w:rsidRPr="00B81070" w:rsidRDefault="00AE1C13" w:rsidP="003013B0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B81070">
        <w:rPr>
          <w:rFonts w:eastAsia="Calibri"/>
          <w:b/>
          <w:color w:val="auto"/>
          <w:sz w:val="24"/>
          <w:szCs w:val="24"/>
          <w:lang w:eastAsia="en-US"/>
        </w:rPr>
        <w:t>Критерии оценки:</w:t>
      </w:r>
    </w:p>
    <w:p w:rsidR="003013B0" w:rsidRPr="003013B0" w:rsidRDefault="003013B0" w:rsidP="003013B0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Оценка «Зачет» ставится студенту, если задача решена, но кроме правильного ответа студент сумел объяснить принцип ее решения. Несущественные ошибки определяются неполнотой ответа, или осуществил описки, допущенные по невнимательности.</w:t>
      </w:r>
    </w:p>
    <w:p w:rsidR="00A53FAA" w:rsidRPr="00EE1C36" w:rsidRDefault="003013B0" w:rsidP="000A12DE">
      <w:pPr>
        <w:spacing w:after="0" w:line="240" w:lineRule="auto"/>
        <w:ind w:left="0" w:firstLine="708"/>
        <w:rPr>
          <w:rFonts w:eastAsia="Calibri"/>
          <w:b/>
          <w:color w:val="auto"/>
          <w:sz w:val="16"/>
          <w:szCs w:val="16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Оценка «Не зачтено» выставляется в случае, если контрольная работа не выполнена. Студент не только не смог решить задачу, но и не знает принцип решения задачи. </w:t>
      </w:r>
    </w:p>
    <w:p w:rsidR="00AE47FC" w:rsidRPr="00EC010B" w:rsidRDefault="00AE47FC" w:rsidP="00A53FAA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C64FD0" w:rsidRDefault="00C64FD0" w:rsidP="00C64FD0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Приложение </w:t>
      </w:r>
      <w:r w:rsidR="0052006C">
        <w:rPr>
          <w:sz w:val="24"/>
          <w:szCs w:val="24"/>
        </w:rPr>
        <w:t>2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 w:rsidR="00825EFD">
        <w:rPr>
          <w:b/>
          <w:sz w:val="24"/>
          <w:szCs w:val="24"/>
        </w:rPr>
        <w:t>дневника</w:t>
      </w:r>
      <w:r w:rsidRPr="006F6B99">
        <w:rPr>
          <w:b/>
          <w:sz w:val="24"/>
          <w:szCs w:val="24"/>
        </w:rPr>
        <w:t xml:space="preserve"> по </w:t>
      </w:r>
      <w:r w:rsidR="000D6603">
        <w:rPr>
          <w:b/>
          <w:sz w:val="24"/>
          <w:szCs w:val="24"/>
        </w:rPr>
        <w:t>учебной</w:t>
      </w:r>
      <w:r w:rsidR="00825EFD">
        <w:rPr>
          <w:b/>
          <w:sz w:val="24"/>
          <w:szCs w:val="24"/>
        </w:rPr>
        <w:t xml:space="preserve"> </w:t>
      </w:r>
      <w:r w:rsidRPr="006F6B99">
        <w:rPr>
          <w:b/>
          <w:sz w:val="24"/>
          <w:szCs w:val="24"/>
        </w:rPr>
        <w:t>практике</w:t>
      </w:r>
    </w:p>
    <w:p w:rsidR="006F6B99" w:rsidRDefault="00AE1C13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Кормление сельскохозяйственных животных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DF5647" w:rsidRPr="00DF5647" w:rsidRDefault="00DF5647" w:rsidP="00DF5647">
      <w:pPr>
        <w:spacing w:line="267" w:lineRule="auto"/>
        <w:ind w:left="0" w:firstLine="0"/>
        <w:jc w:val="right"/>
        <w:rPr>
          <w:sz w:val="24"/>
          <w:szCs w:val="24"/>
        </w:rPr>
      </w:pPr>
      <w:r w:rsidRPr="00DF5647">
        <w:rPr>
          <w:sz w:val="24"/>
          <w:szCs w:val="24"/>
        </w:rPr>
        <w:t>Оформление титульного листа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8"/>
      </w:tblGrid>
      <w:tr w:rsidR="00AE1C13" w:rsidTr="00AE1C13">
        <w:tc>
          <w:tcPr>
            <w:tcW w:w="9578" w:type="dxa"/>
          </w:tcPr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Мин</w:t>
            </w:r>
            <w:r>
              <w:rPr>
                <w:sz w:val="24"/>
                <w:szCs w:val="24"/>
              </w:rPr>
              <w:t>истерство сельского хозяйства Российской Федерации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ФГБОУ ВО «Государственный аграрный университет Северного Зауралья»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Институт биотехнологии и ветеринарной медицины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Кафедра </w:t>
            </w:r>
            <w:r>
              <w:rPr>
                <w:sz w:val="24"/>
                <w:szCs w:val="24"/>
              </w:rPr>
              <w:t>кормления и разведения сельскохозяйственных животных</w:t>
            </w:r>
            <w:r w:rsidRPr="00EC010B">
              <w:rPr>
                <w:sz w:val="24"/>
                <w:szCs w:val="24"/>
              </w:rPr>
              <w:t xml:space="preserve"> </w:t>
            </w:r>
          </w:p>
          <w:p w:rsidR="00AE1C13" w:rsidRPr="00EC010B" w:rsidRDefault="00AE1C13" w:rsidP="00AE1C13">
            <w:pPr>
              <w:spacing w:line="267" w:lineRule="auto"/>
              <w:ind w:left="0" w:firstLine="6194"/>
              <w:jc w:val="center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ДНЕВНИК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 о выполнении заданий в период учебной практики студентов </w:t>
            </w:r>
            <w:r>
              <w:rPr>
                <w:sz w:val="24"/>
                <w:szCs w:val="24"/>
              </w:rPr>
              <w:t>направления подготовки 36.05.01 "Ветеринария</w:t>
            </w:r>
            <w:r w:rsidRPr="00EC010B">
              <w:rPr>
                <w:sz w:val="24"/>
                <w:szCs w:val="24"/>
              </w:rPr>
              <w:t>"</w:t>
            </w:r>
          </w:p>
          <w:p w:rsidR="00AE1C13" w:rsidRPr="00EC010B" w:rsidRDefault="00AE1C13" w:rsidP="00AE1C13">
            <w:pPr>
              <w:spacing w:after="7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Фамилия, имя, отче</w:t>
            </w:r>
            <w:r>
              <w:rPr>
                <w:sz w:val="24"/>
                <w:szCs w:val="24"/>
              </w:rPr>
              <w:t xml:space="preserve">ство </w:t>
            </w:r>
            <w:r w:rsidRPr="00EC010B">
              <w:rPr>
                <w:sz w:val="24"/>
                <w:szCs w:val="24"/>
              </w:rPr>
              <w:t xml:space="preserve"> ________________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Группа:_______________________________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Место практики ____________________</w:t>
            </w:r>
            <w:r>
              <w:rPr>
                <w:sz w:val="24"/>
                <w:szCs w:val="24"/>
              </w:rPr>
              <w:t>__</w:t>
            </w:r>
            <w:r w:rsidRPr="00EC010B">
              <w:rPr>
                <w:sz w:val="24"/>
                <w:szCs w:val="24"/>
              </w:rPr>
              <w:t>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Сроки практики </w:t>
            </w:r>
            <w:r>
              <w:rPr>
                <w:sz w:val="24"/>
                <w:szCs w:val="24"/>
              </w:rPr>
              <w:t>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Проверил:_____________________________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Тюмень 201_</w:t>
            </w:r>
          </w:p>
        </w:tc>
      </w:tr>
    </w:tbl>
    <w:p w:rsidR="009C08EF" w:rsidRDefault="009C08EF" w:rsidP="00D01889">
      <w:pPr>
        <w:ind w:left="10"/>
        <w:jc w:val="right"/>
        <w:rPr>
          <w:sz w:val="24"/>
          <w:szCs w:val="24"/>
        </w:rPr>
      </w:pPr>
    </w:p>
    <w:p w:rsidR="002D59C2" w:rsidRPr="002D59C2" w:rsidRDefault="002D59C2" w:rsidP="00D01889">
      <w:pPr>
        <w:ind w:left="10"/>
        <w:jc w:val="right"/>
        <w:rPr>
          <w:sz w:val="24"/>
          <w:szCs w:val="24"/>
        </w:rPr>
      </w:pPr>
      <w:r w:rsidRPr="002D59C2">
        <w:rPr>
          <w:sz w:val="24"/>
          <w:szCs w:val="24"/>
        </w:rPr>
        <w:t>Содержание дневника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"/>
        <w:gridCol w:w="887"/>
        <w:gridCol w:w="2287"/>
        <w:gridCol w:w="1633"/>
        <w:gridCol w:w="1638"/>
        <w:gridCol w:w="1955"/>
      </w:tblGrid>
      <w:tr w:rsidR="002D59C2" w:rsidRPr="002D59C2" w:rsidTr="00DF5647">
        <w:trPr>
          <w:trHeight w:hRule="exact" w:val="117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№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п/п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Дата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Место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прохождения практики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Содержание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работы</w:t>
            </w: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Примечание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Отметка о выполнении.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Подпись преподавателя.</w:t>
            </w:r>
          </w:p>
        </w:tc>
      </w:tr>
      <w:tr w:rsidR="002D59C2" w:rsidRPr="002D59C2" w:rsidTr="00D01889">
        <w:trPr>
          <w:trHeight w:hRule="exact" w:val="266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1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2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8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3 и т.д.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</w:tbl>
    <w:p w:rsidR="002D59C2" w:rsidRPr="00D01889" w:rsidRDefault="002D59C2" w:rsidP="002D59C2">
      <w:pPr>
        <w:ind w:left="10"/>
        <w:rPr>
          <w:sz w:val="16"/>
          <w:szCs w:val="16"/>
        </w:rPr>
      </w:pPr>
    </w:p>
    <w:p w:rsidR="002D59C2" w:rsidRPr="002D59C2" w:rsidRDefault="002D59C2" w:rsidP="002D59C2">
      <w:pPr>
        <w:ind w:left="10"/>
        <w:rPr>
          <w:sz w:val="24"/>
          <w:szCs w:val="24"/>
        </w:rPr>
      </w:pPr>
      <w:r w:rsidRPr="002D59C2">
        <w:rPr>
          <w:sz w:val="24"/>
          <w:szCs w:val="24"/>
        </w:rPr>
        <w:t>Правила ведения дневника</w:t>
      </w:r>
      <w:r>
        <w:rPr>
          <w:sz w:val="24"/>
          <w:szCs w:val="24"/>
        </w:rPr>
        <w:t>:</w:t>
      </w:r>
    </w:p>
    <w:p w:rsidR="002D59C2" w:rsidRPr="002D59C2" w:rsidRDefault="00D01889" w:rsidP="00D01889">
      <w:pPr>
        <w:pStyle w:val="a4"/>
        <w:numPr>
          <w:ilvl w:val="0"/>
          <w:numId w:val="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Дневник является обязательным отчетным документом о </w:t>
      </w:r>
      <w:r w:rsidR="002D59C2" w:rsidRPr="002D59C2">
        <w:rPr>
          <w:sz w:val="24"/>
          <w:szCs w:val="24"/>
        </w:rPr>
        <w:t>прохождении практики.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Студент обязан вести в дневнике запись о выполненной работе ежедневно.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Записи в дневнике заверяются руководителем практики ежедневно.</w:t>
      </w:r>
    </w:p>
    <w:p w:rsidR="00B20379" w:rsidRPr="009C08EF" w:rsidRDefault="002D59C2" w:rsidP="004A3245">
      <w:pPr>
        <w:pStyle w:val="a4"/>
        <w:numPr>
          <w:ilvl w:val="0"/>
          <w:numId w:val="6"/>
        </w:numPr>
        <w:spacing w:after="160" w:line="259" w:lineRule="auto"/>
        <w:ind w:left="0" w:firstLine="0"/>
        <w:jc w:val="left"/>
        <w:rPr>
          <w:sz w:val="24"/>
          <w:szCs w:val="24"/>
        </w:rPr>
      </w:pPr>
      <w:r w:rsidRPr="009C08EF">
        <w:rPr>
          <w:color w:val="auto"/>
          <w:sz w:val="24"/>
          <w:szCs w:val="24"/>
        </w:rPr>
        <w:t>По окончанию практики руководитель вносит в дневник краткое заключение о практиканте и оценивает его работу по форме "зачтено" или "не зачтено".</w:t>
      </w:r>
      <w:r w:rsidR="00B20379" w:rsidRPr="009C08EF">
        <w:rPr>
          <w:sz w:val="24"/>
          <w:szCs w:val="24"/>
        </w:rPr>
        <w:br w:type="page"/>
      </w: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B20379" w:rsidRPr="00EE1C36" w:rsidRDefault="001A7E0D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>
        <w:rPr>
          <w:b/>
          <w:bCs/>
          <w:color w:val="auto"/>
          <w:sz w:val="24"/>
          <w:szCs w:val="24"/>
        </w:rPr>
        <w:t xml:space="preserve"> технологической практики</w:t>
      </w:r>
    </w:p>
    <w:p w:rsidR="001A7E0D" w:rsidRDefault="001A7E0D" w:rsidP="001A7E0D">
      <w:pPr>
        <w:ind w:left="1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B20379" w:rsidRPr="00EE1C36" w:rsidRDefault="00B20379" w:rsidP="00B2037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4260" w:firstLine="0"/>
        <w:jc w:val="left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 w:rsidRPr="007F7DD9">
        <w:rPr>
          <w:b/>
          <w:sz w:val="24"/>
          <w:szCs w:val="24"/>
        </w:rPr>
        <w:t>Примерный перечень вариантов индивидуальных заданий:</w:t>
      </w:r>
    </w:p>
    <w:p w:rsidR="00B20379" w:rsidRPr="00EE1C36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16"/>
          <w:szCs w:val="16"/>
        </w:rPr>
      </w:pP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Определение общих клинических показателей организма животных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Габитус. Положение тела.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кожи.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слизистых оболочек.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лимфатических узлов.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Температура тела.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Дыхательная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Нервная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Двигательный аппарат.</w:t>
      </w:r>
    </w:p>
    <w:p w:rsidR="00B20379" w:rsidRPr="00EE1C36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16"/>
          <w:szCs w:val="16"/>
        </w:rPr>
      </w:pPr>
    </w:p>
    <w:p w:rsidR="00B20379" w:rsidRPr="00F11A55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F11A55">
        <w:rPr>
          <w:color w:val="auto"/>
          <w:sz w:val="24"/>
          <w:szCs w:val="24"/>
        </w:rPr>
        <w:t>Диагностические исследования организма животных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 спинного мозга. Нервные центры спинного мозга.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головного мозга. 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мочевыделительной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Вегетативная нервная система, особенности строения. Вегетативные ганглии.</w:t>
      </w:r>
    </w:p>
    <w:p w:rsidR="00B20379" w:rsidRPr="004B6608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4B6608">
        <w:rPr>
          <w:sz w:val="24"/>
          <w:szCs w:val="24"/>
        </w:rPr>
        <w:t>Характеристика желез внутренней секреции. Гормоны и механизм их действия.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Гипофиз и его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Щитовидная железа и ее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Околощитовидные железы и их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Поджелудочная железа, как железа внутренней секреции.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Надпочечники и их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строения сердца. </w:t>
      </w:r>
      <w:r w:rsidRPr="00596464">
        <w:rPr>
          <w:sz w:val="24"/>
          <w:szCs w:val="24"/>
        </w:rPr>
        <w:t>Период сердечной деятельности и его фазы.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Кровь и ее функции.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Форменные элементы крови.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Что такое плазма и функция ее отдельных компонентов. Белки плазмы и их физиологическая роль.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9594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Функции лейкоцитов. Что такое фагоцитоз, и какие факторы на него влияют.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Счет эритроцитов, их функции и количество в крови у различных видов животных.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10452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Гемоглобин, его строение, функции, методы определения.</w:t>
      </w:r>
      <w:r>
        <w:rPr>
          <w:color w:val="000000"/>
          <w:sz w:val="24"/>
          <w:szCs w:val="24"/>
        </w:rPr>
        <w:t xml:space="preserve"> </w:t>
      </w:r>
      <w:r w:rsidRPr="004B6608">
        <w:rPr>
          <w:color w:val="000000"/>
          <w:sz w:val="24"/>
          <w:szCs w:val="24"/>
        </w:rPr>
        <w:t>Соединение гемоглобина с газами.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Скорость оседания эритроцитов, осмотическая резистентность эритроцитов.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Механизм свертывания крови.</w:t>
      </w:r>
      <w:r w:rsidRPr="004B6608">
        <w:rPr>
          <w:color w:val="000000"/>
          <w:sz w:val="24"/>
          <w:szCs w:val="24"/>
        </w:rPr>
        <w:t xml:space="preserve"> </w:t>
      </w:r>
      <w:r w:rsidRPr="001861C5">
        <w:rPr>
          <w:color w:val="000000"/>
          <w:sz w:val="24"/>
          <w:szCs w:val="24"/>
        </w:rPr>
        <w:t>Тромбоциты и их роль в свертывании крови.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</w:t>
      </w:r>
      <w:r w:rsidRPr="001861C5">
        <w:rPr>
          <w:color w:val="000000"/>
          <w:sz w:val="24"/>
          <w:szCs w:val="24"/>
        </w:rPr>
        <w:t>рупп</w:t>
      </w:r>
      <w:r>
        <w:rPr>
          <w:color w:val="000000"/>
          <w:sz w:val="24"/>
          <w:szCs w:val="24"/>
        </w:rPr>
        <w:t>ы</w:t>
      </w:r>
      <w:r w:rsidRPr="001861C5">
        <w:rPr>
          <w:color w:val="000000"/>
          <w:sz w:val="24"/>
          <w:szCs w:val="24"/>
        </w:rPr>
        <w:t xml:space="preserve"> крови</w:t>
      </w:r>
      <w:r>
        <w:rPr>
          <w:color w:val="000000"/>
          <w:sz w:val="24"/>
          <w:szCs w:val="24"/>
        </w:rPr>
        <w:t xml:space="preserve"> у человека и животных</w:t>
      </w:r>
      <w:r w:rsidRPr="001861C5">
        <w:rPr>
          <w:color w:val="000000"/>
          <w:sz w:val="24"/>
          <w:szCs w:val="24"/>
        </w:rPr>
        <w:t>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Кровяное давление и его регуляция.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Малый и большой круги кровообращения, их значение.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Лейкоцитарная</w:t>
      </w:r>
      <w:r w:rsidRPr="00596464"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формула, ее клиническое значение.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Гемолиз и его виды. Гипертонический, гипотонический, физиологические растворы.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Особенности пищеварения у жвачный</w:t>
      </w:r>
      <w:r w:rsidRPr="00596464">
        <w:rPr>
          <w:sz w:val="24"/>
          <w:szCs w:val="24"/>
        </w:rPr>
        <w:t xml:space="preserve"> животных.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Анализаторы и их характеристика. </w:t>
      </w:r>
      <w:r w:rsidRPr="00596464">
        <w:rPr>
          <w:sz w:val="24"/>
          <w:szCs w:val="24"/>
        </w:rPr>
        <w:t>Зрительный анализатор и его свойства.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Высшая нервная деятельность. </w:t>
      </w:r>
      <w:r w:rsidRPr="00596464">
        <w:rPr>
          <w:sz w:val="24"/>
          <w:szCs w:val="24"/>
        </w:rPr>
        <w:t>Первая и вторая сигнальные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Печень и ее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пищеварения в простом желудке. </w:t>
      </w:r>
      <w:r w:rsidRPr="00596464">
        <w:rPr>
          <w:sz w:val="24"/>
          <w:szCs w:val="24"/>
        </w:rPr>
        <w:t>Физико-химические свойства желудочного сока.</w:t>
      </w: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Вопросы для подготовки к зачету комплексные содержат все компетенции.</w:t>
      </w:r>
    </w:p>
    <w:p w:rsidR="00B20379" w:rsidRPr="00EE1C36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E01008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B20379" w:rsidRPr="00E01008" w:rsidRDefault="00B20379" w:rsidP="00B20379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 (собеседования),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Федеральное государственное бюджетное образовательное учреждение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высшего образования «Государственный аграрный университет Северного Зауралья»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Институт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Биотехнологии и ветеринарной медицины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Кафедра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Анатомии и физиологии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Учебная дисциплина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Физиология и этология животных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по направлению подготовки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36.03.01 «Ветеринария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aps/>
          <w:color w:val="auto"/>
          <w:sz w:val="24"/>
          <w:szCs w:val="24"/>
          <w:lang w:eastAsia="en-US"/>
        </w:rPr>
        <w:t>зачет</w:t>
      </w:r>
      <w:r w:rsidRPr="00253F8D">
        <w:rPr>
          <w:rFonts w:eastAsia="Calibri"/>
          <w:bCs/>
          <w:color w:val="auto"/>
          <w:sz w:val="24"/>
          <w:szCs w:val="24"/>
          <w:lang w:eastAsia="en-US"/>
        </w:rPr>
        <w:t>НЫЙ БИЛЕТ № 1</w:t>
      </w: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1B0A3A">
        <w:rPr>
          <w:bCs/>
          <w:color w:val="auto"/>
          <w:sz w:val="24"/>
          <w:szCs w:val="24"/>
        </w:rPr>
        <w:t>1</w:t>
      </w:r>
      <w:r w:rsidRPr="001B0A3A">
        <w:rPr>
          <w:color w:val="auto"/>
          <w:sz w:val="24"/>
          <w:szCs w:val="24"/>
        </w:rPr>
        <w:t>. Морфофункциональная характеристика дыхательной системы.</w:t>
      </w:r>
      <w:r w:rsidRPr="00BB4ABB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3B5D50">
        <w:rPr>
          <w:rFonts w:eastAsia="Calibri"/>
          <w:color w:val="auto"/>
          <w:sz w:val="24"/>
          <w:szCs w:val="24"/>
          <w:lang w:eastAsia="en-US"/>
        </w:rPr>
        <w:t>линико-диагностические исследования.</w:t>
      </w:r>
    </w:p>
    <w:p w:rsidR="00B20379" w:rsidRPr="00F804DB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Составил ____________________/ _________________/ «_____»________________20____г.</w:t>
      </w: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Заведующий кафедрой ____________/ _____________/ «_____»________________20____г.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3B5D50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- «Зачтено», выставляется, если студент демонстрирует полное понимание морфо-физиологических основ и дает оценку морфо-функционального состояния организма животного.</w:t>
      </w:r>
      <w:r w:rsidRPr="003B5D50">
        <w:rPr>
          <w:color w:val="auto"/>
          <w:sz w:val="24"/>
          <w:szCs w:val="24"/>
        </w:rPr>
        <w:t xml:space="preserve">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отче по практике. Проведены клинико-диагностические исследования. Сделал вывод по излагаемому материалу. </w:t>
      </w:r>
    </w:p>
    <w:p w:rsidR="00B20379" w:rsidRPr="00EC010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- «Не зачтено», если студент демонстрирует не понимание морфо-физиологических</w:t>
      </w:r>
      <w:r>
        <w:rPr>
          <w:rFonts w:eastAsia="Calibri"/>
          <w:color w:val="auto"/>
          <w:sz w:val="24"/>
          <w:szCs w:val="24"/>
          <w:lang w:eastAsia="en-US"/>
        </w:rPr>
        <w:t xml:space="preserve"> основ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и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дает оценку морфо-функционального состояния организма животного.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оформлен отчет по практике. Не проведены клинико-диагностические исследования. 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color w:val="auto"/>
          <w:sz w:val="24"/>
          <w:szCs w:val="24"/>
          <w:lang w:eastAsia="en-US"/>
        </w:rPr>
        <w:t>Структура отчета и процедура оценивания отчета</w:t>
      </w:r>
    </w:p>
    <w:p w:rsidR="00B20379" w:rsidRPr="003B5D50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Тема отчета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 w:rsidRPr="003B5D50">
        <w:rPr>
          <w:rFonts w:eastAsia="Calibri"/>
          <w:color w:val="auto"/>
          <w:sz w:val="24"/>
          <w:szCs w:val="24"/>
          <w:lang w:eastAsia="en-US"/>
        </w:rPr>
        <w:t>выбирается обучающимся самостоятельно, из предложенных тем к зачету. Тема включает комплексное изучение раздела в виде клинико-диагностических исследований.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отчета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отчета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EC010B"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614F17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614F17">
        <w:rPr>
          <w:rFonts w:eastAsia="Calibri"/>
          <w:b/>
          <w:color w:val="auto"/>
          <w:sz w:val="24"/>
          <w:szCs w:val="24"/>
          <w:lang w:eastAsia="en-US"/>
        </w:rPr>
        <w:t>Вопросы к защите отчета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0379" w:rsidRPr="00596464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нервной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</w:t>
      </w:r>
      <w:r>
        <w:rPr>
          <w:sz w:val="24"/>
          <w:szCs w:val="24"/>
        </w:rPr>
        <w:t>сердечно-сосудистой системы</w:t>
      </w:r>
      <w:r w:rsidRPr="00596464">
        <w:rPr>
          <w:sz w:val="24"/>
          <w:szCs w:val="24"/>
        </w:rPr>
        <w:t xml:space="preserve">. 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мочеполовой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пищеварительной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эндокринной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опорно-двигательной системы.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AE47F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C8221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20379" w:rsidRPr="003A7CC7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клинического исследования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Клинические исследования проводят и о</w:t>
      </w:r>
      <w:r>
        <w:rPr>
          <w:rFonts w:eastAsia="Calibri"/>
          <w:color w:val="auto"/>
          <w:sz w:val="24"/>
          <w:szCs w:val="24"/>
          <w:lang w:eastAsia="en-US"/>
        </w:rPr>
        <w:t>формляют согласно требованиям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клинических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FB48A1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- «Зачтено», выставляется, если клинические исследования соответствуют качеству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проведенных клинических исследований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B48A1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9363A6">
        <w:rPr>
          <w:rFonts w:eastAsia="Calibri"/>
          <w:color w:val="auto"/>
          <w:sz w:val="24"/>
          <w:szCs w:val="24"/>
          <w:lang w:eastAsia="en-US"/>
        </w:rPr>
        <w:t xml:space="preserve">линические </w:t>
      </w:r>
      <w:r w:rsidRPr="00FB48A1">
        <w:rPr>
          <w:rFonts w:eastAsia="Calibri"/>
          <w:color w:val="auto"/>
          <w:sz w:val="24"/>
          <w:szCs w:val="24"/>
          <w:lang w:eastAsia="en-US"/>
        </w:rPr>
        <w:t>исследования не соответству</w:t>
      </w:r>
      <w:r>
        <w:rPr>
          <w:rFonts w:eastAsia="Calibri"/>
          <w:color w:val="auto"/>
          <w:sz w:val="24"/>
          <w:szCs w:val="24"/>
          <w:lang w:eastAsia="en-US"/>
        </w:rPr>
        <w:t>ю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т </w:t>
      </w:r>
      <w:r>
        <w:rPr>
          <w:rFonts w:eastAsia="Calibri"/>
          <w:color w:val="auto"/>
          <w:sz w:val="24"/>
          <w:szCs w:val="24"/>
          <w:lang w:eastAsia="en-US"/>
        </w:rPr>
        <w:t>проведенным клиническим исследованиям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не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AB49F2" w:rsidRDefault="00AB49F2" w:rsidP="00B20379">
      <w:pPr>
        <w:spacing w:after="0" w:line="259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B20379" w:rsidRPr="008450AC" w:rsidRDefault="00B20379" w:rsidP="00B20379">
      <w:pPr>
        <w:spacing w:after="0" w:line="259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 xml:space="preserve">Процедура оценивания </w:t>
      </w:r>
      <w:r w:rsidRPr="008450AC">
        <w:rPr>
          <w:b/>
          <w:color w:val="auto"/>
          <w:sz w:val="24"/>
          <w:szCs w:val="24"/>
        </w:rPr>
        <w:t>диагностических исследований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Диагностические исследования проводят и оформляют согласно требованиям</w:t>
      </w:r>
      <w:r>
        <w:rPr>
          <w:rFonts w:eastAsia="Calibri"/>
          <w:color w:val="auto"/>
          <w:sz w:val="24"/>
          <w:szCs w:val="24"/>
          <w:lang w:eastAsia="en-US"/>
        </w:rPr>
        <w:t xml:space="preserve">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диагностических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 или проведенного анализа.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диагностические исследования соответствуют качеству оформления анализа,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диагностические исследования не соответствуют качеству оформления анализа, не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Темы и вопросы к собеседованию</w:t>
      </w:r>
    </w:p>
    <w:p w:rsidR="00B20379" w:rsidRPr="00EE1C36" w:rsidRDefault="00B20379" w:rsidP="00B20379">
      <w:pPr>
        <w:spacing w:after="0" w:line="240" w:lineRule="auto"/>
        <w:ind w:left="709"/>
        <w:rPr>
          <w:sz w:val="16"/>
          <w:szCs w:val="16"/>
        </w:rPr>
      </w:pPr>
    </w:p>
    <w:p w:rsidR="00B20379" w:rsidRDefault="00B20379" w:rsidP="00B20379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707346">
        <w:rPr>
          <w:sz w:val="24"/>
          <w:szCs w:val="24"/>
        </w:rPr>
        <w:t>Вводная лекция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 w:rsidRPr="009C58F8">
        <w:rPr>
          <w:rFonts w:eastAsia="Calibri"/>
          <w:color w:val="auto"/>
          <w:sz w:val="24"/>
          <w:szCs w:val="24"/>
          <w:lang w:eastAsia="en-US"/>
        </w:rPr>
        <w:t xml:space="preserve">Правила техники безопасности при работе с </w:t>
      </w:r>
      <w:r>
        <w:rPr>
          <w:rFonts w:eastAsia="Calibri"/>
          <w:color w:val="auto"/>
          <w:sz w:val="24"/>
          <w:szCs w:val="24"/>
          <w:lang w:eastAsia="en-US"/>
        </w:rPr>
        <w:t>животным.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личной гигиены.</w:t>
      </w:r>
    </w:p>
    <w:p w:rsidR="00B20379" w:rsidRPr="00707346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техники безопасности при работе в клинико-диагностической лаборатории.</w:t>
      </w:r>
    </w:p>
    <w:p w:rsidR="00B20379" w:rsidRPr="00EE1C36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sz w:val="16"/>
          <w:szCs w:val="16"/>
        </w:rPr>
      </w:pPr>
    </w:p>
    <w:p w:rsidR="00B20379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rFonts w:eastAsia="Calibri"/>
          <w:color w:val="auto"/>
          <w:sz w:val="24"/>
          <w:szCs w:val="24"/>
          <w:lang w:eastAsia="en-US"/>
        </w:rPr>
      </w:pPr>
      <w:r>
        <w:rPr>
          <w:sz w:val="24"/>
          <w:szCs w:val="24"/>
        </w:rPr>
        <w:t xml:space="preserve">Тема: </w:t>
      </w:r>
      <w:r>
        <w:rPr>
          <w:rFonts w:eastAsia="Calibri"/>
          <w:color w:val="auto"/>
          <w:sz w:val="24"/>
          <w:szCs w:val="24"/>
          <w:lang w:eastAsia="en-US"/>
        </w:rPr>
        <w:t>Клинические исследования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Pr="00EE1C36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Тема: Диагностические исследования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собеседования</w:t>
      </w:r>
    </w:p>
    <w:p w:rsidR="00B20379" w:rsidRPr="008450AC" w:rsidRDefault="00B20379" w:rsidP="00B20379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Используется индивидуальный опрос, который направлен на выявление знаний конкретного студента. Форма опроса: практическое задание с животным и лабораторным оборудованием, из перечня вопросов для собеседования.</w:t>
      </w:r>
    </w:p>
    <w:p w:rsidR="00B20379" w:rsidRPr="008450A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Pr="009C58F8">
        <w:rPr>
          <w:rFonts w:eastAsia="Calibri"/>
          <w:color w:val="auto"/>
          <w:sz w:val="24"/>
          <w:szCs w:val="24"/>
          <w:lang w:eastAsia="en-US"/>
        </w:rPr>
        <w:t>знание правил по технике безопасности и охране труда на рабочем месте, с санита</w:t>
      </w:r>
      <w:r>
        <w:rPr>
          <w:rFonts w:eastAsia="Calibri"/>
          <w:color w:val="auto"/>
          <w:sz w:val="24"/>
          <w:szCs w:val="24"/>
          <w:lang w:eastAsia="en-US"/>
        </w:rPr>
        <w:t>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. </w:t>
      </w:r>
      <w:r>
        <w:rPr>
          <w:rFonts w:eastAsia="Calibri"/>
          <w:color w:val="auto"/>
          <w:sz w:val="24"/>
          <w:szCs w:val="24"/>
          <w:lang w:eastAsia="en-US"/>
        </w:rPr>
        <w:t>Демонстрирует знание морфофункционального состояния систем организма животных и объясняет их значимость. Владеет методами клинико-диагностических исследований.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студент </w:t>
      </w:r>
      <w:r w:rsidRPr="009C58F8">
        <w:rPr>
          <w:rFonts w:eastAsia="Calibri"/>
          <w:color w:val="auto"/>
          <w:sz w:val="24"/>
          <w:szCs w:val="24"/>
          <w:lang w:eastAsia="en-US"/>
        </w:rPr>
        <w:t>не показывает знания правил по технике безопасности и охране труда на рабочем ме</w:t>
      </w:r>
      <w:r>
        <w:rPr>
          <w:rFonts w:eastAsia="Calibri"/>
          <w:color w:val="auto"/>
          <w:sz w:val="24"/>
          <w:szCs w:val="24"/>
          <w:lang w:eastAsia="en-US"/>
        </w:rPr>
        <w:t>сте, с санитарными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Демонстрирует не достаточные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знания морфофункционального состояния систем организма животных и не объясняет их значимость. Не владеет методами клинико-диагностических исследований.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задачи</w:t>
      </w: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46A1B">
        <w:rPr>
          <w:rFonts w:eastAsia="Calibri"/>
          <w:b/>
          <w:color w:val="auto"/>
          <w:sz w:val="24"/>
          <w:szCs w:val="24"/>
          <w:lang w:eastAsia="en-US"/>
        </w:rPr>
        <w:t>ОПК-3</w:t>
      </w:r>
      <w:r w:rsidRPr="00746A1B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Выявить торможение условно-рефлекторной деятельности у птиц.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Описать основные особенности условно-рефлекторной деятельности и сна у птиц. Провести наблюдения за проявлением двигательно-пищевого условного рефлекса у курицы и торможением этого рефлекса под влиянием новых внешних факторов. Отметьте, какие факторы в естественных условиях могут вызвать торможение условно-рефлекторной деятельности у птиц.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Оценить особенности условно-рефлекторной деятельности у лошади.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Описать основные особенности условно-рефлекторной деятельности и сна у лошади. Провести наблюдение за проявлением естественного двигательного пищевого условного рефлекса на шумы, сопровождающие кормление лошади, описать этот рефлекс.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Назвать какие хозяйственно полезные условные рефлексы часто образуются у лошади в обычных условиях.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Оценить особенности функциональной системы пищеварения у лошади.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Изучить и назвать особенности всех функций органов системы пищеварения, особенности ротового, желудочного и кишечного пищеварения, эвакуации со</w:t>
      </w:r>
      <w:r>
        <w:rPr>
          <w:rFonts w:eastAsia="Calibri"/>
          <w:color w:val="auto"/>
          <w:sz w:val="24"/>
          <w:szCs w:val="24"/>
          <w:lang w:eastAsia="en-US"/>
        </w:rPr>
        <w:t>держимого из желудка в кишечник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 и поступления его в слепую кишку, состава химуса, превращения веществ корма; число актов дефекации и суточное количество кала.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A122AB">
        <w:rPr>
          <w:color w:val="auto"/>
          <w:sz w:val="24"/>
          <w:szCs w:val="24"/>
        </w:rPr>
        <w:t>Объяснить функциональную</w:t>
      </w:r>
      <w:r w:rsidRPr="00776FB4">
        <w:rPr>
          <w:sz w:val="24"/>
          <w:szCs w:val="24"/>
        </w:rPr>
        <w:t xml:space="preserve"> активность нервной системы.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sz w:val="24"/>
          <w:szCs w:val="24"/>
        </w:rPr>
        <w:t>Провести наблюдения за проявлением некоторых рефлексов у курицы – взмахивание крыльев на одиночные раздражения крыла, сжатие пальцев конечностей при посадке на шест, хватание клювом корма. По проявлению рефлексов сделать заключение о функциональной активности нервной системы. Пояснить есть ли связь у птиц между подвижностью, активностью, реактивностью с одной стороны и продуктивностью другой.</w:t>
      </w:r>
    </w:p>
    <w:p w:rsidR="00B20379" w:rsidRPr="00A122AB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</w:p>
    <w:p w:rsidR="00B20379" w:rsidRPr="00776FB4" w:rsidRDefault="00B20379" w:rsidP="00B2037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измерение температуры тела животного.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2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пульса.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3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сердечного толчка.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4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частоты дыхания.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5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>Вопрос: Взять кровь и о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пределить скорость свертываемости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ПК-4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Проведите наблюдение за длительностью жвачных периодов у коров (коз, овец).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Проследите у 2-3 животных, когда у них начался жвачный период после приема корма и сколько минут он продолжался. Отметьте, какие корма были скормлены. Выясните зависимость начала и продолжительности жвачного периода от вида потребленного корма. Опишите механизмы отрыгивания корма.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Проведите наблюдение за процессами отрыгивания корма и длительность его переживания.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Подсчитайте, сколько производит жевательных движений корова (овца, коза) после отрыгивания порции корма. Какова зависимость количества жевательных движений от вида съеденного корма? Опишите механизм отрыгивания корма.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сокращений рубца.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Определите у 2-3 коров или коз количество сокращений рубца в течение 10 минут до и после приема корма. Движение рубца изучают прощупыванием. Рука, положенная на область левой голодной ямки, ощущает сначала выпячивание, а затем постепенное западание брюшной стенки, что соответствует одному сокращению рубца.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скорость свертывания крови.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Выстричь шерсть на кончике уха животного, протереть его спиртом и после высыхания сделать прокол иглой на месте, где хорошо просматривается вена. Выступившую кровь капните на предметное стекло и запишите время (минуты и секунды). Через 5 минут наклоните предметное стекло и наблюдайте за перемещением капли. В дальнейшем наблюдение за состоянием капли следует вести каждые 10-20 с. Если капля перестанет переливаться, значит, кровь свернулась. Отметьте температуру воздуха. Опишите механизм свертывания крови.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5.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Измерьте температуру тела у коровы, курицы, кролика.</w:t>
      </w:r>
    </w:p>
    <w:p w:rsidR="00B2037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Проведите термометрию (термометр</w:t>
      </w:r>
      <w:r w:rsidRPr="00776FB4">
        <w:rPr>
          <w:sz w:val="24"/>
          <w:szCs w:val="24"/>
        </w:rPr>
        <w:t xml:space="preserve"> вводят в прямую кишку животного на 5 минут) у 3-5 животных разного вида и возраста, утром и вечером. Объясните зависимость температуры тела от этих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6.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Получите плазму и сыворотку крови у разных видов животных.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В две пробирки наберите по 5-10 мл крови любого животного. В одну из пробирок заранее внести щепотку лимоннокислого натрия, содержимое перемешайте. Обе пробирки на сутки оставьте в прохладном месте. Отметьте, в какой из них отстоялась плазма, а в какой – сыворотка. Опишите их химический состав. Почему в одной из пробирок кровь не свернулась? Нарисуйте содержимое обеих пробирок и укажите его элементы.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7.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Проследуйте и проанализируйте сердечный толчок.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 левым локтем любых видов животных к грудной клетке приложите ладонь и произведите подсчет количества сердечных ударов в одну минуту утром, днем  и вечером (в покое). Объясните причину разницы частоты сокращений сердца у животных разных видов в зависимости от их возраста, продуктивности, времени суток и других условий.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8.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Исследуйте пульс.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Посчитайте частоту пульса в 1 минуту у представителей 2-3 видов животных в разные периоды суток в течение 3-х дней подряд. Вычислите средние данные. У коровы и лошади пульс определяют в хвостовой артерии или на лицевой артерии (по краю жевательного мускула), а у мелких животных – на бедренной артерии. Выясните зависимость частоты пульса от вида и возраста животных, от периода суток и кормления.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9.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дыхания у коровы, лошади и кролика.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Частоту дыхания определяют: а) по движению ребер грудной клетки; б) по движению стенок живота; в) по движению крыльев носа; г) выдыхаемому воздуху; д) по ощущению струи выдыхаемого воздуха. Подсчитайте частоту дыхательных движений в 1 минуту у 2-3 животных утром, днем и вечером, у нетелей и лактирующих коров, у молодых и взрослых животных. Вдох и выдох принимают за одно движение. Зарегистрируйте температуру воздуха. Объясните зависимость частоты дыхания от указанных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10.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 xml:space="preserve">Определить количество эритроцитов, лейкоцитов и гемоглобина.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sz w:val="24"/>
          <w:szCs w:val="24"/>
          <w:lang w:eastAsia="en-US"/>
        </w:rPr>
        <w:t>Определить количество эритроцитов, лейкоцитов и гемоглобина, время свертывания крови и скорость оседания эритроцитов. Сопоставить полученные данные с данными исследований аналогичных констант крови у коровы, овцы и свиньи.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>Назвать морфологические и биохимические особенности системы крови у лошадей, константы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ПК-25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sz w:val="24"/>
          <w:szCs w:val="24"/>
        </w:rPr>
        <w:t>Объясните происхождение гемолиза.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sz w:val="24"/>
          <w:szCs w:val="24"/>
        </w:rPr>
        <w:t>В две пробирки по 5-10 мл крови. В одну из них добавьте 10-15 мл воды (т.е разбавьте кровь а пропорции 1:1,5), а в другую – заранее щепотку лимоннокислого натрия. Опишите цвет гемолизированной крови, сравнив с кровью в другой пробирке. Почему происходит гемолиз при добавлении воды, спирта или эфира?</w:t>
      </w:r>
    </w:p>
    <w:p w:rsidR="00B20379" w:rsidRPr="00086742" w:rsidRDefault="00B20379" w:rsidP="00B20379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Решение ситуационных задач осуществляется с целью проверки уровня навыков (владений) студента по решению практической ситуационной задачи.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Студенту объявляется условие задачи, решение которой он излагает устно.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 xml:space="preserve">При оценке решения задач анализируется понимание студентом конкретной ситуации, правильность применения </w:t>
      </w:r>
      <w:r>
        <w:rPr>
          <w:sz w:val="24"/>
          <w:szCs w:val="24"/>
        </w:rPr>
        <w:t>клинико-диагностических методов исследования</w:t>
      </w:r>
      <w:r w:rsidRPr="00E56519">
        <w:rPr>
          <w:sz w:val="24"/>
          <w:szCs w:val="24"/>
        </w:rPr>
        <w:t>, способность обоснования выбранной точки зрения, глубина проработки материала.</w:t>
      </w: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086742" w:rsidRDefault="00B20379" w:rsidP="00B20379">
      <w:pPr>
        <w:spacing w:after="0" w:line="240" w:lineRule="auto"/>
        <w:ind w:left="0"/>
        <w:rPr>
          <w:color w:val="auto"/>
          <w:sz w:val="24"/>
          <w:szCs w:val="24"/>
        </w:rPr>
      </w:pPr>
      <w:r w:rsidRPr="00086742">
        <w:rPr>
          <w:color w:val="auto"/>
          <w:sz w:val="24"/>
          <w:szCs w:val="24"/>
        </w:rPr>
        <w:t>- «Зачтено», ответ на вопрос дан правильный. Объяснение хода ее решения подробное, последовательное, грамотное, с теоретическими обоснованиями, с необходимым проведением клинико-диагностических методов исследования, ответы на дополнительные вопросы верные, четкие.</w:t>
      </w:r>
    </w:p>
    <w:p w:rsidR="00B20379" w:rsidRDefault="00B20379" w:rsidP="00B20379">
      <w:pPr>
        <w:spacing w:after="0" w:line="240" w:lineRule="auto"/>
        <w:ind w:left="0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086742">
        <w:rPr>
          <w:color w:val="auto"/>
          <w:sz w:val="24"/>
          <w:szCs w:val="24"/>
        </w:rPr>
        <w:t>- «Не зачтено», ответ на вопрос дан не правильный. Не об</w:t>
      </w:r>
      <w:r>
        <w:rPr>
          <w:color w:val="auto"/>
          <w:sz w:val="24"/>
          <w:szCs w:val="24"/>
        </w:rPr>
        <w:t xml:space="preserve">ъясняет хода решения задачи не </w:t>
      </w:r>
      <w:r w:rsidRPr="00086742">
        <w:rPr>
          <w:color w:val="auto"/>
          <w:sz w:val="24"/>
          <w:szCs w:val="24"/>
        </w:rPr>
        <w:t>последовательное, без теоретического обоснования, и без проведения клинико-диагностических методов исследования, ответы на дополнительные вопросы не верные (отсутствуют</w:t>
      </w:r>
      <w:r w:rsidRPr="008C25B8">
        <w:rPr>
          <w:sz w:val="24"/>
          <w:szCs w:val="24"/>
        </w:rPr>
        <w:t>).</w:t>
      </w:r>
    </w:p>
    <w:p w:rsidR="00B20379" w:rsidRPr="00EC010B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B20379" w:rsidRPr="00EC010B" w:rsidRDefault="00B20379" w:rsidP="00B20379">
      <w:pPr>
        <w:spacing w:after="16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отчета по </w:t>
      </w:r>
      <w:r>
        <w:rPr>
          <w:b/>
          <w:sz w:val="24"/>
          <w:szCs w:val="24"/>
        </w:rPr>
        <w:t>учебной</w:t>
      </w:r>
      <w:r w:rsidRPr="006F6B99">
        <w:rPr>
          <w:b/>
          <w:sz w:val="24"/>
          <w:szCs w:val="24"/>
        </w:rPr>
        <w:t xml:space="preserve"> практике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Pr="006F6B9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Мин</w:t>
      </w:r>
      <w:r>
        <w:rPr>
          <w:sz w:val="24"/>
          <w:szCs w:val="24"/>
        </w:rPr>
        <w:t>истерство сельского хозяйства Российской Федерации</w:t>
      </w: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ФГБОУ ВО «Государственный аграрный университет Северного Зауралья»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Институт биотехнологии и ветеринарной медицины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Кафедра анатомии и физиологии </w:t>
      </w:r>
    </w:p>
    <w:p w:rsidR="00B20379" w:rsidRPr="00EC010B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B620ED">
        <w:rPr>
          <w:b/>
          <w:sz w:val="24"/>
          <w:szCs w:val="24"/>
        </w:rPr>
        <w:t>ОТЧЕТ</w:t>
      </w:r>
      <w:r w:rsidRPr="00EC010B">
        <w:rPr>
          <w:sz w:val="24"/>
          <w:szCs w:val="24"/>
        </w:rPr>
        <w:t xml:space="preserve"> о выполнении заданий в период учебной практики студентов </w:t>
      </w:r>
      <w:r>
        <w:rPr>
          <w:sz w:val="24"/>
          <w:szCs w:val="24"/>
        </w:rPr>
        <w:t>направления подготовки 36.05.01 "Ветеринария</w:t>
      </w:r>
      <w:r w:rsidRPr="00EC010B">
        <w:rPr>
          <w:sz w:val="24"/>
          <w:szCs w:val="24"/>
        </w:rPr>
        <w:t>"</w:t>
      </w:r>
    </w:p>
    <w:p w:rsidR="00B20379" w:rsidRPr="00EC010B" w:rsidRDefault="00B20379" w:rsidP="00B20379">
      <w:pPr>
        <w:spacing w:after="7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Фамилия, имя, отчество студента 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Место практики _______________________________________</w:t>
      </w:r>
      <w:r>
        <w:rPr>
          <w:sz w:val="24"/>
          <w:szCs w:val="24"/>
        </w:rPr>
        <w:t>_________</w:t>
      </w:r>
      <w:r w:rsidRPr="00EC010B">
        <w:rPr>
          <w:sz w:val="24"/>
          <w:szCs w:val="24"/>
        </w:rPr>
        <w:t>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 xml:space="preserve">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Сроки практики 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Результат практики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8193"/>
      </w:tblGrid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работ</w:t>
            </w:r>
            <w:r>
              <w:rPr>
                <w:sz w:val="24"/>
                <w:szCs w:val="24"/>
              </w:rPr>
              <w:t xml:space="preserve"> (кратное описание)</w:t>
            </w: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tabs>
          <w:tab w:val="center" w:pos="2329"/>
          <w:tab w:val="center" w:pos="4208"/>
          <w:tab w:val="center" w:pos="5355"/>
          <w:tab w:val="center" w:pos="6868"/>
          <w:tab w:val="right" w:pos="9362"/>
        </w:tabs>
        <w:ind w:left="0" w:firstLine="0"/>
        <w:jc w:val="left"/>
        <w:rPr>
          <w:sz w:val="24"/>
          <w:szCs w:val="24"/>
        </w:rPr>
      </w:pPr>
      <w:r w:rsidRPr="00EC010B">
        <w:rPr>
          <w:sz w:val="24"/>
          <w:szCs w:val="24"/>
        </w:rPr>
        <w:t xml:space="preserve">Анализ выполненной работы и </w:t>
      </w:r>
      <w:r w:rsidRPr="00EC010B">
        <w:rPr>
          <w:sz w:val="24"/>
          <w:szCs w:val="24"/>
        </w:rPr>
        <w:tab/>
        <w:t xml:space="preserve">предложения студента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</w:t>
      </w:r>
      <w:r>
        <w:rPr>
          <w:sz w:val="24"/>
          <w:szCs w:val="24"/>
        </w:rPr>
        <w:t>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Анализ и к</w:t>
      </w:r>
      <w:r w:rsidRPr="00EC010B">
        <w:rPr>
          <w:sz w:val="24"/>
          <w:szCs w:val="24"/>
        </w:rPr>
        <w:t>ачество выполнения заданий практики (заполняется руководителем практики) _____________________________________________</w:t>
      </w:r>
      <w:r>
        <w:rPr>
          <w:sz w:val="24"/>
          <w:szCs w:val="24"/>
        </w:rPr>
        <w:t>___________________</w:t>
      </w:r>
      <w:r w:rsidRPr="00EC010B">
        <w:rPr>
          <w:sz w:val="24"/>
          <w:szCs w:val="24"/>
        </w:rPr>
        <w:t>_____________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______________</w:t>
      </w:r>
    </w:p>
    <w:p w:rsidR="00B20379" w:rsidRPr="00EC010B" w:rsidRDefault="00B20379" w:rsidP="00B20379">
      <w:pPr>
        <w:spacing w:after="1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Оценка практики ____________________</w:t>
      </w:r>
      <w:r>
        <w:rPr>
          <w:sz w:val="24"/>
          <w:szCs w:val="24"/>
        </w:rPr>
        <w:t>__________________________________________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 xml:space="preserve">Руководитель практики (должность, ученое звание преподавателя, фамилия, имя, отчество и подпись). </w:t>
      </w:r>
      <w:r>
        <w:rPr>
          <w:sz w:val="24"/>
          <w:szCs w:val="24"/>
        </w:rPr>
        <w:br w:type="page"/>
      </w:r>
    </w:p>
    <w:p w:rsidR="00B20379" w:rsidRDefault="00B20379" w:rsidP="00B20379">
      <w:pPr>
        <w:ind w:left="10"/>
        <w:jc w:val="right"/>
        <w:rPr>
          <w:sz w:val="24"/>
          <w:szCs w:val="24"/>
        </w:rPr>
      </w:pPr>
      <w:r w:rsidRPr="00C62A96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>
        <w:rPr>
          <w:b/>
          <w:sz w:val="24"/>
          <w:szCs w:val="24"/>
        </w:rPr>
        <w:t>клинико-диагностических исследований</w:t>
      </w:r>
      <w:r w:rsidRPr="006F6B99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 xml:space="preserve">учебной </w:t>
      </w:r>
      <w:r w:rsidRPr="006F6B99">
        <w:rPr>
          <w:b/>
          <w:sz w:val="24"/>
          <w:szCs w:val="24"/>
        </w:rPr>
        <w:t>практике</w:t>
      </w:r>
    </w:p>
    <w:p w:rsidR="00B20379" w:rsidRDefault="00B20379" w:rsidP="00B20379">
      <w:pPr>
        <w:ind w:left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Default="00B20379" w:rsidP="00B20379">
      <w:pPr>
        <w:ind w:left="10"/>
        <w:jc w:val="center"/>
        <w:rPr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клинического исследования животных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Общее исследование животного</w:t>
      </w:r>
      <w:r>
        <w:rPr>
          <w:kern w:val="36"/>
          <w:sz w:val="24"/>
          <w:szCs w:val="24"/>
        </w:rPr>
        <w:t>. Регистрация.</w:t>
      </w: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1"/>
        <w:rPr>
          <w:sz w:val="24"/>
          <w:szCs w:val="24"/>
        </w:rPr>
      </w:pPr>
      <w:r w:rsidRPr="0022026C">
        <w:rPr>
          <w:sz w:val="24"/>
          <w:szCs w:val="24"/>
        </w:rPr>
        <w:t>Определение габитуса животного:</w:t>
      </w:r>
      <w:r>
        <w:rPr>
          <w:sz w:val="24"/>
          <w:szCs w:val="24"/>
        </w:rPr>
        <w:t xml:space="preserve"> 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bCs/>
          <w:sz w:val="24"/>
          <w:szCs w:val="24"/>
        </w:rPr>
      </w:pPr>
      <w:r w:rsidRPr="0094348B">
        <w:rPr>
          <w:sz w:val="24"/>
          <w:szCs w:val="24"/>
        </w:rPr>
        <w:t>Осмотр</w:t>
      </w:r>
      <w:r>
        <w:rPr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Телосложение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Состояние питания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Положение тела в пространстве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Темперамент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Конституция</w:t>
      </w:r>
      <w:r>
        <w:rPr>
          <w:bCs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кожи: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Шёрстный покров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Температура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Влажность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Упругость кожи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Патологические изменения кожи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поверхностных лимфатических узлов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И</w:t>
      </w:r>
      <w:r w:rsidRPr="0022026C">
        <w:rPr>
          <w:bCs/>
          <w:sz w:val="24"/>
          <w:szCs w:val="24"/>
        </w:rPr>
        <w:t>сследование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слизистых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оболочек</w:t>
      </w:r>
      <w:r>
        <w:rPr>
          <w:bCs/>
          <w:sz w:val="24"/>
          <w:szCs w:val="24"/>
        </w:rPr>
        <w:t>.</w:t>
      </w:r>
    </w:p>
    <w:p w:rsidR="00B20379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Измерение температуры тела</w:t>
      </w:r>
      <w:r>
        <w:rPr>
          <w:kern w:val="36"/>
          <w:sz w:val="24"/>
          <w:szCs w:val="24"/>
        </w:rPr>
        <w:t>.</w:t>
      </w:r>
    </w:p>
    <w:p w:rsidR="00B20379" w:rsidRPr="00E3250A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отдельных систем: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дыхательного аппарата: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Частота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Тип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Ритм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носового истечения и выдыхаемого воздуха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слизистой оболочки носа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придаточных полостей лица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гортани и трахеи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Перкуссия грудной клетки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груди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94348B">
        <w:rPr>
          <w:kern w:val="36"/>
          <w:sz w:val="24"/>
          <w:szCs w:val="24"/>
        </w:rPr>
        <w:t>Перкуссия сердца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сердца</w:t>
      </w:r>
      <w:r>
        <w:rPr>
          <w:kern w:val="36"/>
          <w:sz w:val="24"/>
          <w:szCs w:val="24"/>
        </w:rPr>
        <w:t xml:space="preserve">. </w:t>
      </w:r>
      <w:r>
        <w:rPr>
          <w:sz w:val="24"/>
          <w:szCs w:val="24"/>
        </w:rPr>
        <w:t>Пульс.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система:</w:t>
      </w:r>
    </w:p>
    <w:p w:rsidR="00B20379" w:rsidRPr="00E3250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рта, глотки, пищевода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желудка и кишечника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Осмотр, пальпация брюха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фекалий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аппарат:</w:t>
      </w:r>
    </w:p>
    <w:p w:rsidR="00B2037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 w:rsidRPr="00EE47F9">
        <w:rPr>
          <w:sz w:val="24"/>
          <w:szCs w:val="24"/>
        </w:rPr>
        <w:t>Исследование почек</w:t>
      </w:r>
      <w:r>
        <w:rPr>
          <w:sz w:val="24"/>
          <w:szCs w:val="24"/>
        </w:rPr>
        <w:t>:</w:t>
      </w:r>
    </w:p>
    <w:p w:rsidR="00B20379" w:rsidRPr="00EE47F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>
        <w:rPr>
          <w:sz w:val="24"/>
          <w:szCs w:val="24"/>
        </w:rPr>
        <w:t>Пальпация.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Физические свойства мочи</w:t>
      </w:r>
      <w:r>
        <w:rPr>
          <w:kern w:val="36"/>
          <w:sz w:val="24"/>
          <w:szCs w:val="24"/>
        </w:rPr>
        <w:t>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450F1A">
        <w:rPr>
          <w:bCs/>
          <w:sz w:val="24"/>
          <w:szCs w:val="24"/>
        </w:rPr>
        <w:t>Прозрачность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Консистенция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Цвет, запах мочи</w:t>
      </w:r>
      <w:r>
        <w:rPr>
          <w:bCs/>
          <w:sz w:val="24"/>
          <w:szCs w:val="24"/>
        </w:rPr>
        <w:t>.</w:t>
      </w:r>
    </w:p>
    <w:p w:rsidR="00B20379" w:rsidRPr="00450F1A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450F1A">
        <w:rPr>
          <w:sz w:val="24"/>
          <w:szCs w:val="24"/>
        </w:rPr>
        <w:t>Нервная система: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bCs/>
          <w:sz w:val="24"/>
          <w:szCs w:val="24"/>
        </w:rPr>
        <w:t>И</w:t>
      </w:r>
      <w:r w:rsidRPr="00910106">
        <w:rPr>
          <w:bCs/>
          <w:sz w:val="24"/>
          <w:szCs w:val="24"/>
        </w:rPr>
        <w:t>сследование черепа и позвоночного столба</w:t>
      </w:r>
      <w:r>
        <w:rPr>
          <w:bCs/>
          <w:sz w:val="24"/>
          <w:szCs w:val="24"/>
        </w:rPr>
        <w:t xml:space="preserve">: </w:t>
      </w:r>
      <w:r>
        <w:rPr>
          <w:kern w:val="36"/>
          <w:sz w:val="24"/>
          <w:szCs w:val="24"/>
        </w:rPr>
        <w:t>о</w:t>
      </w:r>
      <w:r w:rsidRPr="00450F1A">
        <w:rPr>
          <w:kern w:val="36"/>
          <w:sz w:val="24"/>
          <w:szCs w:val="24"/>
        </w:rPr>
        <w:t>смотр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альпация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еркуссия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450F1A">
        <w:rPr>
          <w:kern w:val="36"/>
          <w:sz w:val="24"/>
          <w:szCs w:val="24"/>
        </w:rPr>
        <w:t>Исследование кожной чувствительности</w:t>
      </w:r>
      <w:r>
        <w:rPr>
          <w:kern w:val="36"/>
          <w:sz w:val="24"/>
          <w:szCs w:val="24"/>
        </w:rPr>
        <w:t xml:space="preserve">. </w:t>
      </w:r>
      <w:r w:rsidRPr="00450F1A">
        <w:rPr>
          <w:kern w:val="36"/>
          <w:sz w:val="24"/>
          <w:szCs w:val="24"/>
        </w:rPr>
        <w:t>Исследование органов чувств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проведения физико-химических свойств крови животных: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И</w:t>
      </w:r>
      <w:r w:rsidRPr="0022026C">
        <w:rPr>
          <w:kern w:val="36"/>
          <w:sz w:val="24"/>
          <w:szCs w:val="24"/>
        </w:rPr>
        <w:t>сследование крови состав и назначение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Приготовление м</w:t>
      </w:r>
      <w:r w:rsidRPr="0094348B">
        <w:rPr>
          <w:kern w:val="36"/>
          <w:sz w:val="24"/>
          <w:szCs w:val="24"/>
        </w:rPr>
        <w:t>азков крови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Физические свойства крови</w:t>
      </w:r>
      <w:r>
        <w:rPr>
          <w:kern w:val="36"/>
          <w:sz w:val="24"/>
          <w:szCs w:val="24"/>
        </w:rPr>
        <w:t>:</w:t>
      </w:r>
    </w:p>
    <w:p w:rsidR="00B20379" w:rsidRPr="006B2056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 xml:space="preserve">Удельный вес. Вязкость крови. </w:t>
      </w:r>
      <w:r>
        <w:rPr>
          <w:kern w:val="36"/>
          <w:sz w:val="24"/>
          <w:szCs w:val="24"/>
          <w:lang w:val="en-US"/>
        </w:rPr>
        <w:t>Ph</w:t>
      </w:r>
      <w:r>
        <w:rPr>
          <w:kern w:val="36"/>
          <w:sz w:val="24"/>
          <w:szCs w:val="24"/>
        </w:rPr>
        <w:t xml:space="preserve"> крови.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Реакция оседания эритроцитов (РОЭ)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Химическое исследование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Определение гемоглобина</w:t>
      </w:r>
      <w:r>
        <w:rPr>
          <w:bCs/>
          <w:sz w:val="24"/>
          <w:szCs w:val="24"/>
        </w:rPr>
        <w:t>. Определение общего белка крови.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Ц</w:t>
      </w:r>
      <w:r w:rsidRPr="0022026C">
        <w:rPr>
          <w:bCs/>
          <w:sz w:val="24"/>
          <w:szCs w:val="24"/>
        </w:rPr>
        <w:t>итологическое исследование крови</w:t>
      </w:r>
      <w:r>
        <w:rPr>
          <w:bCs/>
          <w:sz w:val="24"/>
          <w:szCs w:val="24"/>
        </w:rPr>
        <w:t>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kern w:val="36"/>
          <w:sz w:val="24"/>
          <w:szCs w:val="24"/>
        </w:rPr>
        <w:t>Подсчёт форменных элементов крови</w:t>
      </w:r>
      <w:r>
        <w:rPr>
          <w:kern w:val="36"/>
          <w:sz w:val="24"/>
          <w:szCs w:val="24"/>
        </w:rPr>
        <w:t>: о</w:t>
      </w:r>
      <w:r w:rsidRPr="0094348B">
        <w:rPr>
          <w:bCs/>
          <w:sz w:val="24"/>
          <w:szCs w:val="24"/>
        </w:rPr>
        <w:t>пределение количества лейкоцитов, эритроцитов</w:t>
      </w:r>
      <w:r>
        <w:rPr>
          <w:bCs/>
          <w:sz w:val="24"/>
          <w:szCs w:val="24"/>
        </w:rPr>
        <w:t>.</w:t>
      </w:r>
    </w:p>
    <w:p w:rsidR="00B20379" w:rsidRPr="00B7042C" w:rsidRDefault="00B20379" w:rsidP="00B20379">
      <w:pPr>
        <w:pStyle w:val="a4"/>
        <w:shd w:val="clear" w:color="auto" w:fill="FFFFFF"/>
        <w:spacing w:after="0" w:line="240" w:lineRule="auto"/>
        <w:ind w:firstLine="0"/>
        <w:rPr>
          <w:sz w:val="24"/>
          <w:szCs w:val="24"/>
        </w:rPr>
      </w:pPr>
    </w:p>
    <w:p w:rsidR="00B20379" w:rsidRDefault="00B20379" w:rsidP="000D6603">
      <w:pPr>
        <w:ind w:left="10"/>
        <w:jc w:val="center"/>
        <w:rPr>
          <w:sz w:val="24"/>
          <w:szCs w:val="24"/>
        </w:rPr>
      </w:pPr>
    </w:p>
    <w:sectPr w:rsidR="00B20379" w:rsidSect="002719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190" w:right="842" w:bottom="1204" w:left="170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C1A" w:rsidRDefault="00520C1A" w:rsidP="005711B0">
      <w:pPr>
        <w:spacing w:after="0" w:line="240" w:lineRule="auto"/>
      </w:pPr>
      <w:r>
        <w:separator/>
      </w:r>
    </w:p>
  </w:endnote>
  <w:endnote w:type="continuationSeparator" w:id="0">
    <w:p w:rsidR="00520C1A" w:rsidRDefault="00520C1A" w:rsidP="0057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C1A" w:rsidRDefault="00520C1A" w:rsidP="005711B0">
      <w:pPr>
        <w:spacing w:after="0" w:line="240" w:lineRule="auto"/>
      </w:pPr>
      <w:r>
        <w:separator/>
      </w:r>
    </w:p>
  </w:footnote>
  <w:footnote w:type="continuationSeparator" w:id="0">
    <w:p w:rsidR="00520C1A" w:rsidRDefault="00520C1A" w:rsidP="0057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7D85"/>
    <w:multiLevelType w:val="hybridMultilevel"/>
    <w:tmpl w:val="C8AE35BA"/>
    <w:lvl w:ilvl="0" w:tplc="77C67942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2FA5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" w15:restartNumberingAfterBreak="0">
    <w:nsid w:val="1F0661EF"/>
    <w:multiLevelType w:val="hybridMultilevel"/>
    <w:tmpl w:val="B30A0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087854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F42B7E"/>
    <w:multiLevelType w:val="hybridMultilevel"/>
    <w:tmpl w:val="11181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A5ADB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C001780"/>
    <w:multiLevelType w:val="multilevel"/>
    <w:tmpl w:val="68E0BD54"/>
    <w:lvl w:ilvl="0">
      <w:start w:val="1"/>
      <w:numFmt w:val="decimal"/>
      <w:lvlText w:val="%1."/>
      <w:lvlJc w:val="left"/>
      <w:pPr>
        <w:ind w:left="819" w:hanging="360"/>
      </w:pPr>
    </w:lvl>
    <w:lvl w:ilvl="1">
      <w:start w:val="2"/>
      <w:numFmt w:val="decimal"/>
      <w:isLgl/>
      <w:lvlText w:val="%1.%2."/>
      <w:lvlJc w:val="left"/>
      <w:pPr>
        <w:ind w:left="4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87" w:hanging="1800"/>
      </w:pPr>
      <w:rPr>
        <w:rFonts w:hint="default"/>
      </w:rPr>
    </w:lvl>
  </w:abstractNum>
  <w:abstractNum w:abstractNumId="7" w15:restartNumberingAfterBreak="0">
    <w:nsid w:val="3D2E5ED3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8" w15:restartNumberingAfterBreak="0">
    <w:nsid w:val="48326677"/>
    <w:multiLevelType w:val="hybridMultilevel"/>
    <w:tmpl w:val="56846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80A4B63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A29F0"/>
    <w:multiLevelType w:val="hybridMultilevel"/>
    <w:tmpl w:val="4F106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15440"/>
    <w:multiLevelType w:val="hybridMultilevel"/>
    <w:tmpl w:val="B3D69C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D41517F"/>
    <w:multiLevelType w:val="hybridMultilevel"/>
    <w:tmpl w:val="582E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857A0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7714D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F3AB6"/>
    <w:multiLevelType w:val="hybridMultilevel"/>
    <w:tmpl w:val="282ED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FCE0AA8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A0FFE"/>
    <w:multiLevelType w:val="hybridMultilevel"/>
    <w:tmpl w:val="FF6EBD0E"/>
    <w:lvl w:ilvl="0" w:tplc="225476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3246CF4"/>
    <w:multiLevelType w:val="hybridMultilevel"/>
    <w:tmpl w:val="A92461CA"/>
    <w:lvl w:ilvl="0" w:tplc="0419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D64AB"/>
    <w:multiLevelType w:val="hybridMultilevel"/>
    <w:tmpl w:val="82FA1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C799C"/>
    <w:multiLevelType w:val="hybridMultilevel"/>
    <w:tmpl w:val="3D567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26FD3"/>
    <w:multiLevelType w:val="hybridMultilevel"/>
    <w:tmpl w:val="9DF0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9"/>
  </w:num>
  <w:num w:numId="4">
    <w:abstractNumId w:val="2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3"/>
  </w:num>
  <w:num w:numId="10">
    <w:abstractNumId w:val="14"/>
  </w:num>
  <w:num w:numId="11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3"/>
  </w:num>
  <w:num w:numId="16">
    <w:abstractNumId w:val="2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0"/>
  </w:num>
  <w:num w:numId="20">
    <w:abstractNumId w:val="4"/>
  </w:num>
  <w:num w:numId="21">
    <w:abstractNumId w:val="22"/>
  </w:num>
  <w:num w:numId="22">
    <w:abstractNumId w:val="21"/>
  </w:num>
  <w:num w:numId="23">
    <w:abstractNumId w:val="15"/>
  </w:num>
  <w:num w:numId="24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6C"/>
    <w:rsid w:val="00013267"/>
    <w:rsid w:val="000142A4"/>
    <w:rsid w:val="00024EE4"/>
    <w:rsid w:val="00030C46"/>
    <w:rsid w:val="00034F5B"/>
    <w:rsid w:val="00050781"/>
    <w:rsid w:val="00073866"/>
    <w:rsid w:val="0007633C"/>
    <w:rsid w:val="00086742"/>
    <w:rsid w:val="000A12DE"/>
    <w:rsid w:val="000A1DC8"/>
    <w:rsid w:val="000A386E"/>
    <w:rsid w:val="000B344F"/>
    <w:rsid w:val="000B3929"/>
    <w:rsid w:val="000C2A41"/>
    <w:rsid w:val="000D6603"/>
    <w:rsid w:val="000D74D5"/>
    <w:rsid w:val="000D7E15"/>
    <w:rsid w:val="000E09D4"/>
    <w:rsid w:val="000E0C90"/>
    <w:rsid w:val="000E4B5F"/>
    <w:rsid w:val="000E7854"/>
    <w:rsid w:val="000F4C0B"/>
    <w:rsid w:val="000F56F7"/>
    <w:rsid w:val="000F56F8"/>
    <w:rsid w:val="0011112B"/>
    <w:rsid w:val="00114159"/>
    <w:rsid w:val="001146B9"/>
    <w:rsid w:val="0011565F"/>
    <w:rsid w:val="00115A8A"/>
    <w:rsid w:val="0012111E"/>
    <w:rsid w:val="00124055"/>
    <w:rsid w:val="0013093C"/>
    <w:rsid w:val="001319F1"/>
    <w:rsid w:val="00141167"/>
    <w:rsid w:val="00143246"/>
    <w:rsid w:val="00153545"/>
    <w:rsid w:val="0015436D"/>
    <w:rsid w:val="00156622"/>
    <w:rsid w:val="00156EB9"/>
    <w:rsid w:val="001769DB"/>
    <w:rsid w:val="001820BB"/>
    <w:rsid w:val="00183E49"/>
    <w:rsid w:val="001843A2"/>
    <w:rsid w:val="0018516D"/>
    <w:rsid w:val="00185A32"/>
    <w:rsid w:val="0019150E"/>
    <w:rsid w:val="00196FBB"/>
    <w:rsid w:val="00197FF4"/>
    <w:rsid w:val="001A2089"/>
    <w:rsid w:val="001A2108"/>
    <w:rsid w:val="001A26BC"/>
    <w:rsid w:val="001A5CB4"/>
    <w:rsid w:val="001A7E0D"/>
    <w:rsid w:val="001B0A3A"/>
    <w:rsid w:val="001B3ED1"/>
    <w:rsid w:val="001B4E2D"/>
    <w:rsid w:val="001B4E46"/>
    <w:rsid w:val="001B72B4"/>
    <w:rsid w:val="001C1885"/>
    <w:rsid w:val="001C23B6"/>
    <w:rsid w:val="001D52E8"/>
    <w:rsid w:val="001E39EB"/>
    <w:rsid w:val="001F2B21"/>
    <w:rsid w:val="001F3E14"/>
    <w:rsid w:val="001F4422"/>
    <w:rsid w:val="00201328"/>
    <w:rsid w:val="00201740"/>
    <w:rsid w:val="00202EE5"/>
    <w:rsid w:val="00204451"/>
    <w:rsid w:val="002054F5"/>
    <w:rsid w:val="002074FB"/>
    <w:rsid w:val="00213322"/>
    <w:rsid w:val="00217B03"/>
    <w:rsid w:val="0022026C"/>
    <w:rsid w:val="002310A2"/>
    <w:rsid w:val="00231B5B"/>
    <w:rsid w:val="00231BA4"/>
    <w:rsid w:val="00231F2C"/>
    <w:rsid w:val="002360CA"/>
    <w:rsid w:val="00261353"/>
    <w:rsid w:val="002703E9"/>
    <w:rsid w:val="0027198A"/>
    <w:rsid w:val="00273790"/>
    <w:rsid w:val="00274783"/>
    <w:rsid w:val="0027775A"/>
    <w:rsid w:val="00281412"/>
    <w:rsid w:val="002830B7"/>
    <w:rsid w:val="002834EC"/>
    <w:rsid w:val="00283C3B"/>
    <w:rsid w:val="00284DC1"/>
    <w:rsid w:val="0028743A"/>
    <w:rsid w:val="002971A8"/>
    <w:rsid w:val="002A0238"/>
    <w:rsid w:val="002A18AC"/>
    <w:rsid w:val="002A45E7"/>
    <w:rsid w:val="002A76DD"/>
    <w:rsid w:val="002A7F19"/>
    <w:rsid w:val="002B6B9B"/>
    <w:rsid w:val="002B717A"/>
    <w:rsid w:val="002C36D0"/>
    <w:rsid w:val="002D0D91"/>
    <w:rsid w:val="002D2A89"/>
    <w:rsid w:val="002D47CF"/>
    <w:rsid w:val="002D59C2"/>
    <w:rsid w:val="002E3803"/>
    <w:rsid w:val="002E4F36"/>
    <w:rsid w:val="002E726C"/>
    <w:rsid w:val="003013B0"/>
    <w:rsid w:val="00306A11"/>
    <w:rsid w:val="003101E6"/>
    <w:rsid w:val="003108E6"/>
    <w:rsid w:val="0031116B"/>
    <w:rsid w:val="003120EA"/>
    <w:rsid w:val="0032701D"/>
    <w:rsid w:val="003317A3"/>
    <w:rsid w:val="00331B88"/>
    <w:rsid w:val="0033406F"/>
    <w:rsid w:val="003379B9"/>
    <w:rsid w:val="003406C3"/>
    <w:rsid w:val="003426A7"/>
    <w:rsid w:val="00344586"/>
    <w:rsid w:val="00345FEE"/>
    <w:rsid w:val="003463BE"/>
    <w:rsid w:val="00353213"/>
    <w:rsid w:val="003535CA"/>
    <w:rsid w:val="003567E7"/>
    <w:rsid w:val="00357FCA"/>
    <w:rsid w:val="0036195D"/>
    <w:rsid w:val="00366129"/>
    <w:rsid w:val="00373B0F"/>
    <w:rsid w:val="00375402"/>
    <w:rsid w:val="003816E9"/>
    <w:rsid w:val="00387131"/>
    <w:rsid w:val="003909AE"/>
    <w:rsid w:val="00390E40"/>
    <w:rsid w:val="00393B14"/>
    <w:rsid w:val="003A3039"/>
    <w:rsid w:val="003A3801"/>
    <w:rsid w:val="003A7CC7"/>
    <w:rsid w:val="003B0E8A"/>
    <w:rsid w:val="003B520D"/>
    <w:rsid w:val="003B5D50"/>
    <w:rsid w:val="003C0F9B"/>
    <w:rsid w:val="003C58D5"/>
    <w:rsid w:val="003C5D31"/>
    <w:rsid w:val="003C7842"/>
    <w:rsid w:val="003D4181"/>
    <w:rsid w:val="003E2879"/>
    <w:rsid w:val="003E32B8"/>
    <w:rsid w:val="003E744F"/>
    <w:rsid w:val="003F27CE"/>
    <w:rsid w:val="003F5247"/>
    <w:rsid w:val="003F6C28"/>
    <w:rsid w:val="00400E6D"/>
    <w:rsid w:val="00405480"/>
    <w:rsid w:val="004054B2"/>
    <w:rsid w:val="00410025"/>
    <w:rsid w:val="00412EE2"/>
    <w:rsid w:val="00415D41"/>
    <w:rsid w:val="004204A0"/>
    <w:rsid w:val="00425546"/>
    <w:rsid w:val="004262D0"/>
    <w:rsid w:val="0042652D"/>
    <w:rsid w:val="00431ACA"/>
    <w:rsid w:val="004415BF"/>
    <w:rsid w:val="00450F1A"/>
    <w:rsid w:val="00453470"/>
    <w:rsid w:val="004568A5"/>
    <w:rsid w:val="004577BA"/>
    <w:rsid w:val="00465DD2"/>
    <w:rsid w:val="00474E30"/>
    <w:rsid w:val="004757EE"/>
    <w:rsid w:val="0047783D"/>
    <w:rsid w:val="004807CB"/>
    <w:rsid w:val="00481CA5"/>
    <w:rsid w:val="00486E32"/>
    <w:rsid w:val="004938DA"/>
    <w:rsid w:val="00494BEF"/>
    <w:rsid w:val="004A01B6"/>
    <w:rsid w:val="004A3245"/>
    <w:rsid w:val="004A32A9"/>
    <w:rsid w:val="004B16C1"/>
    <w:rsid w:val="004B6608"/>
    <w:rsid w:val="004B6785"/>
    <w:rsid w:val="004B7BF3"/>
    <w:rsid w:val="004C0B48"/>
    <w:rsid w:val="004C0B90"/>
    <w:rsid w:val="004E3442"/>
    <w:rsid w:val="004E6C37"/>
    <w:rsid w:val="004E79BA"/>
    <w:rsid w:val="004F24EA"/>
    <w:rsid w:val="005043EF"/>
    <w:rsid w:val="005119E3"/>
    <w:rsid w:val="0052006C"/>
    <w:rsid w:val="00520C1A"/>
    <w:rsid w:val="00524FB1"/>
    <w:rsid w:val="005258B5"/>
    <w:rsid w:val="005303A0"/>
    <w:rsid w:val="00532CB9"/>
    <w:rsid w:val="005337F3"/>
    <w:rsid w:val="00534D1A"/>
    <w:rsid w:val="00547903"/>
    <w:rsid w:val="005513CC"/>
    <w:rsid w:val="005602B6"/>
    <w:rsid w:val="0056426C"/>
    <w:rsid w:val="005711B0"/>
    <w:rsid w:val="00573897"/>
    <w:rsid w:val="005829C5"/>
    <w:rsid w:val="005829D9"/>
    <w:rsid w:val="00590481"/>
    <w:rsid w:val="005911C0"/>
    <w:rsid w:val="00595063"/>
    <w:rsid w:val="00595D0E"/>
    <w:rsid w:val="00596464"/>
    <w:rsid w:val="00597B0C"/>
    <w:rsid w:val="005A5E19"/>
    <w:rsid w:val="005B0D0F"/>
    <w:rsid w:val="005B7EC9"/>
    <w:rsid w:val="005C0781"/>
    <w:rsid w:val="005C0B42"/>
    <w:rsid w:val="005C1E79"/>
    <w:rsid w:val="005C3C29"/>
    <w:rsid w:val="005C3D6C"/>
    <w:rsid w:val="005D5698"/>
    <w:rsid w:val="005D73F2"/>
    <w:rsid w:val="005E06D1"/>
    <w:rsid w:val="005F4489"/>
    <w:rsid w:val="005F57F0"/>
    <w:rsid w:val="005F5844"/>
    <w:rsid w:val="005F78B6"/>
    <w:rsid w:val="006044F8"/>
    <w:rsid w:val="00606AD5"/>
    <w:rsid w:val="0060734A"/>
    <w:rsid w:val="0061219B"/>
    <w:rsid w:val="00613F0E"/>
    <w:rsid w:val="00614080"/>
    <w:rsid w:val="00614F17"/>
    <w:rsid w:val="00623C62"/>
    <w:rsid w:val="00625908"/>
    <w:rsid w:val="006319BF"/>
    <w:rsid w:val="00634925"/>
    <w:rsid w:val="006368BE"/>
    <w:rsid w:val="0064023C"/>
    <w:rsid w:val="00640D28"/>
    <w:rsid w:val="0064107B"/>
    <w:rsid w:val="00651B8C"/>
    <w:rsid w:val="0065241B"/>
    <w:rsid w:val="00656F5F"/>
    <w:rsid w:val="00661DA3"/>
    <w:rsid w:val="00662771"/>
    <w:rsid w:val="00667A4A"/>
    <w:rsid w:val="00672570"/>
    <w:rsid w:val="00674478"/>
    <w:rsid w:val="00680397"/>
    <w:rsid w:val="0068363E"/>
    <w:rsid w:val="00691AC1"/>
    <w:rsid w:val="006927B1"/>
    <w:rsid w:val="0069614A"/>
    <w:rsid w:val="006A382B"/>
    <w:rsid w:val="006A6616"/>
    <w:rsid w:val="006B1FAA"/>
    <w:rsid w:val="006B2056"/>
    <w:rsid w:val="006D1200"/>
    <w:rsid w:val="006E13AD"/>
    <w:rsid w:val="006E15E5"/>
    <w:rsid w:val="006E7C8C"/>
    <w:rsid w:val="006F05C7"/>
    <w:rsid w:val="006F34BA"/>
    <w:rsid w:val="006F389A"/>
    <w:rsid w:val="006F5C8B"/>
    <w:rsid w:val="006F6B99"/>
    <w:rsid w:val="006F7BB2"/>
    <w:rsid w:val="00703B48"/>
    <w:rsid w:val="00703C60"/>
    <w:rsid w:val="0071420E"/>
    <w:rsid w:val="00717BF4"/>
    <w:rsid w:val="00725800"/>
    <w:rsid w:val="007354DA"/>
    <w:rsid w:val="00740989"/>
    <w:rsid w:val="00744ED1"/>
    <w:rsid w:val="007504B8"/>
    <w:rsid w:val="0075084E"/>
    <w:rsid w:val="007537DE"/>
    <w:rsid w:val="00753A14"/>
    <w:rsid w:val="007557E5"/>
    <w:rsid w:val="007563B5"/>
    <w:rsid w:val="00763718"/>
    <w:rsid w:val="007721FD"/>
    <w:rsid w:val="00776BA3"/>
    <w:rsid w:val="00776E8D"/>
    <w:rsid w:val="00776FB4"/>
    <w:rsid w:val="0078107B"/>
    <w:rsid w:val="00781672"/>
    <w:rsid w:val="00782A02"/>
    <w:rsid w:val="00790A19"/>
    <w:rsid w:val="007B4769"/>
    <w:rsid w:val="007B6E60"/>
    <w:rsid w:val="007C09F9"/>
    <w:rsid w:val="007C0EBD"/>
    <w:rsid w:val="007C3208"/>
    <w:rsid w:val="007D404C"/>
    <w:rsid w:val="007D6FB2"/>
    <w:rsid w:val="007E5ABC"/>
    <w:rsid w:val="007F0628"/>
    <w:rsid w:val="007F1D20"/>
    <w:rsid w:val="007F37A3"/>
    <w:rsid w:val="007F3B13"/>
    <w:rsid w:val="007F3DB0"/>
    <w:rsid w:val="007F3F8C"/>
    <w:rsid w:val="007F7D45"/>
    <w:rsid w:val="007F7DD9"/>
    <w:rsid w:val="0080041B"/>
    <w:rsid w:val="00801687"/>
    <w:rsid w:val="0081037C"/>
    <w:rsid w:val="00815B05"/>
    <w:rsid w:val="00816D01"/>
    <w:rsid w:val="00817A4F"/>
    <w:rsid w:val="00824605"/>
    <w:rsid w:val="00825995"/>
    <w:rsid w:val="00825EFD"/>
    <w:rsid w:val="00832F77"/>
    <w:rsid w:val="008357CE"/>
    <w:rsid w:val="00836D3C"/>
    <w:rsid w:val="00837B14"/>
    <w:rsid w:val="008450AC"/>
    <w:rsid w:val="00846E55"/>
    <w:rsid w:val="00852366"/>
    <w:rsid w:val="008577E8"/>
    <w:rsid w:val="0086278A"/>
    <w:rsid w:val="00870D2B"/>
    <w:rsid w:val="00871BBE"/>
    <w:rsid w:val="0087262A"/>
    <w:rsid w:val="0087314F"/>
    <w:rsid w:val="00873DEC"/>
    <w:rsid w:val="00876A02"/>
    <w:rsid w:val="00882181"/>
    <w:rsid w:val="00890031"/>
    <w:rsid w:val="00895C13"/>
    <w:rsid w:val="008A16E8"/>
    <w:rsid w:val="008A471E"/>
    <w:rsid w:val="008B0757"/>
    <w:rsid w:val="008B1524"/>
    <w:rsid w:val="008B4119"/>
    <w:rsid w:val="008C0D81"/>
    <w:rsid w:val="008C4457"/>
    <w:rsid w:val="008C44EF"/>
    <w:rsid w:val="008D04C5"/>
    <w:rsid w:val="008D48EA"/>
    <w:rsid w:val="008D4B1D"/>
    <w:rsid w:val="008D4DCE"/>
    <w:rsid w:val="008E6F9D"/>
    <w:rsid w:val="008F4CCF"/>
    <w:rsid w:val="008F543B"/>
    <w:rsid w:val="00900C71"/>
    <w:rsid w:val="00910106"/>
    <w:rsid w:val="0092030D"/>
    <w:rsid w:val="00932641"/>
    <w:rsid w:val="00934726"/>
    <w:rsid w:val="009363A6"/>
    <w:rsid w:val="0094188E"/>
    <w:rsid w:val="00941CE5"/>
    <w:rsid w:val="009432E9"/>
    <w:rsid w:val="0094348B"/>
    <w:rsid w:val="00943F4A"/>
    <w:rsid w:val="00956F73"/>
    <w:rsid w:val="009628E4"/>
    <w:rsid w:val="00964D7D"/>
    <w:rsid w:val="00965E51"/>
    <w:rsid w:val="00971EC3"/>
    <w:rsid w:val="00972508"/>
    <w:rsid w:val="00972560"/>
    <w:rsid w:val="00972E18"/>
    <w:rsid w:val="009770BB"/>
    <w:rsid w:val="00980EF5"/>
    <w:rsid w:val="0098141D"/>
    <w:rsid w:val="00982401"/>
    <w:rsid w:val="00993C27"/>
    <w:rsid w:val="00997171"/>
    <w:rsid w:val="00997F6C"/>
    <w:rsid w:val="009A1062"/>
    <w:rsid w:val="009A3675"/>
    <w:rsid w:val="009A6C4A"/>
    <w:rsid w:val="009C08EF"/>
    <w:rsid w:val="009C1CE9"/>
    <w:rsid w:val="009C20A5"/>
    <w:rsid w:val="009C3C49"/>
    <w:rsid w:val="009C4243"/>
    <w:rsid w:val="009C58F8"/>
    <w:rsid w:val="009D6EA8"/>
    <w:rsid w:val="009D7B42"/>
    <w:rsid w:val="009D7F93"/>
    <w:rsid w:val="009F0D3F"/>
    <w:rsid w:val="009F2EAF"/>
    <w:rsid w:val="009F4353"/>
    <w:rsid w:val="00A01E4C"/>
    <w:rsid w:val="00A0748B"/>
    <w:rsid w:val="00A11653"/>
    <w:rsid w:val="00A122AB"/>
    <w:rsid w:val="00A210A4"/>
    <w:rsid w:val="00A21948"/>
    <w:rsid w:val="00A33C91"/>
    <w:rsid w:val="00A37D7D"/>
    <w:rsid w:val="00A41944"/>
    <w:rsid w:val="00A4251F"/>
    <w:rsid w:val="00A42AAC"/>
    <w:rsid w:val="00A53FAA"/>
    <w:rsid w:val="00A54595"/>
    <w:rsid w:val="00A54D17"/>
    <w:rsid w:val="00A55F78"/>
    <w:rsid w:val="00A65194"/>
    <w:rsid w:val="00A67BC3"/>
    <w:rsid w:val="00A7137E"/>
    <w:rsid w:val="00A85029"/>
    <w:rsid w:val="00AB34A4"/>
    <w:rsid w:val="00AB4064"/>
    <w:rsid w:val="00AB4160"/>
    <w:rsid w:val="00AB49F2"/>
    <w:rsid w:val="00AC3157"/>
    <w:rsid w:val="00AD222E"/>
    <w:rsid w:val="00AD4432"/>
    <w:rsid w:val="00AD64AC"/>
    <w:rsid w:val="00AD7B52"/>
    <w:rsid w:val="00AE1C13"/>
    <w:rsid w:val="00AE40AF"/>
    <w:rsid w:val="00AE47FC"/>
    <w:rsid w:val="00AF2D24"/>
    <w:rsid w:val="00AF4647"/>
    <w:rsid w:val="00B02D80"/>
    <w:rsid w:val="00B033C9"/>
    <w:rsid w:val="00B03B5E"/>
    <w:rsid w:val="00B04B3D"/>
    <w:rsid w:val="00B11219"/>
    <w:rsid w:val="00B12A0D"/>
    <w:rsid w:val="00B13FC6"/>
    <w:rsid w:val="00B14196"/>
    <w:rsid w:val="00B16F42"/>
    <w:rsid w:val="00B17282"/>
    <w:rsid w:val="00B17AA3"/>
    <w:rsid w:val="00B20379"/>
    <w:rsid w:val="00B209AC"/>
    <w:rsid w:val="00B212E5"/>
    <w:rsid w:val="00B22877"/>
    <w:rsid w:val="00B239C1"/>
    <w:rsid w:val="00B23FA8"/>
    <w:rsid w:val="00B254A4"/>
    <w:rsid w:val="00B3051D"/>
    <w:rsid w:val="00B36382"/>
    <w:rsid w:val="00B40FC8"/>
    <w:rsid w:val="00B42DA9"/>
    <w:rsid w:val="00B52E1C"/>
    <w:rsid w:val="00B530C1"/>
    <w:rsid w:val="00B54137"/>
    <w:rsid w:val="00B56F32"/>
    <w:rsid w:val="00B56FD6"/>
    <w:rsid w:val="00B6370B"/>
    <w:rsid w:val="00B6508D"/>
    <w:rsid w:val="00B665F0"/>
    <w:rsid w:val="00B7002C"/>
    <w:rsid w:val="00B7042C"/>
    <w:rsid w:val="00B745F1"/>
    <w:rsid w:val="00B7552F"/>
    <w:rsid w:val="00B77608"/>
    <w:rsid w:val="00B80932"/>
    <w:rsid w:val="00B81070"/>
    <w:rsid w:val="00B82577"/>
    <w:rsid w:val="00B84B03"/>
    <w:rsid w:val="00B85FBB"/>
    <w:rsid w:val="00B96500"/>
    <w:rsid w:val="00BA1DA1"/>
    <w:rsid w:val="00BA2046"/>
    <w:rsid w:val="00BA4290"/>
    <w:rsid w:val="00BB00D4"/>
    <w:rsid w:val="00BB083D"/>
    <w:rsid w:val="00BB4973"/>
    <w:rsid w:val="00BB4ABB"/>
    <w:rsid w:val="00BC1B0B"/>
    <w:rsid w:val="00BC78E3"/>
    <w:rsid w:val="00BD04F3"/>
    <w:rsid w:val="00BD2C9D"/>
    <w:rsid w:val="00BD2ED8"/>
    <w:rsid w:val="00BD33D6"/>
    <w:rsid w:val="00BE6377"/>
    <w:rsid w:val="00BE642E"/>
    <w:rsid w:val="00BF34DA"/>
    <w:rsid w:val="00BF59B9"/>
    <w:rsid w:val="00BF6A6A"/>
    <w:rsid w:val="00C0743B"/>
    <w:rsid w:val="00C10BDC"/>
    <w:rsid w:val="00C116FB"/>
    <w:rsid w:val="00C13A30"/>
    <w:rsid w:val="00C203CD"/>
    <w:rsid w:val="00C20C20"/>
    <w:rsid w:val="00C22519"/>
    <w:rsid w:val="00C23B57"/>
    <w:rsid w:val="00C23F22"/>
    <w:rsid w:val="00C25042"/>
    <w:rsid w:val="00C3504A"/>
    <w:rsid w:val="00C364F9"/>
    <w:rsid w:val="00C367E3"/>
    <w:rsid w:val="00C3775E"/>
    <w:rsid w:val="00C447CE"/>
    <w:rsid w:val="00C453B8"/>
    <w:rsid w:val="00C511B4"/>
    <w:rsid w:val="00C55105"/>
    <w:rsid w:val="00C57573"/>
    <w:rsid w:val="00C62A96"/>
    <w:rsid w:val="00C64FD0"/>
    <w:rsid w:val="00C65CFC"/>
    <w:rsid w:val="00C721D4"/>
    <w:rsid w:val="00C72F9C"/>
    <w:rsid w:val="00C76BE0"/>
    <w:rsid w:val="00C77223"/>
    <w:rsid w:val="00C80420"/>
    <w:rsid w:val="00C80562"/>
    <w:rsid w:val="00C8091B"/>
    <w:rsid w:val="00C8221C"/>
    <w:rsid w:val="00C838EF"/>
    <w:rsid w:val="00C878B9"/>
    <w:rsid w:val="00C90267"/>
    <w:rsid w:val="00C924E0"/>
    <w:rsid w:val="00C945A8"/>
    <w:rsid w:val="00C94D8C"/>
    <w:rsid w:val="00CA78B6"/>
    <w:rsid w:val="00CA7EAB"/>
    <w:rsid w:val="00CB0447"/>
    <w:rsid w:val="00CB13FE"/>
    <w:rsid w:val="00CC0A5A"/>
    <w:rsid w:val="00CC2C60"/>
    <w:rsid w:val="00CD0884"/>
    <w:rsid w:val="00CD1432"/>
    <w:rsid w:val="00CD3C4A"/>
    <w:rsid w:val="00CD7850"/>
    <w:rsid w:val="00CE3196"/>
    <w:rsid w:val="00CE64D9"/>
    <w:rsid w:val="00CE6AA8"/>
    <w:rsid w:val="00CF6B0F"/>
    <w:rsid w:val="00CF7331"/>
    <w:rsid w:val="00D01889"/>
    <w:rsid w:val="00D04A95"/>
    <w:rsid w:val="00D07500"/>
    <w:rsid w:val="00D07624"/>
    <w:rsid w:val="00D179FC"/>
    <w:rsid w:val="00D21802"/>
    <w:rsid w:val="00D2397A"/>
    <w:rsid w:val="00D306C4"/>
    <w:rsid w:val="00D30D9F"/>
    <w:rsid w:val="00D32554"/>
    <w:rsid w:val="00D35038"/>
    <w:rsid w:val="00D400EE"/>
    <w:rsid w:val="00D44616"/>
    <w:rsid w:val="00D62BF1"/>
    <w:rsid w:val="00D63C81"/>
    <w:rsid w:val="00D6519F"/>
    <w:rsid w:val="00D66156"/>
    <w:rsid w:val="00D67F0C"/>
    <w:rsid w:val="00D71C9F"/>
    <w:rsid w:val="00D747E3"/>
    <w:rsid w:val="00D75683"/>
    <w:rsid w:val="00D77CEB"/>
    <w:rsid w:val="00D77D1F"/>
    <w:rsid w:val="00D82D27"/>
    <w:rsid w:val="00D84BBA"/>
    <w:rsid w:val="00D91766"/>
    <w:rsid w:val="00D95C92"/>
    <w:rsid w:val="00D97029"/>
    <w:rsid w:val="00DA4F74"/>
    <w:rsid w:val="00DB23B1"/>
    <w:rsid w:val="00DB34BB"/>
    <w:rsid w:val="00DC0B21"/>
    <w:rsid w:val="00DC55A2"/>
    <w:rsid w:val="00DC65C1"/>
    <w:rsid w:val="00DD29D5"/>
    <w:rsid w:val="00DD36B9"/>
    <w:rsid w:val="00DD3A49"/>
    <w:rsid w:val="00DD4546"/>
    <w:rsid w:val="00DE2DF3"/>
    <w:rsid w:val="00DE44A6"/>
    <w:rsid w:val="00DE47AB"/>
    <w:rsid w:val="00DE49E9"/>
    <w:rsid w:val="00DE5129"/>
    <w:rsid w:val="00DE65C5"/>
    <w:rsid w:val="00DF19F4"/>
    <w:rsid w:val="00DF5647"/>
    <w:rsid w:val="00DF62A4"/>
    <w:rsid w:val="00DF64C1"/>
    <w:rsid w:val="00E01008"/>
    <w:rsid w:val="00E06003"/>
    <w:rsid w:val="00E07848"/>
    <w:rsid w:val="00E14E54"/>
    <w:rsid w:val="00E17A58"/>
    <w:rsid w:val="00E22136"/>
    <w:rsid w:val="00E23E87"/>
    <w:rsid w:val="00E27E12"/>
    <w:rsid w:val="00E30692"/>
    <w:rsid w:val="00E3250A"/>
    <w:rsid w:val="00E403CA"/>
    <w:rsid w:val="00E413F8"/>
    <w:rsid w:val="00E41CFB"/>
    <w:rsid w:val="00E42CC1"/>
    <w:rsid w:val="00E51156"/>
    <w:rsid w:val="00E54180"/>
    <w:rsid w:val="00E57EFD"/>
    <w:rsid w:val="00E60B6C"/>
    <w:rsid w:val="00E71027"/>
    <w:rsid w:val="00E71155"/>
    <w:rsid w:val="00E735FE"/>
    <w:rsid w:val="00E7589A"/>
    <w:rsid w:val="00E758CD"/>
    <w:rsid w:val="00E8004F"/>
    <w:rsid w:val="00E84B61"/>
    <w:rsid w:val="00E84E5C"/>
    <w:rsid w:val="00E85FF2"/>
    <w:rsid w:val="00E8730B"/>
    <w:rsid w:val="00E90830"/>
    <w:rsid w:val="00E93056"/>
    <w:rsid w:val="00EB05EC"/>
    <w:rsid w:val="00EB69D1"/>
    <w:rsid w:val="00EC010B"/>
    <w:rsid w:val="00EC1E07"/>
    <w:rsid w:val="00ED2615"/>
    <w:rsid w:val="00ED2F9F"/>
    <w:rsid w:val="00ED452D"/>
    <w:rsid w:val="00EE1C36"/>
    <w:rsid w:val="00EE4114"/>
    <w:rsid w:val="00EE427B"/>
    <w:rsid w:val="00EE47F9"/>
    <w:rsid w:val="00EE5DDC"/>
    <w:rsid w:val="00EE75DB"/>
    <w:rsid w:val="00F02A30"/>
    <w:rsid w:val="00F02F6A"/>
    <w:rsid w:val="00F03252"/>
    <w:rsid w:val="00F06F43"/>
    <w:rsid w:val="00F11A55"/>
    <w:rsid w:val="00F130D1"/>
    <w:rsid w:val="00F159F4"/>
    <w:rsid w:val="00F177FE"/>
    <w:rsid w:val="00F21616"/>
    <w:rsid w:val="00F22122"/>
    <w:rsid w:val="00F32ABB"/>
    <w:rsid w:val="00F330BE"/>
    <w:rsid w:val="00F407FF"/>
    <w:rsid w:val="00F43285"/>
    <w:rsid w:val="00F50824"/>
    <w:rsid w:val="00F526F7"/>
    <w:rsid w:val="00F55286"/>
    <w:rsid w:val="00F6003A"/>
    <w:rsid w:val="00F613CE"/>
    <w:rsid w:val="00F67BDD"/>
    <w:rsid w:val="00F705FE"/>
    <w:rsid w:val="00F70BB5"/>
    <w:rsid w:val="00F75141"/>
    <w:rsid w:val="00F75B6C"/>
    <w:rsid w:val="00F77561"/>
    <w:rsid w:val="00F804DB"/>
    <w:rsid w:val="00F82D70"/>
    <w:rsid w:val="00F82F18"/>
    <w:rsid w:val="00F836FC"/>
    <w:rsid w:val="00F83C63"/>
    <w:rsid w:val="00F85B9D"/>
    <w:rsid w:val="00F86D67"/>
    <w:rsid w:val="00F94B7D"/>
    <w:rsid w:val="00F95DD9"/>
    <w:rsid w:val="00F9656B"/>
    <w:rsid w:val="00F96A85"/>
    <w:rsid w:val="00FA6131"/>
    <w:rsid w:val="00FA7F6B"/>
    <w:rsid w:val="00FB6655"/>
    <w:rsid w:val="00FC1EFB"/>
    <w:rsid w:val="00FC2099"/>
    <w:rsid w:val="00FD435C"/>
    <w:rsid w:val="00FD45E4"/>
    <w:rsid w:val="00FD7531"/>
    <w:rsid w:val="00FF2CA6"/>
    <w:rsid w:val="00FF4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E2FF9F-99DB-41C0-8D12-CC4C93C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BB2"/>
    <w:pPr>
      <w:spacing w:after="13" w:line="269" w:lineRule="auto"/>
      <w:ind w:left="5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  <w:outlineLvl w:val="0"/>
    </w:pPr>
    <w:rPr>
      <w:rFonts w:eastAsiaTheme="minorEastAsia"/>
      <w:b/>
      <w:bCs/>
      <w:color w:val="auto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3013B0"/>
    <w:pPr>
      <w:keepNext/>
      <w:spacing w:before="240" w:after="60" w:line="240" w:lineRule="auto"/>
      <w:ind w:left="0" w:firstLine="0"/>
      <w:jc w:val="left"/>
      <w:outlineLvl w:val="3"/>
    </w:pPr>
    <w:rPr>
      <w:rFonts w:ascii="Calibri" w:hAnsi="Calibri"/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013B0"/>
    <w:pPr>
      <w:spacing w:before="240" w:after="60" w:line="240" w:lineRule="auto"/>
      <w:ind w:lef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013B0"/>
    <w:pPr>
      <w:spacing w:before="240" w:after="60" w:line="240" w:lineRule="auto"/>
      <w:ind w:left="0" w:firstLine="0"/>
      <w:jc w:val="left"/>
      <w:outlineLvl w:val="5"/>
    </w:pPr>
    <w:rPr>
      <w:rFonts w:ascii="Calibri" w:hAnsi="Calibri"/>
      <w:b/>
      <w:bCs/>
      <w:color w:val="auto"/>
      <w:sz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9C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3013B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013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013B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3013B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table" w:customStyle="1" w:styleId="TableGrid">
    <w:name w:val="TableGrid"/>
    <w:rsid w:val="00F526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25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30692"/>
    <w:pPr>
      <w:ind w:left="720"/>
      <w:contextualSpacing/>
    </w:pPr>
  </w:style>
  <w:style w:type="paragraph" w:customStyle="1" w:styleId="a5">
    <w:name w:val="Для таблиц"/>
    <w:basedOn w:val="a"/>
    <w:uiPriority w:val="99"/>
    <w:rsid w:val="003406C3"/>
    <w:pPr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Default">
    <w:name w:val="Default"/>
    <w:uiPriority w:val="99"/>
    <w:rsid w:val="003406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3406C3"/>
    <w:rPr>
      <w:color w:val="auto"/>
    </w:rPr>
  </w:style>
  <w:style w:type="character" w:customStyle="1" w:styleId="a6">
    <w:name w:val="Основной текст_"/>
    <w:basedOn w:val="a0"/>
    <w:link w:val="21"/>
    <w:rsid w:val="003406C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3406C3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27"/>
      <w:szCs w:val="27"/>
    </w:rPr>
  </w:style>
  <w:style w:type="paragraph" w:styleId="a7">
    <w:name w:val="header"/>
    <w:basedOn w:val="a"/>
    <w:link w:val="a8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table" w:customStyle="1" w:styleId="11">
    <w:name w:val="Сетка таблицы1"/>
    <w:basedOn w:val="a1"/>
    <w:next w:val="a3"/>
    <w:uiPriority w:val="59"/>
    <w:rsid w:val="005911C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83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36FC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sPlusNormal">
    <w:name w:val="ConsPlusNormal"/>
    <w:uiPriority w:val="99"/>
    <w:rsid w:val="00B13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BC78E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e">
    <w:name w:val="Hyperlink"/>
    <w:basedOn w:val="a0"/>
    <w:uiPriority w:val="99"/>
    <w:unhideWhenUsed/>
    <w:rsid w:val="00231B5B"/>
    <w:rPr>
      <w:color w:val="0563C1" w:themeColor="hyperlink"/>
      <w:u w:val="single"/>
    </w:rPr>
  </w:style>
  <w:style w:type="paragraph" w:customStyle="1" w:styleId="FR4">
    <w:name w:val="FR4"/>
    <w:rsid w:val="00B254A4"/>
    <w:pPr>
      <w:widowControl w:val="0"/>
      <w:autoSpaceDE w:val="0"/>
      <w:autoSpaceDN w:val="0"/>
      <w:adjustRightInd w:val="0"/>
      <w:spacing w:before="220" w:after="0" w:line="3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cardcontacts-index">
    <w:name w:val="ccard__contacts-index"/>
    <w:basedOn w:val="a0"/>
    <w:rsid w:val="00AB34A4"/>
  </w:style>
  <w:style w:type="paragraph" w:styleId="af">
    <w:name w:val="Body Text"/>
    <w:basedOn w:val="a"/>
    <w:link w:val="af0"/>
    <w:uiPriority w:val="9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Cs w:val="28"/>
    </w:rPr>
  </w:style>
  <w:style w:type="character" w:customStyle="1" w:styleId="af0">
    <w:name w:val="Основной текст Знак"/>
    <w:basedOn w:val="a0"/>
    <w:link w:val="af"/>
    <w:uiPriority w:val="99"/>
    <w:rsid w:val="002D59C2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3013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3013B0"/>
    <w:pPr>
      <w:spacing w:after="120" w:line="240" w:lineRule="auto"/>
      <w:ind w:left="283" w:firstLine="0"/>
      <w:jc w:val="left"/>
    </w:pPr>
    <w:rPr>
      <w:color w:val="auto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013B0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писок с точками"/>
    <w:basedOn w:val="a"/>
    <w:uiPriority w:val="99"/>
    <w:rsid w:val="003013B0"/>
    <w:pPr>
      <w:tabs>
        <w:tab w:val="num" w:pos="756"/>
        <w:tab w:val="num" w:pos="1287"/>
      </w:tabs>
      <w:spacing w:after="0" w:line="312" w:lineRule="auto"/>
      <w:ind w:left="756" w:hanging="360"/>
    </w:pPr>
    <w:rPr>
      <w:color w:val="auto"/>
      <w:sz w:val="24"/>
      <w:szCs w:val="24"/>
    </w:rPr>
  </w:style>
  <w:style w:type="character" w:styleId="af4">
    <w:name w:val="Strong"/>
    <w:basedOn w:val="a0"/>
    <w:uiPriority w:val="99"/>
    <w:qFormat/>
    <w:rsid w:val="003013B0"/>
    <w:rPr>
      <w:rFonts w:cs="Times New Roman"/>
      <w:b/>
      <w:bCs/>
    </w:rPr>
  </w:style>
  <w:style w:type="paragraph" w:customStyle="1" w:styleId="100">
    <w:name w:val="Основной текст10"/>
    <w:basedOn w:val="a"/>
    <w:rsid w:val="003013B0"/>
    <w:pPr>
      <w:shd w:val="clear" w:color="auto" w:fill="FFFFFF"/>
      <w:spacing w:after="0" w:line="0" w:lineRule="atLeast"/>
      <w:ind w:left="0" w:hanging="360"/>
      <w:jc w:val="left"/>
    </w:pPr>
    <w:rPr>
      <w:rFonts w:cstheme="minorBidi"/>
      <w:color w:val="auto"/>
      <w:sz w:val="23"/>
      <w:szCs w:val="23"/>
    </w:rPr>
  </w:style>
  <w:style w:type="paragraph" w:styleId="af5">
    <w:name w:val="No Spacing"/>
    <w:uiPriority w:val="1"/>
    <w:qFormat/>
    <w:rsid w:val="003013B0"/>
    <w:pPr>
      <w:spacing w:after="0" w:line="240" w:lineRule="auto"/>
    </w:pPr>
    <w:rPr>
      <w:rFonts w:eastAsiaTheme="minorHAnsi"/>
      <w:lang w:eastAsia="en-US"/>
    </w:rPr>
  </w:style>
  <w:style w:type="character" w:customStyle="1" w:styleId="22">
    <w:name w:val="Основной текст (2)_"/>
    <w:basedOn w:val="a0"/>
    <w:link w:val="23"/>
    <w:rsid w:val="003013B0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013B0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19"/>
      <w:szCs w:val="19"/>
    </w:rPr>
  </w:style>
  <w:style w:type="paragraph" w:customStyle="1" w:styleId="western">
    <w:name w:val="wester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Aaoieeeieiioeooe">
    <w:name w:val="Aa?oiee eieiioeooe"/>
    <w:basedOn w:val="a"/>
    <w:uiPriority w:val="99"/>
    <w:rsid w:val="003013B0"/>
    <w:pPr>
      <w:tabs>
        <w:tab w:val="center" w:pos="4153"/>
        <w:tab w:val="right" w:pos="8306"/>
      </w:tabs>
      <w:spacing w:after="0" w:line="360" w:lineRule="auto"/>
      <w:ind w:left="0" w:firstLine="0"/>
      <w:jc w:val="left"/>
    </w:pPr>
    <w:rPr>
      <w:color w:val="auto"/>
      <w:sz w:val="24"/>
      <w:szCs w:val="20"/>
    </w:rPr>
  </w:style>
  <w:style w:type="paragraph" w:customStyle="1" w:styleId="Iauiue">
    <w:name w:val="Iau?iue"/>
    <w:uiPriority w:val="99"/>
    <w:rsid w:val="00301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Plain Text"/>
    <w:basedOn w:val="a"/>
    <w:link w:val="af7"/>
    <w:uiPriority w:val="99"/>
    <w:rsid w:val="003013B0"/>
    <w:pPr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3013B0"/>
    <w:rPr>
      <w:rFonts w:ascii="Courier New" w:eastAsia="Times New Roman" w:hAnsi="Courier New" w:cs="Courier New"/>
      <w:sz w:val="20"/>
      <w:szCs w:val="20"/>
    </w:rPr>
  </w:style>
  <w:style w:type="paragraph" w:styleId="24">
    <w:name w:val="Body Text Indent 2"/>
    <w:basedOn w:val="a"/>
    <w:link w:val="25"/>
    <w:uiPriority w:val="99"/>
    <w:rsid w:val="003013B0"/>
    <w:pPr>
      <w:spacing w:after="0" w:line="240" w:lineRule="auto"/>
      <w:ind w:left="0" w:firstLine="900"/>
    </w:pPr>
    <w:rPr>
      <w:b/>
      <w:bCs/>
      <w:color w:val="auto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3013B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uiPriority w:val="99"/>
    <w:rsid w:val="003013B0"/>
    <w:rPr>
      <w:rFonts w:ascii="Times New Roman" w:hAnsi="Times New Roman"/>
      <w:sz w:val="22"/>
    </w:rPr>
  </w:style>
  <w:style w:type="paragraph" w:customStyle="1" w:styleId="Style8">
    <w:name w:val="Style8"/>
    <w:basedOn w:val="a"/>
    <w:uiPriority w:val="99"/>
    <w:rsid w:val="003013B0"/>
    <w:pPr>
      <w:widowControl w:val="0"/>
      <w:autoSpaceDE w:val="0"/>
      <w:autoSpaceDN w:val="0"/>
      <w:adjustRightInd w:val="0"/>
      <w:spacing w:after="0" w:line="276" w:lineRule="exact"/>
      <w:ind w:left="0" w:hanging="360"/>
    </w:pPr>
    <w:rPr>
      <w:color w:val="auto"/>
      <w:sz w:val="24"/>
      <w:szCs w:val="24"/>
    </w:rPr>
  </w:style>
  <w:style w:type="paragraph" w:customStyle="1" w:styleId="main">
    <w:name w:val="mai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Style1">
    <w:name w:val="Style1"/>
    <w:basedOn w:val="a"/>
    <w:uiPriority w:val="99"/>
    <w:rsid w:val="003013B0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FontStyle20">
    <w:name w:val="Font Style20"/>
    <w:uiPriority w:val="99"/>
    <w:rsid w:val="003013B0"/>
    <w:rPr>
      <w:rFonts w:ascii="Times New Roman" w:hAnsi="Times New Roman"/>
      <w:b/>
      <w:sz w:val="30"/>
    </w:rPr>
  </w:style>
  <w:style w:type="character" w:customStyle="1" w:styleId="af8">
    <w:name w:val="Текст сноски Знак"/>
    <w:basedOn w:val="a0"/>
    <w:link w:val="af9"/>
    <w:uiPriority w:val="99"/>
    <w:semiHidden/>
    <w:rsid w:val="003013B0"/>
    <w:rPr>
      <w:rFonts w:ascii="Calibri" w:eastAsia="Times New Roman" w:hAnsi="Calibri" w:cs="Times New Roman"/>
      <w:sz w:val="20"/>
      <w:szCs w:val="20"/>
      <w:lang w:val="en-US" w:eastAsia="en-US"/>
    </w:rPr>
  </w:style>
  <w:style w:type="paragraph" w:styleId="af9">
    <w:name w:val="footnote text"/>
    <w:basedOn w:val="a"/>
    <w:link w:val="af8"/>
    <w:uiPriority w:val="99"/>
    <w:semiHidden/>
    <w:rsid w:val="003013B0"/>
    <w:pPr>
      <w:spacing w:after="200" w:line="276" w:lineRule="auto"/>
      <w:ind w:left="0" w:firstLine="0"/>
      <w:jc w:val="left"/>
    </w:pPr>
    <w:rPr>
      <w:rFonts w:ascii="Calibri" w:hAnsi="Calibri"/>
      <w:color w:val="auto"/>
      <w:sz w:val="20"/>
      <w:szCs w:val="20"/>
      <w:lang w:val="en-US" w:eastAsia="en-US"/>
    </w:rPr>
  </w:style>
  <w:style w:type="character" w:customStyle="1" w:styleId="12">
    <w:name w:val="Текст сноски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3013B0"/>
    <w:rPr>
      <w:rFonts w:ascii="Calibri" w:eastAsia="Calibri" w:hAnsi="Calibri" w:cs="Times New Roman"/>
      <w:sz w:val="16"/>
      <w:szCs w:val="16"/>
      <w:lang w:eastAsia="en-US"/>
    </w:rPr>
  </w:style>
  <w:style w:type="paragraph" w:styleId="32">
    <w:name w:val="Body Text 3"/>
    <w:basedOn w:val="a"/>
    <w:link w:val="31"/>
    <w:uiPriority w:val="99"/>
    <w:semiHidden/>
    <w:unhideWhenUsed/>
    <w:rsid w:val="003013B0"/>
    <w:pPr>
      <w:spacing w:after="120" w:line="276" w:lineRule="auto"/>
      <w:ind w:left="0" w:firstLine="0"/>
      <w:jc w:val="left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3013B0"/>
    <w:rPr>
      <w:rFonts w:ascii="Calibri" w:eastAsia="Calibri" w:hAnsi="Calibri" w:cs="Times New Roman"/>
      <w:lang w:eastAsia="en-US"/>
    </w:rPr>
  </w:style>
  <w:style w:type="paragraph" w:styleId="27">
    <w:name w:val="Body Text 2"/>
    <w:basedOn w:val="a"/>
    <w:link w:val="26"/>
    <w:uiPriority w:val="99"/>
    <w:semiHidden/>
    <w:unhideWhenUsed/>
    <w:rsid w:val="003013B0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FR1">
    <w:name w:val="FR1"/>
    <w:uiPriority w:val="99"/>
    <w:rsid w:val="003013B0"/>
    <w:pPr>
      <w:widowControl w:val="0"/>
      <w:autoSpaceDE w:val="0"/>
      <w:autoSpaceDN w:val="0"/>
      <w:adjustRightInd w:val="0"/>
      <w:spacing w:before="20" w:after="0" w:line="240" w:lineRule="auto"/>
      <w:ind w:firstLine="340"/>
      <w:jc w:val="both"/>
    </w:pPr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8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5026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08659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.lanbook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6433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5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63087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booksho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0A02C-688F-453A-81CD-F0EC3269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12634</Words>
  <Characters>72017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комиссия 1</dc:creator>
  <cp:lastModifiedBy>Семья</cp:lastModifiedBy>
  <cp:revision>3</cp:revision>
  <cp:lastPrinted>2018-04-27T04:02:00Z</cp:lastPrinted>
  <dcterms:created xsi:type="dcterms:W3CDTF">2018-05-08T08:36:00Z</dcterms:created>
  <dcterms:modified xsi:type="dcterms:W3CDTF">2018-06-05T17:33:00Z</dcterms:modified>
</cp:coreProperties>
</file>