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398790"/>
            <wp:effectExtent l="19050" t="0" r="3175" b="0"/>
            <wp:docPr id="3" name="Рисунок 1" descr="C:\Users\81E4~1\AppData\Local\Temp\Rar$DIa0.086\орг и менедж ТППЖ упр биорес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E4~1\AppData\Local\Temp\Rar$DIa0.086\орг и менедж ТППЖ упр биорес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8385167"/>
            <wp:effectExtent l="19050" t="0" r="3175" b="0"/>
            <wp:docPr id="4" name="Рисунок 2" descr="C:\Users\81E4~1\AppData\Local\Temp\Rar$DIa0.066\орг и менедж ТППЖ упр биорес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1E4~1\AppData\Local\Temp\Rar$DIa0.066\орг и менедж ТППЖ упр биорес000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6410" w:rsidRPr="00E069B6" w:rsidRDefault="00C96410" w:rsidP="00C96410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C96410" w:rsidRPr="00E069B6" w:rsidTr="00F0473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410" w:rsidRPr="00E069B6" w:rsidRDefault="00C96410" w:rsidP="00F04733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410" w:rsidRPr="00FF01A4" w:rsidRDefault="00C96410" w:rsidP="00F04733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96410" w:rsidRPr="00FF01A4" w:rsidRDefault="00C96410" w:rsidP="00F04733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C96410" w:rsidRPr="00E069B6" w:rsidTr="00F0473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ПК-18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способностью вести утвержденную учетно-отчетную документацию структурного подразделения предприятий отрасли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410" w:rsidRPr="00E56C98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C9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знать: </w:t>
            </w:r>
          </w:p>
          <w:p w:rsidR="00C96410" w:rsidRPr="00771EDF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6C9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71EDF">
              <w:rPr>
                <w:rFonts w:ascii="Times New Roman" w:hAnsi="Times New Roman"/>
                <w:sz w:val="20"/>
                <w:szCs w:val="20"/>
              </w:rPr>
              <w:t>основные приемы и способы составления отчетно-учетных документов структурного подразделения предприятий отрасли</w:t>
            </w:r>
          </w:p>
          <w:p w:rsidR="00C96410" w:rsidRPr="00771EDF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ED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C96410" w:rsidRPr="00771EDF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EDF">
              <w:rPr>
                <w:rFonts w:ascii="Times New Roman" w:hAnsi="Times New Roman"/>
                <w:sz w:val="20"/>
                <w:szCs w:val="20"/>
              </w:rPr>
              <w:t>- составлять и вести утвержденную отчетно-учетную документацию структурного подразделения предприятий отрасли</w:t>
            </w:r>
          </w:p>
          <w:p w:rsidR="00C96410" w:rsidRPr="00771EDF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1ED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владеть: </w:t>
            </w:r>
          </w:p>
          <w:p w:rsidR="00C96410" w:rsidRPr="00771EDF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71EDF">
              <w:rPr>
                <w:rFonts w:ascii="Times New Roman" w:hAnsi="Times New Roman"/>
                <w:sz w:val="20"/>
                <w:szCs w:val="20"/>
              </w:rPr>
              <w:t>- навыками составления утвержденной отчетно-учетной документации структурного подразделения предприятий отрасли</w:t>
            </w:r>
          </w:p>
          <w:p w:rsidR="00C96410" w:rsidRPr="00E56C98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6410" w:rsidRPr="00E069B6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46412F">
        <w:rPr>
          <w:rFonts w:ascii="Times New Roman" w:hAnsi="Times New Roman"/>
          <w:sz w:val="24"/>
          <w:szCs w:val="24"/>
        </w:rPr>
        <w:t>Организация и менеджмент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06B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входит в  Блок 1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базовая</w:t>
      </w:r>
      <w:r w:rsidRPr="00A06B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часть)  учебного плана подготовки бакалавра по направлению </w:t>
      </w:r>
      <w:r w:rsidRPr="00312CCC">
        <w:rPr>
          <w:rFonts w:ascii="Times New Roman" w:hAnsi="Times New Roman"/>
          <w:sz w:val="24"/>
          <w:szCs w:val="24"/>
        </w:rPr>
        <w:t>36.03.02 «Зоотехния»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FF1">
        <w:rPr>
          <w:rFonts w:ascii="Times New Roman" w:hAnsi="Times New Roman"/>
          <w:sz w:val="24"/>
          <w:szCs w:val="24"/>
        </w:rPr>
        <w:t>профил</w:t>
      </w:r>
      <w:r>
        <w:rPr>
          <w:rFonts w:ascii="Times New Roman" w:hAnsi="Times New Roman"/>
          <w:sz w:val="24"/>
          <w:szCs w:val="24"/>
        </w:rPr>
        <w:t>ей</w:t>
      </w:r>
      <w:r w:rsidRPr="00447FF1">
        <w:rPr>
          <w:rFonts w:ascii="Times New Roman" w:hAnsi="Times New Roman"/>
          <w:sz w:val="24"/>
          <w:szCs w:val="24"/>
        </w:rPr>
        <w:t xml:space="preserve">  «Технология  производства продукции животноводства </w:t>
      </w:r>
      <w:r>
        <w:rPr>
          <w:rFonts w:ascii="Times New Roman" w:hAnsi="Times New Roman"/>
          <w:sz w:val="24"/>
          <w:szCs w:val="24"/>
        </w:rPr>
        <w:t>(</w:t>
      </w:r>
      <w:r w:rsidRPr="00447FF1">
        <w:rPr>
          <w:rFonts w:ascii="Times New Roman" w:hAnsi="Times New Roman"/>
          <w:sz w:val="24"/>
          <w:szCs w:val="24"/>
        </w:rPr>
        <w:t>по отраслям</w:t>
      </w:r>
      <w:r>
        <w:rPr>
          <w:rFonts w:ascii="Times New Roman" w:hAnsi="Times New Roman"/>
          <w:sz w:val="24"/>
          <w:szCs w:val="24"/>
        </w:rPr>
        <w:t>)</w:t>
      </w:r>
      <w:r w:rsidRPr="00447F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7FF1">
        <w:rPr>
          <w:rFonts w:ascii="Times New Roman" w:hAnsi="Times New Roman"/>
          <w:sz w:val="24"/>
          <w:szCs w:val="24"/>
        </w:rPr>
        <w:t>«Управление биоресурсами»</w:t>
      </w:r>
      <w:r>
        <w:rPr>
          <w:rFonts w:ascii="Times New Roman" w:hAnsi="Times New Roman"/>
          <w:sz w:val="24"/>
          <w:szCs w:val="24"/>
        </w:rPr>
        <w:t>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Pr="0046412F">
        <w:rPr>
          <w:rFonts w:ascii="Times New Roman" w:hAnsi="Times New Roman"/>
          <w:sz w:val="24"/>
          <w:szCs w:val="24"/>
        </w:rPr>
        <w:t>Организация и менеджмент</w:t>
      </w:r>
      <w:r>
        <w:rPr>
          <w:rFonts w:ascii="Times New Roman" w:hAnsi="Times New Roman"/>
          <w:sz w:val="24"/>
          <w:szCs w:val="24"/>
        </w:rPr>
        <w:t>» базируется на знании дисциплин «Механизация и автоматизация животноводства»,  «Экономика».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>
        <w:rPr>
          <w:rFonts w:ascii="Times New Roman" w:hAnsi="Times New Roman"/>
          <w:sz w:val="24"/>
          <w:szCs w:val="24"/>
        </w:rPr>
        <w:t>Организация и менеджмент</w:t>
      </w:r>
      <w:r w:rsidRPr="00025CC5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C96410" w:rsidRPr="00602ADB" w:rsidRDefault="00C96410" w:rsidP="00C9641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-</w:t>
      </w:r>
      <w:r w:rsidRPr="00025CC5">
        <w:rPr>
          <w:rFonts w:ascii="Times New Roman" w:hAnsi="Times New Roman" w:cs="Times New Roman"/>
          <w:sz w:val="24"/>
          <w:szCs w:val="24"/>
        </w:rPr>
        <w:t xml:space="preserve">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технологических процессов по обслуживанию скота; </w:t>
      </w: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экономические 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основы 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производства продукции животноводства.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методами научного познания и исследования; </w:t>
      </w:r>
    </w:p>
    <w:p w:rsidR="00C96410" w:rsidRPr="0058710D" w:rsidRDefault="00C96410" w:rsidP="00C9641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применять понятийный аппарат в </w:t>
      </w:r>
      <w:proofErr w:type="gramStart"/>
      <w:r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профессиональной</w:t>
      </w:r>
      <w:proofErr w:type="gramEnd"/>
      <w:r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деятельности;</w:t>
      </w: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10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работать с учебной литературой и информационно-справочным материалом</w:t>
      </w:r>
      <w:r>
        <w:rPr>
          <w:rFonts w:ascii="Times New Roman" w:hAnsi="Times New Roman"/>
          <w:sz w:val="24"/>
          <w:szCs w:val="24"/>
        </w:rPr>
        <w:t>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CC5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C96410" w:rsidRPr="00602ADB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навыками исследования проблем и особенностей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труда;  </w:t>
      </w: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A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02ADB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навыками творческой реализации теоретических и прикладных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6410" w:rsidRPr="00025CC5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Дисциплины, для которых </w:t>
      </w:r>
      <w:r w:rsidRPr="007F43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F43A7">
        <w:rPr>
          <w:rFonts w:ascii="Times New Roman" w:hAnsi="Times New Roman"/>
          <w:b/>
          <w:sz w:val="24"/>
          <w:szCs w:val="24"/>
        </w:rPr>
        <w:t>Организация и менеджмент</w:t>
      </w:r>
      <w:r w:rsidRPr="007F43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является предшествующей: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C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аттестация.</w:t>
      </w:r>
    </w:p>
    <w:p w:rsidR="00C96410" w:rsidRDefault="00C96410" w:rsidP="00C964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96410" w:rsidRPr="00A6304B" w:rsidRDefault="00C96410" w:rsidP="00C9641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Дисциплина изучается на</w:t>
      </w:r>
      <w:r>
        <w:rPr>
          <w:rFonts w:ascii="Times New Roman" w:hAnsi="Times New Roman"/>
          <w:sz w:val="24"/>
          <w:szCs w:val="24"/>
        </w:rPr>
        <w:t xml:space="preserve"> 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Pr="00A6304B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5,6 семестрах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55A8">
        <w:rPr>
          <w:rFonts w:ascii="Times New Roman" w:hAnsi="Times New Roman"/>
          <w:sz w:val="24"/>
          <w:szCs w:val="24"/>
        </w:rPr>
        <w:t>по очной форме обучения 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069B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4,5</w:t>
      </w:r>
      <w:r w:rsidRPr="00E069B6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ах</w:t>
      </w:r>
      <w:r w:rsidRPr="00A6304B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8,9 семестрах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E354A">
        <w:rPr>
          <w:rFonts w:ascii="Times New Roman" w:hAnsi="Times New Roman"/>
          <w:sz w:val="24"/>
          <w:szCs w:val="24"/>
        </w:rPr>
        <w:t>– заочной форме.</w:t>
      </w: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354A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C96410" w:rsidRPr="008E354A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4C0">
        <w:rPr>
          <w:rFonts w:ascii="Times New Roman" w:hAnsi="Times New Roman"/>
          <w:sz w:val="24"/>
          <w:szCs w:val="24"/>
        </w:rPr>
        <w:t>Общая трудоемкость дисциплины составляет 180 часов (5 зачетных единиц)</w:t>
      </w:r>
    </w:p>
    <w:p w:rsidR="00C96410" w:rsidRPr="00EE14C0" w:rsidRDefault="00C96410" w:rsidP="00C96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9606" w:type="dxa"/>
        <w:tblLayout w:type="fixed"/>
        <w:tblLook w:val="04A0"/>
      </w:tblPr>
      <w:tblGrid>
        <w:gridCol w:w="3076"/>
        <w:gridCol w:w="1089"/>
        <w:gridCol w:w="1089"/>
        <w:gridCol w:w="1088"/>
        <w:gridCol w:w="1088"/>
        <w:gridCol w:w="1088"/>
        <w:gridCol w:w="1088"/>
      </w:tblGrid>
      <w:tr w:rsidR="00C96410" w:rsidRPr="00EE14C0" w:rsidTr="00F04733">
        <w:tc>
          <w:tcPr>
            <w:tcW w:w="3076" w:type="dxa"/>
            <w:vMerge w:val="restart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266" w:type="dxa"/>
            <w:gridSpan w:val="3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3264" w:type="dxa"/>
            <w:gridSpan w:val="3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C96410" w:rsidRPr="00EE14C0" w:rsidTr="00F04733">
        <w:tc>
          <w:tcPr>
            <w:tcW w:w="3076" w:type="dxa"/>
            <w:vMerge/>
          </w:tcPr>
          <w:p w:rsidR="00C96410" w:rsidRPr="00EE14C0" w:rsidRDefault="00C96410" w:rsidP="00F0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7" w:type="dxa"/>
            <w:gridSpan w:val="2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8" w:type="dxa"/>
            <w:vMerge w:val="restart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176" w:type="dxa"/>
            <w:gridSpan w:val="2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96410" w:rsidRPr="00EE14C0" w:rsidTr="00F04733">
        <w:tc>
          <w:tcPr>
            <w:tcW w:w="3076" w:type="dxa"/>
            <w:vMerge/>
            <w:tcBorders>
              <w:bottom w:val="single" w:sz="4" w:space="0" w:color="auto"/>
            </w:tcBorders>
          </w:tcPr>
          <w:p w:rsidR="00C96410" w:rsidRPr="00EE14C0" w:rsidRDefault="00C96410" w:rsidP="00F0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C96410" w:rsidRPr="008E354A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C96410" w:rsidRPr="008E354A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5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6410" w:rsidRPr="00EE14C0" w:rsidTr="00F04733">
        <w:tc>
          <w:tcPr>
            <w:tcW w:w="3076" w:type="dxa"/>
            <w:shd w:val="pct12" w:color="auto" w:fill="auto"/>
          </w:tcPr>
          <w:p w:rsidR="00C96410" w:rsidRPr="00EE14C0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089" w:type="dxa"/>
            <w:shd w:val="pct12" w:color="auto" w:fill="auto"/>
          </w:tcPr>
          <w:p w:rsidR="00C96410" w:rsidRPr="00EF3DC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DC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89" w:type="dxa"/>
            <w:shd w:val="pct12" w:color="auto" w:fill="auto"/>
          </w:tcPr>
          <w:p w:rsidR="00C96410" w:rsidRPr="00EF3DC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  <w:shd w:val="pct12" w:color="auto" w:fill="auto"/>
          </w:tcPr>
          <w:p w:rsidR="00C96410" w:rsidRPr="00EF3DC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8" w:type="dxa"/>
            <w:shd w:val="pct12" w:color="auto" w:fill="auto"/>
          </w:tcPr>
          <w:p w:rsidR="00C96410" w:rsidRPr="00EF3DC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8" w:type="dxa"/>
            <w:shd w:val="pct12" w:color="auto" w:fill="auto"/>
          </w:tcPr>
          <w:p w:rsidR="00C96410" w:rsidRPr="00EF3DC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  <w:shd w:val="pct12" w:color="auto" w:fill="auto"/>
          </w:tcPr>
          <w:p w:rsidR="00C96410" w:rsidRPr="00EF3DC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6410" w:rsidRPr="00EE14C0" w:rsidTr="00F04733">
        <w:tc>
          <w:tcPr>
            <w:tcW w:w="3076" w:type="dxa"/>
          </w:tcPr>
          <w:p w:rsidR="00C96410" w:rsidRPr="00EE14C0" w:rsidRDefault="00C96410" w:rsidP="00F0473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E14C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9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410" w:rsidRPr="00EE14C0" w:rsidTr="00F04733">
        <w:tc>
          <w:tcPr>
            <w:tcW w:w="3076" w:type="dxa"/>
          </w:tcPr>
          <w:p w:rsidR="00C96410" w:rsidRPr="00EE14C0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089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9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6410" w:rsidRPr="00EE14C0" w:rsidTr="00F04733">
        <w:tc>
          <w:tcPr>
            <w:tcW w:w="3076" w:type="dxa"/>
          </w:tcPr>
          <w:p w:rsidR="00C96410" w:rsidRPr="00EE14C0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4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089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C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C96410" w:rsidRPr="00EE14C0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6410" w:rsidRPr="00631ACD" w:rsidTr="00F04733">
        <w:tc>
          <w:tcPr>
            <w:tcW w:w="3076" w:type="dxa"/>
            <w:shd w:val="pct12" w:color="auto" w:fill="auto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089" w:type="dxa"/>
            <w:shd w:val="pct12" w:color="auto" w:fill="auto"/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1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89" w:type="dxa"/>
            <w:shd w:val="pct12" w:color="auto" w:fill="auto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8" w:type="dxa"/>
            <w:shd w:val="pct12" w:color="auto" w:fill="auto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8" w:type="dxa"/>
            <w:shd w:val="pct12" w:color="auto" w:fill="auto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88" w:type="dxa"/>
            <w:shd w:val="pct12" w:color="auto" w:fill="auto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88" w:type="dxa"/>
            <w:shd w:val="pct12" w:color="auto" w:fill="auto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C96410" w:rsidRPr="00631ACD" w:rsidTr="00F04733">
        <w:tc>
          <w:tcPr>
            <w:tcW w:w="3076" w:type="dxa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9" w:type="dxa"/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410" w:rsidRPr="00631ACD" w:rsidTr="00F04733">
        <w:tc>
          <w:tcPr>
            <w:tcW w:w="3076" w:type="dxa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089" w:type="dxa"/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8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8" w:type="dxa"/>
            <w:vMerge w:val="restart"/>
            <w:vAlign w:val="center"/>
          </w:tcPr>
          <w:p w:rsidR="00C96410" w:rsidRPr="00BE60F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0F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88" w:type="dxa"/>
            <w:vMerge w:val="restart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8" w:type="dxa"/>
            <w:vMerge w:val="restart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96410" w:rsidRPr="00631ACD" w:rsidTr="00F04733">
        <w:tc>
          <w:tcPr>
            <w:tcW w:w="3076" w:type="dxa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089" w:type="dxa"/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9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8" w:type="dxa"/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8" w:type="dxa"/>
            <w:vMerge/>
          </w:tcPr>
          <w:p w:rsidR="00C96410" w:rsidRPr="00BE60F4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10" w:rsidRPr="00631ACD" w:rsidTr="00F04733">
        <w:tc>
          <w:tcPr>
            <w:tcW w:w="3076" w:type="dxa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089" w:type="dxa"/>
          </w:tcPr>
          <w:p w:rsidR="00C96410" w:rsidRPr="009C2111" w:rsidRDefault="00C96410" w:rsidP="00F0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9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8" w:type="dxa"/>
          </w:tcPr>
          <w:p w:rsidR="00C96410" w:rsidRPr="00BE60F4" w:rsidRDefault="00C96410" w:rsidP="00F0473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0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96410" w:rsidRPr="00631ACD" w:rsidTr="00F04733">
        <w:tc>
          <w:tcPr>
            <w:tcW w:w="3076" w:type="dxa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89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6410" w:rsidRPr="00631ACD" w:rsidTr="00F04733">
        <w:tc>
          <w:tcPr>
            <w:tcW w:w="3076" w:type="dxa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1089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9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6410" w:rsidRPr="00631ACD" w:rsidTr="00F04733">
        <w:tc>
          <w:tcPr>
            <w:tcW w:w="3076" w:type="dxa"/>
            <w:tcBorders>
              <w:bottom w:val="single" w:sz="4" w:space="0" w:color="auto"/>
            </w:tcBorders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1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11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1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111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C96410" w:rsidRPr="00631ACD" w:rsidTr="00F04733">
        <w:tc>
          <w:tcPr>
            <w:tcW w:w="3076" w:type="dxa"/>
            <w:shd w:val="pct12" w:color="auto" w:fill="auto"/>
          </w:tcPr>
          <w:p w:rsidR="00C96410" w:rsidRPr="00631ACD" w:rsidRDefault="00C96410" w:rsidP="00F047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089" w:type="dxa"/>
            <w:shd w:val="pct12" w:color="auto" w:fill="auto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111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89" w:type="dxa"/>
            <w:shd w:val="pct12" w:color="auto" w:fill="auto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8" w:type="dxa"/>
            <w:shd w:val="pct12" w:color="auto" w:fill="auto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088" w:type="dxa"/>
            <w:shd w:val="pct12" w:color="auto" w:fill="auto"/>
          </w:tcPr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  <w:p w:rsidR="00C96410" w:rsidRPr="009C2111" w:rsidRDefault="00C96410" w:rsidP="00F047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9C21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88" w:type="dxa"/>
            <w:shd w:val="pct12" w:color="auto" w:fill="auto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88" w:type="dxa"/>
            <w:shd w:val="pct12" w:color="auto" w:fill="auto"/>
          </w:tcPr>
          <w:p w:rsidR="00C96410" w:rsidRPr="00631ACD" w:rsidRDefault="00C96410" w:rsidP="00F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сельскохозяйственного производства</w:t>
            </w:r>
          </w:p>
        </w:tc>
        <w:tc>
          <w:tcPr>
            <w:tcW w:w="6223" w:type="dxa"/>
          </w:tcPr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Предмет, метод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задачи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 xml:space="preserve"> науки. Принципы и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закономерности организации производства.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Сущность, формы организации производства и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предприятий в сельском хозяйстве.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Планирование производства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с.-х. предприятиях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Специализация, сочетание отраслей, размеры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с.-х. 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 xml:space="preserve"> предприятий.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использования сре</w:t>
            </w:r>
            <w:proofErr w:type="gramStart"/>
            <w:r w:rsidRPr="00E55E31">
              <w:rPr>
                <w:rFonts w:ascii="Times New Roman" w:hAnsi="Times New Roman"/>
                <w:sz w:val="24"/>
                <w:szCs w:val="24"/>
              </w:rPr>
              <w:t>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E55E31">
              <w:rPr>
                <w:rFonts w:ascii="Times New Roman" w:hAnsi="Times New Roman"/>
                <w:sz w:val="24"/>
                <w:szCs w:val="24"/>
              </w:rPr>
              <w:t>оизводства.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внутрихозяйственных отношений.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производства и использования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кормов.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Основы организации системы животноводства.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скотоводства.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свиноводства.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птицеводства.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овцеводства.</w:t>
            </w:r>
          </w:p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Организация др</w:t>
            </w:r>
            <w:r>
              <w:rPr>
                <w:rFonts w:ascii="Times New Roman" w:hAnsi="Times New Roman"/>
                <w:sz w:val="24"/>
                <w:szCs w:val="24"/>
              </w:rPr>
              <w:t>угих отра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>слей животноводства.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и эффективности отраслей животноводства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6223" w:type="dxa"/>
          </w:tcPr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Понятие и содержание менеджмента.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Методологические основы менеджмента.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Эволюция менеджмента.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Функции менеджмента.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Внешняя и внутренняя среда организации.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стиль 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Функции и структура органов управления АПК.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Процесс принятия и реализации управленческих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решений.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Организационные структуры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Корпоративная к</w:t>
            </w:r>
            <w:r>
              <w:rPr>
                <w:rFonts w:ascii="Times New Roman" w:hAnsi="Times New Roman"/>
                <w:sz w:val="24"/>
                <w:szCs w:val="24"/>
              </w:rPr>
              <w:t>ульт</w:t>
            </w:r>
            <w:r w:rsidRPr="00E55E31">
              <w:rPr>
                <w:rFonts w:ascii="Times New Roman" w:hAnsi="Times New Roman"/>
                <w:sz w:val="24"/>
                <w:szCs w:val="24"/>
              </w:rPr>
              <w:t>ура и организация труда</w:t>
            </w:r>
          </w:p>
          <w:p w:rsidR="00C96410" w:rsidRPr="00E55E31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работников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E31"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конфликтами в организации.</w:t>
            </w:r>
          </w:p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инновационной деятельностью.</w:t>
            </w:r>
          </w:p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качеством продукции </w:t>
            </w:r>
            <w:r w:rsidRPr="00E55E31">
              <w:rPr>
                <w:rFonts w:ascii="Times New Roman" w:hAnsi="Times New Roman"/>
                <w:sz w:val="24"/>
                <w:szCs w:val="24"/>
              </w:rPr>
              <w:br/>
              <w:t>Эффективность менеджмента организации.</w:t>
            </w:r>
          </w:p>
        </w:tc>
      </w:tr>
    </w:tbl>
    <w:p w:rsidR="00C96410" w:rsidRPr="00E069B6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C96410" w:rsidRPr="00E069B6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2612"/>
        <w:gridCol w:w="3101"/>
        <w:gridCol w:w="3226"/>
      </w:tblGrid>
      <w:tr w:rsidR="00C96410" w:rsidRPr="00E069B6" w:rsidTr="00F04733">
        <w:tc>
          <w:tcPr>
            <w:tcW w:w="632" w:type="dxa"/>
            <w:vMerge w:val="restart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</w:rPr>
              <w:t>/</w:t>
            </w:r>
            <w:proofErr w:type="spellStart"/>
            <w:r w:rsidRPr="00E069B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2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96410" w:rsidRPr="00E069B6" w:rsidTr="00F04733">
        <w:tc>
          <w:tcPr>
            <w:tcW w:w="632" w:type="dxa"/>
            <w:vMerge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12" w:type="dxa"/>
            <w:vMerge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1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3226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96410" w:rsidRPr="00E069B6" w:rsidTr="00F04733">
        <w:tc>
          <w:tcPr>
            <w:tcW w:w="632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2612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3101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3226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C96410" w:rsidRPr="000542E8" w:rsidRDefault="00C96410" w:rsidP="00C964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275"/>
        <w:gridCol w:w="1701"/>
        <w:gridCol w:w="1134"/>
        <w:gridCol w:w="1560"/>
      </w:tblGrid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1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60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сельскохозяйственного производства</w:t>
            </w:r>
          </w:p>
        </w:tc>
        <w:tc>
          <w:tcPr>
            <w:tcW w:w="1275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275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6410" w:rsidRPr="00E638B9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8B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C96410" w:rsidRPr="00447FF1" w:rsidRDefault="00C96410" w:rsidP="00F04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C96410" w:rsidRPr="00DE54FF" w:rsidRDefault="00C96410" w:rsidP="00C96410">
      <w:pPr>
        <w:spacing w:after="0" w:line="240" w:lineRule="auto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C96410" w:rsidRPr="000542E8" w:rsidRDefault="00C96410" w:rsidP="00C964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275"/>
        <w:gridCol w:w="1701"/>
        <w:gridCol w:w="1134"/>
        <w:gridCol w:w="1560"/>
      </w:tblGrid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8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701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134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60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C96410" w:rsidRPr="00E069B6" w:rsidRDefault="00C96410" w:rsidP="00F04733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сельскохозяйственного производства</w:t>
            </w:r>
          </w:p>
        </w:tc>
        <w:tc>
          <w:tcPr>
            <w:tcW w:w="1275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vAlign w:val="center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275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96410" w:rsidRPr="00E069B6" w:rsidTr="00F04733">
        <w:tc>
          <w:tcPr>
            <w:tcW w:w="64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C96410" w:rsidRPr="00447FF1" w:rsidRDefault="00C96410" w:rsidP="00F04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5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1560" w:type="dxa"/>
          </w:tcPr>
          <w:p w:rsidR="00C96410" w:rsidRPr="00447FF1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FF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Pr="00E069B6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992"/>
        <w:gridCol w:w="1276"/>
      </w:tblGrid>
      <w:tr w:rsidR="00C96410" w:rsidRPr="00E069B6" w:rsidTr="00F04733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C96410" w:rsidRPr="00E069B6" w:rsidRDefault="00C96410" w:rsidP="00F04733">
            <w:pPr>
              <w:pStyle w:val="ae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C96410" w:rsidRPr="00E069B6" w:rsidRDefault="00C96410" w:rsidP="00F04733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C96410" w:rsidRPr="00E069B6" w:rsidRDefault="00C96410" w:rsidP="00F04733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C96410" w:rsidRPr="00E069B6" w:rsidRDefault="00C96410" w:rsidP="00F04733">
            <w:pPr>
              <w:pStyle w:val="ae"/>
              <w:jc w:val="center"/>
            </w:pPr>
            <w:r w:rsidRPr="00E069B6">
              <w:t>Трудоемкость</w:t>
            </w:r>
          </w:p>
          <w:p w:rsidR="00C96410" w:rsidRPr="00E069B6" w:rsidRDefault="00C96410" w:rsidP="00F04733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C96410" w:rsidRPr="00E069B6" w:rsidTr="00F04733">
        <w:tc>
          <w:tcPr>
            <w:tcW w:w="675" w:type="dxa"/>
            <w:vMerge/>
          </w:tcPr>
          <w:p w:rsidR="00C96410" w:rsidRPr="00E069B6" w:rsidRDefault="00C96410" w:rsidP="00F04733">
            <w:pPr>
              <w:pStyle w:val="ae"/>
            </w:pPr>
          </w:p>
        </w:tc>
        <w:tc>
          <w:tcPr>
            <w:tcW w:w="1843" w:type="dxa"/>
            <w:vMerge/>
          </w:tcPr>
          <w:p w:rsidR="00C96410" w:rsidRPr="00E069B6" w:rsidRDefault="00C96410" w:rsidP="00F04733">
            <w:pPr>
              <w:pStyle w:val="ae"/>
            </w:pPr>
          </w:p>
        </w:tc>
        <w:tc>
          <w:tcPr>
            <w:tcW w:w="4820" w:type="dxa"/>
            <w:vMerge/>
          </w:tcPr>
          <w:p w:rsidR="00C96410" w:rsidRPr="00E069B6" w:rsidRDefault="00C96410" w:rsidP="00F04733">
            <w:pPr>
              <w:pStyle w:val="ae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96410" w:rsidRPr="00E069B6" w:rsidRDefault="00C96410" w:rsidP="00F04733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96410" w:rsidRPr="00E069B6" w:rsidRDefault="00C96410" w:rsidP="00F04733">
            <w:pPr>
              <w:pStyle w:val="ae"/>
            </w:pPr>
            <w:r w:rsidRPr="00E069B6">
              <w:t>заочная</w:t>
            </w:r>
          </w:p>
        </w:tc>
      </w:tr>
      <w:tr w:rsidR="00C96410" w:rsidRPr="00E069B6" w:rsidTr="00F04733">
        <w:tc>
          <w:tcPr>
            <w:tcW w:w="675" w:type="dxa"/>
          </w:tcPr>
          <w:p w:rsidR="00C96410" w:rsidRPr="00E069B6" w:rsidRDefault="00C96410" w:rsidP="00F04733">
            <w:pPr>
              <w:pStyle w:val="ae"/>
              <w:jc w:val="center"/>
            </w:pPr>
            <w:r w:rsidRPr="00E069B6">
              <w:t>1.</w:t>
            </w:r>
          </w:p>
        </w:tc>
        <w:tc>
          <w:tcPr>
            <w:tcW w:w="1843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C96410" w:rsidRDefault="00C96410" w:rsidP="00F04733">
            <w:pPr>
              <w:pStyle w:val="ae"/>
            </w:pPr>
            <w:r>
              <w:t>1. Формы организации производства и предприятий</w:t>
            </w:r>
          </w:p>
          <w:p w:rsidR="00C96410" w:rsidRDefault="00C96410" w:rsidP="00F04733">
            <w:pPr>
              <w:pStyle w:val="ae"/>
            </w:pPr>
            <w:r>
              <w:t>2. Планирование производства на сельскохозяйственных предприятиях</w:t>
            </w:r>
          </w:p>
          <w:p w:rsidR="00C96410" w:rsidRDefault="00C96410" w:rsidP="00F04733">
            <w:pPr>
              <w:pStyle w:val="ae"/>
            </w:pPr>
            <w:r>
              <w:t>2.1. Методика составления плана осеменения и получения приплода</w:t>
            </w:r>
          </w:p>
          <w:p w:rsidR="00C96410" w:rsidRDefault="00C96410" w:rsidP="00F04733">
            <w:pPr>
              <w:pStyle w:val="ae"/>
            </w:pPr>
            <w:r>
              <w:t>2.2. Методика составления помесячного оборота стада КРС</w:t>
            </w:r>
          </w:p>
          <w:p w:rsidR="00C96410" w:rsidRDefault="00C96410" w:rsidP="00F04733">
            <w:pPr>
              <w:pStyle w:val="ae"/>
            </w:pPr>
            <w:r>
              <w:t>2.3. Методика составления годового оборота стада КРС</w:t>
            </w:r>
          </w:p>
          <w:p w:rsidR="00C96410" w:rsidRDefault="00C96410" w:rsidP="00F04733">
            <w:pPr>
              <w:pStyle w:val="ae"/>
            </w:pPr>
            <w:r>
              <w:t>2.4. Методика составления плана производства и распределения продукции скотоводства</w:t>
            </w:r>
          </w:p>
          <w:p w:rsidR="00C96410" w:rsidRDefault="00C96410" w:rsidP="00F04733">
            <w:pPr>
              <w:pStyle w:val="ae"/>
            </w:pPr>
            <w:r>
              <w:t>2.5. Методика расчета потребности в кормах</w:t>
            </w:r>
          </w:p>
          <w:p w:rsidR="00C96410" w:rsidRDefault="00C96410" w:rsidP="00F04733">
            <w:pPr>
              <w:pStyle w:val="ae"/>
            </w:pPr>
            <w:r>
              <w:t>2.6. Методика планирования потребности в кормах от урожая до урожая</w:t>
            </w:r>
          </w:p>
          <w:p w:rsidR="00C96410" w:rsidRDefault="00C96410" w:rsidP="00F04733">
            <w:pPr>
              <w:pStyle w:val="ae"/>
            </w:pPr>
            <w:r>
              <w:t>2.7. Методика планирования численности и фонда заработной платы для работников животноводства</w:t>
            </w:r>
          </w:p>
          <w:p w:rsidR="00C96410" w:rsidRDefault="00C96410" w:rsidP="00F04733">
            <w:pPr>
              <w:pStyle w:val="ae"/>
            </w:pPr>
            <w:r>
              <w:t>2.8. Методика расчета расценок за продукцию</w:t>
            </w:r>
          </w:p>
          <w:p w:rsidR="00C96410" w:rsidRPr="00E069B6" w:rsidRDefault="00C96410" w:rsidP="00F04733">
            <w:pPr>
              <w:pStyle w:val="ae"/>
            </w:pPr>
            <w:r>
              <w:t>3. Производственно-экономические показатели развития отрасли животноводства</w:t>
            </w:r>
          </w:p>
        </w:tc>
        <w:tc>
          <w:tcPr>
            <w:tcW w:w="992" w:type="dxa"/>
          </w:tcPr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16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Pr="00E069B6" w:rsidRDefault="00C96410" w:rsidP="00F04733">
            <w:pPr>
              <w:pStyle w:val="ae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4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Pr="00E069B6" w:rsidRDefault="00C96410" w:rsidP="00F04733">
            <w:pPr>
              <w:pStyle w:val="ae"/>
              <w:jc w:val="center"/>
            </w:pPr>
            <w:r>
              <w:t>2</w:t>
            </w:r>
          </w:p>
        </w:tc>
      </w:tr>
      <w:tr w:rsidR="00C96410" w:rsidRPr="00E069B6" w:rsidTr="00F04733">
        <w:tc>
          <w:tcPr>
            <w:tcW w:w="675" w:type="dxa"/>
          </w:tcPr>
          <w:p w:rsidR="00C96410" w:rsidRPr="00E069B6" w:rsidRDefault="00C96410" w:rsidP="00F04733">
            <w:pPr>
              <w:pStyle w:val="ae"/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C96410" w:rsidRPr="00E069B6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C96410" w:rsidRDefault="00C96410" w:rsidP="00F04733">
            <w:pPr>
              <w:pStyle w:val="ae"/>
            </w:pPr>
            <w:r>
              <w:t>4. Эволюция управленческой мысли</w:t>
            </w:r>
          </w:p>
          <w:p w:rsidR="00C96410" w:rsidRDefault="00C96410" w:rsidP="00F04733">
            <w:pPr>
              <w:pStyle w:val="ae"/>
            </w:pPr>
            <w:r>
              <w:t>5. Личностные характеристики менеджера</w:t>
            </w:r>
          </w:p>
          <w:p w:rsidR="00C96410" w:rsidRDefault="00C96410" w:rsidP="00F04733">
            <w:pPr>
              <w:pStyle w:val="ae"/>
            </w:pPr>
            <w:r>
              <w:t>6. Проектирование организационной структуры и структуры управления предприятием</w:t>
            </w:r>
          </w:p>
          <w:p w:rsidR="00C96410" w:rsidRDefault="00C96410" w:rsidP="00F04733">
            <w:pPr>
              <w:pStyle w:val="ae"/>
            </w:pPr>
            <w:r>
              <w:t>7. Расчет численности административно-управленческого персонала</w:t>
            </w:r>
          </w:p>
          <w:p w:rsidR="00C96410" w:rsidRDefault="00C96410" w:rsidP="00F04733">
            <w:pPr>
              <w:pStyle w:val="ae"/>
            </w:pPr>
            <w:r>
              <w:t>8.Методика анализа и планирования затрат рабочего времени по выполнению управленческих работ</w:t>
            </w:r>
          </w:p>
          <w:p w:rsidR="00C96410" w:rsidRDefault="00C96410" w:rsidP="00F04733">
            <w:pPr>
              <w:pStyle w:val="ae"/>
            </w:pPr>
            <w:r>
              <w:t>9. Анализ эффективности управленческого труда</w:t>
            </w:r>
          </w:p>
          <w:p w:rsidR="00C96410" w:rsidRPr="00E069B6" w:rsidRDefault="00C96410" w:rsidP="00F04733">
            <w:pPr>
              <w:pStyle w:val="ae"/>
            </w:pPr>
            <w:r>
              <w:t xml:space="preserve">10. Документационное обеспечение </w:t>
            </w:r>
            <w:proofErr w:type="gramStart"/>
            <w:r>
              <w:t>управленческой</w:t>
            </w:r>
            <w:proofErr w:type="gramEnd"/>
            <w:r>
              <w:t xml:space="preserve"> деятельности</w:t>
            </w:r>
          </w:p>
        </w:tc>
        <w:tc>
          <w:tcPr>
            <w:tcW w:w="992" w:type="dxa"/>
          </w:tcPr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4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2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Pr="00E069B6" w:rsidRDefault="00C96410" w:rsidP="00F04733">
            <w:pPr>
              <w:pStyle w:val="ae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-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Default="00C96410" w:rsidP="00F04733">
            <w:pPr>
              <w:pStyle w:val="ae"/>
              <w:jc w:val="center"/>
            </w:pPr>
            <w:r>
              <w:t>1</w:t>
            </w:r>
          </w:p>
          <w:p w:rsidR="00C96410" w:rsidRDefault="00C96410" w:rsidP="00F04733">
            <w:pPr>
              <w:pStyle w:val="ae"/>
              <w:jc w:val="center"/>
            </w:pPr>
          </w:p>
          <w:p w:rsidR="00C96410" w:rsidRPr="00E069B6" w:rsidRDefault="00C96410" w:rsidP="00F04733">
            <w:pPr>
              <w:pStyle w:val="ae"/>
              <w:jc w:val="center"/>
            </w:pPr>
            <w:r>
              <w:t>1</w:t>
            </w:r>
          </w:p>
        </w:tc>
      </w:tr>
      <w:tr w:rsidR="00C96410" w:rsidRPr="00E069B6" w:rsidTr="00F04733">
        <w:tc>
          <w:tcPr>
            <w:tcW w:w="675" w:type="dxa"/>
            <w:tcBorders>
              <w:bottom w:val="single" w:sz="12" w:space="0" w:color="auto"/>
            </w:tcBorders>
          </w:tcPr>
          <w:p w:rsidR="00C96410" w:rsidRDefault="00C96410" w:rsidP="00F04733">
            <w:pPr>
              <w:pStyle w:val="ae"/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C96410" w:rsidRPr="00E36D00" w:rsidRDefault="00C96410" w:rsidP="00F04733">
            <w:pPr>
              <w:pStyle w:val="ae"/>
              <w:rPr>
                <w:b/>
              </w:rPr>
            </w:pPr>
            <w:r w:rsidRPr="00E36D00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96410" w:rsidRPr="00E36D00" w:rsidRDefault="00C96410" w:rsidP="00F04733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96410" w:rsidRPr="00E36D00" w:rsidRDefault="00C96410" w:rsidP="00F04733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C96410" w:rsidRPr="00E069B6" w:rsidRDefault="00C96410" w:rsidP="00C96410">
      <w:pPr>
        <w:spacing w:after="0" w:line="240" w:lineRule="auto"/>
        <w:rPr>
          <w:rFonts w:ascii="Times New Roman" w:hAnsi="Times New Roman"/>
          <w:b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предусмотрено </w:t>
      </w:r>
      <w:r w:rsidRPr="007B0775">
        <w:rPr>
          <w:rFonts w:ascii="Times New Roman" w:hAnsi="Times New Roman"/>
          <w:b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C96410" w:rsidRPr="00E069B6" w:rsidRDefault="00C96410" w:rsidP="00C96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410" w:rsidRDefault="00C96410" w:rsidP="00C964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Default="00C96410" w:rsidP="00C964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Default="00C96410" w:rsidP="00C964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Default="00C96410" w:rsidP="00C96410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Pr="0058710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</w:t>
      </w:r>
      <w:r w:rsidRPr="005871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p w:rsidR="00C96410" w:rsidRDefault="00C96410" w:rsidP="00C96410">
      <w:pPr>
        <w:pStyle w:val="ConsPlus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1284"/>
        <w:gridCol w:w="2338"/>
        <w:gridCol w:w="2410"/>
        <w:gridCol w:w="850"/>
        <w:gridCol w:w="1985"/>
      </w:tblGrid>
      <w:tr w:rsidR="00C96410" w:rsidRPr="00E069B6" w:rsidTr="00F04733">
        <w:trPr>
          <w:trHeight w:val="912"/>
        </w:trPr>
        <w:tc>
          <w:tcPr>
            <w:tcW w:w="597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4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338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410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96410" w:rsidRPr="00E069B6" w:rsidTr="00F04733">
        <w:tc>
          <w:tcPr>
            <w:tcW w:w="597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6410" w:rsidRPr="00E069B6" w:rsidTr="00F04733">
        <w:trPr>
          <w:trHeight w:val="828"/>
        </w:trPr>
        <w:tc>
          <w:tcPr>
            <w:tcW w:w="597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с.-х. производства</w:t>
            </w:r>
          </w:p>
        </w:tc>
        <w:tc>
          <w:tcPr>
            <w:tcW w:w="2410" w:type="dxa"/>
          </w:tcPr>
          <w:p w:rsidR="00C96410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Самостоятельное изучение тем</w:t>
            </w:r>
          </w:p>
          <w:p w:rsidR="00C96410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П</w:t>
            </w:r>
            <w:r w:rsidRPr="0070294C">
              <w:rPr>
                <w:rFonts w:ascii="Times New Roman" w:eastAsia="Calibri" w:hAnsi="Times New Roman" w:cs="Times New Roman"/>
                <w:noProof/>
              </w:rPr>
              <w:t>роработка материалов лекций</w:t>
            </w:r>
            <w:r>
              <w:rPr>
                <w:rFonts w:ascii="Times New Roman" w:eastAsia="Calibri" w:hAnsi="Times New Roman" w:cs="Times New Roman"/>
                <w:noProof/>
              </w:rPr>
              <w:t>, подготовка к занятиям и зачету</w:t>
            </w:r>
          </w:p>
          <w:p w:rsidR="00C96410" w:rsidRPr="00602AD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Реферат</w:t>
            </w:r>
          </w:p>
        </w:tc>
        <w:tc>
          <w:tcPr>
            <w:tcW w:w="850" w:type="dxa"/>
          </w:tcPr>
          <w:p w:rsidR="00C96410" w:rsidRPr="00671708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Pr="00671708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Pr="00671708" w:rsidRDefault="00C96410" w:rsidP="00F047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985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Тестирование</w:t>
            </w: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Собеседование, Зачет</w:t>
            </w:r>
          </w:p>
          <w:p w:rsidR="00C96410" w:rsidRPr="00602AD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Защита реферата</w:t>
            </w:r>
          </w:p>
        </w:tc>
      </w:tr>
      <w:tr w:rsidR="00C96410" w:rsidRPr="00E069B6" w:rsidTr="00F04733">
        <w:tc>
          <w:tcPr>
            <w:tcW w:w="6629" w:type="dxa"/>
            <w:gridSpan w:val="4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6410" w:rsidRPr="00E069B6" w:rsidTr="00F04733">
        <w:tc>
          <w:tcPr>
            <w:tcW w:w="597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84" w:type="dxa"/>
            <w:vMerge w:val="restart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с.-х. производства</w:t>
            </w:r>
          </w:p>
        </w:tc>
        <w:tc>
          <w:tcPr>
            <w:tcW w:w="2410" w:type="dxa"/>
          </w:tcPr>
          <w:p w:rsidR="00C96410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Самостоятельное изучение тем</w:t>
            </w:r>
          </w:p>
          <w:p w:rsidR="00C96410" w:rsidRPr="00602AD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П</w:t>
            </w:r>
            <w:r w:rsidRPr="0070294C">
              <w:rPr>
                <w:rFonts w:ascii="Times New Roman" w:eastAsia="Calibri" w:hAnsi="Times New Roman" w:cs="Times New Roman"/>
                <w:noProof/>
              </w:rPr>
              <w:t>роработка материалов лекций</w:t>
            </w:r>
            <w:r>
              <w:rPr>
                <w:rFonts w:ascii="Times New Roman" w:eastAsia="Calibri" w:hAnsi="Times New Roman" w:cs="Times New Roman"/>
                <w:noProof/>
              </w:rPr>
              <w:t>, подготовка к занятиям</w:t>
            </w:r>
          </w:p>
        </w:tc>
        <w:tc>
          <w:tcPr>
            <w:tcW w:w="850" w:type="dxa"/>
          </w:tcPr>
          <w:p w:rsidR="00C96410" w:rsidRPr="00834878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6410" w:rsidRPr="00834878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71708">
              <w:rPr>
                <w:rFonts w:ascii="Times New Roman" w:eastAsia="Calibri" w:hAnsi="Times New Roman" w:cs="Times New Roman"/>
                <w:color w:val="000000"/>
              </w:rPr>
              <w:t>Тестирование</w:t>
            </w: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Pr="00602AD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Собеседование</w:t>
            </w:r>
          </w:p>
        </w:tc>
      </w:tr>
      <w:tr w:rsidR="00C96410" w:rsidRPr="00E069B6" w:rsidTr="00F04733">
        <w:tc>
          <w:tcPr>
            <w:tcW w:w="597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84" w:type="dxa"/>
            <w:vMerge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:rsidR="00C96410" w:rsidRPr="00E069B6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410" w:type="dxa"/>
          </w:tcPr>
          <w:p w:rsidR="00C96410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Самостоятельное изучение тем</w:t>
            </w:r>
          </w:p>
          <w:p w:rsidR="00C96410" w:rsidRPr="00602AD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П</w:t>
            </w:r>
            <w:r w:rsidRPr="0070294C">
              <w:rPr>
                <w:rFonts w:ascii="Times New Roman" w:eastAsia="Calibri" w:hAnsi="Times New Roman" w:cs="Times New Roman"/>
                <w:noProof/>
              </w:rPr>
              <w:t>роработка материалов лекций</w:t>
            </w:r>
            <w:r>
              <w:rPr>
                <w:rFonts w:ascii="Times New Roman" w:eastAsia="Calibri" w:hAnsi="Times New Roman" w:cs="Times New Roman"/>
                <w:noProof/>
              </w:rPr>
              <w:t>, подготовка к занятиям</w:t>
            </w:r>
          </w:p>
        </w:tc>
        <w:tc>
          <w:tcPr>
            <w:tcW w:w="850" w:type="dxa"/>
          </w:tcPr>
          <w:p w:rsidR="00C96410" w:rsidRPr="00834878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6410" w:rsidRPr="00834878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Тестирование</w:t>
            </w: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96410" w:rsidRPr="00602AD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Собеседование</w:t>
            </w:r>
          </w:p>
        </w:tc>
      </w:tr>
      <w:tr w:rsidR="00C96410" w:rsidRPr="00E069B6" w:rsidTr="00F04733">
        <w:tc>
          <w:tcPr>
            <w:tcW w:w="597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84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C96410" w:rsidRPr="0070294C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П</w:t>
            </w:r>
            <w:r w:rsidRPr="0070294C">
              <w:rPr>
                <w:rFonts w:ascii="Times New Roman" w:eastAsia="Calibri" w:hAnsi="Times New Roman" w:cs="Times New Roman"/>
                <w:noProof/>
              </w:rPr>
              <w:t>одготовка к экзамену</w:t>
            </w:r>
          </w:p>
        </w:tc>
        <w:tc>
          <w:tcPr>
            <w:tcW w:w="850" w:type="dxa"/>
          </w:tcPr>
          <w:p w:rsidR="00C96410" w:rsidRPr="00834878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85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Экзамен</w:t>
            </w:r>
          </w:p>
        </w:tc>
      </w:tr>
      <w:tr w:rsidR="00C96410" w:rsidRPr="00E069B6" w:rsidTr="00F04733">
        <w:tc>
          <w:tcPr>
            <w:tcW w:w="6629" w:type="dxa"/>
            <w:gridSpan w:val="4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96410" w:rsidRDefault="00C96410" w:rsidP="00C9641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410" w:rsidRPr="00E069B6" w:rsidRDefault="00C96410" w:rsidP="00C9641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Pr="0058710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</w:t>
      </w:r>
      <w:r w:rsidRPr="0058710D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1284"/>
        <w:gridCol w:w="2338"/>
        <w:gridCol w:w="2268"/>
        <w:gridCol w:w="992"/>
        <w:gridCol w:w="1985"/>
      </w:tblGrid>
      <w:tr w:rsidR="00C96410" w:rsidRPr="00E069B6" w:rsidTr="00F04733">
        <w:trPr>
          <w:trHeight w:val="912"/>
        </w:trPr>
        <w:tc>
          <w:tcPr>
            <w:tcW w:w="597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4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338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268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96410" w:rsidRPr="00E069B6" w:rsidTr="00F04733">
        <w:tc>
          <w:tcPr>
            <w:tcW w:w="597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96410" w:rsidRPr="00E069B6" w:rsidTr="00F04733">
        <w:trPr>
          <w:trHeight w:val="828"/>
        </w:trPr>
        <w:tc>
          <w:tcPr>
            <w:tcW w:w="597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4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:rsidR="00C96410" w:rsidRPr="00F61A3B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A3B">
              <w:rPr>
                <w:rFonts w:ascii="Times New Roman" w:hAnsi="Times New Roman"/>
                <w:sz w:val="24"/>
                <w:szCs w:val="24"/>
              </w:rPr>
              <w:t>Организация с.-х. производства</w:t>
            </w:r>
          </w:p>
        </w:tc>
        <w:tc>
          <w:tcPr>
            <w:tcW w:w="2268" w:type="dxa"/>
          </w:tcPr>
          <w:p w:rsidR="00C96410" w:rsidRPr="00B37EF2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Самостоятельное изучение тем дисциплины, </w:t>
            </w:r>
            <w:r w:rsidRPr="00B37E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проработка материалов лекций, подготовка к занятиям  Контрольная работа</w:t>
            </w:r>
          </w:p>
        </w:tc>
        <w:tc>
          <w:tcPr>
            <w:tcW w:w="992" w:type="dxa"/>
          </w:tcPr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E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EF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E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E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Собеседование Зачет</w:t>
            </w: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E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Контрольная работа</w:t>
            </w:r>
          </w:p>
        </w:tc>
      </w:tr>
      <w:tr w:rsidR="00C96410" w:rsidRPr="00E069B6" w:rsidTr="00F04733">
        <w:tc>
          <w:tcPr>
            <w:tcW w:w="6487" w:type="dxa"/>
            <w:gridSpan w:val="4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2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6410" w:rsidRPr="00E069B6" w:rsidTr="00F04733">
        <w:tc>
          <w:tcPr>
            <w:tcW w:w="597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84" w:type="dxa"/>
            <w:vMerge w:val="restart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:rsidR="00C96410" w:rsidRPr="00F61A3B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A3B">
              <w:rPr>
                <w:rFonts w:ascii="Times New Roman" w:hAnsi="Times New Roman"/>
                <w:sz w:val="24"/>
                <w:szCs w:val="24"/>
              </w:rPr>
              <w:t>Организация с.-х. производства</w:t>
            </w:r>
          </w:p>
        </w:tc>
        <w:tc>
          <w:tcPr>
            <w:tcW w:w="2268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1A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F61A3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B37E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проработка материалов лекций, подготовка к занятиям  </w:t>
            </w:r>
          </w:p>
        </w:tc>
        <w:tc>
          <w:tcPr>
            <w:tcW w:w="992" w:type="dxa"/>
          </w:tcPr>
          <w:p w:rsidR="00C96410" w:rsidRPr="00F61A3B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F61A3B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F61A3B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A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Pr="00F61A3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1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C96410" w:rsidRPr="00F61A3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F61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обеседование </w:t>
            </w:r>
          </w:p>
          <w:p w:rsidR="00C96410" w:rsidRPr="00F61A3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6410" w:rsidRPr="00E069B6" w:rsidTr="00F04733">
        <w:tc>
          <w:tcPr>
            <w:tcW w:w="597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284" w:type="dxa"/>
            <w:vMerge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:rsidR="00C96410" w:rsidRPr="00F61A3B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A3B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268" w:type="dxa"/>
          </w:tcPr>
          <w:p w:rsidR="00C96410" w:rsidRPr="00B37EF2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7E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Самостоятельное изучение тем дисциплины, </w:t>
            </w:r>
            <w:r w:rsidRPr="00B37E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проработка материалов лекций, подготовка к занятиям  Контрольная работа </w:t>
            </w:r>
          </w:p>
        </w:tc>
        <w:tc>
          <w:tcPr>
            <w:tcW w:w="992" w:type="dxa"/>
          </w:tcPr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E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EF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E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Тестирование,</w:t>
            </w: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E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собеседование </w:t>
            </w: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C96410" w:rsidRPr="00B37EF2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E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Контрольная работа</w:t>
            </w:r>
          </w:p>
        </w:tc>
      </w:tr>
      <w:tr w:rsidR="00C96410" w:rsidRPr="00E069B6" w:rsidTr="00F04733">
        <w:tc>
          <w:tcPr>
            <w:tcW w:w="597" w:type="dxa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A3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84" w:type="dxa"/>
            <w:vAlign w:val="center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C96410" w:rsidRPr="00F61A3B" w:rsidRDefault="00C96410" w:rsidP="00F0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A3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268" w:type="dxa"/>
            <w:vAlign w:val="center"/>
          </w:tcPr>
          <w:p w:rsidR="00C96410" w:rsidRPr="00F61A3B" w:rsidRDefault="00C96410" w:rsidP="00F0473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61A3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C96410" w:rsidRPr="00F61A3B" w:rsidRDefault="00C96410" w:rsidP="00F0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A3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:rsidR="00C96410" w:rsidRPr="00F61A3B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1A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  <w:tr w:rsidR="00C96410" w:rsidRPr="00E069B6" w:rsidTr="00F04733">
        <w:tc>
          <w:tcPr>
            <w:tcW w:w="6487" w:type="dxa"/>
            <w:gridSpan w:val="4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2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985" w:type="dxa"/>
          </w:tcPr>
          <w:p w:rsidR="00C96410" w:rsidRPr="00E069B6" w:rsidRDefault="00C96410" w:rsidP="00F0473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96410" w:rsidRDefault="00C96410" w:rsidP="00C96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96410" w:rsidRPr="00E069B6" w:rsidRDefault="00C96410" w:rsidP="00C96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96410" w:rsidRDefault="00C96410" w:rsidP="00C9641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Организация и менеджмент /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задания для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самостоятельной работы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направления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3E7">
        <w:rPr>
          <w:rFonts w:ascii="Times New Roman" w:eastAsia="Times New Roman" w:hAnsi="Times New Roman" w:cs="Times New Roman"/>
          <w:color w:val="000000"/>
          <w:sz w:val="24"/>
          <w:szCs w:val="24"/>
        </w:rPr>
        <w:t>36.03.02 «Зоотехния»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профилей «</w:t>
      </w:r>
      <w:r w:rsidRPr="00B3736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 производства продукции животноводства (по отраслям)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 w:rsidRPr="00B3736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биоресурсами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54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. - Тюмень: ГАУ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еверного 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ауралья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7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[Электронный ресурс]</w:t>
      </w:r>
    </w:p>
    <w:p w:rsidR="00C96410" w:rsidRDefault="00C96410" w:rsidP="00C9641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Организация и менеджмент /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задания для контрольной работы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ИДО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направления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3E7">
        <w:rPr>
          <w:rFonts w:ascii="Times New Roman" w:eastAsia="Times New Roman" w:hAnsi="Times New Roman" w:cs="Times New Roman"/>
          <w:color w:val="000000"/>
          <w:sz w:val="24"/>
          <w:szCs w:val="24"/>
        </w:rPr>
        <w:t>36.03.02 «Зоотехния»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профилей «</w:t>
      </w:r>
      <w:r w:rsidRPr="00B3736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 производства продукции животноводства (по отраслям)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 w:rsidRPr="00B3736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биоресурсами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54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. - Тюмень: ГАУ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еверного 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ауралья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7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[Электронный ресурс]</w:t>
      </w:r>
    </w:p>
    <w:p w:rsidR="00C96410" w:rsidRPr="00E069B6" w:rsidRDefault="00C96410" w:rsidP="00C96410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96410" w:rsidRDefault="00C96410" w:rsidP="00C96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96410" w:rsidRDefault="00C96410" w:rsidP="00C96410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C24045">
        <w:rPr>
          <w:rFonts w:ascii="Times New Roman" w:eastAsia="Times New Roman" w:hAnsi="Times New Roman" w:cs="Times New Roman"/>
          <w:b/>
          <w:iCs/>
          <w:sz w:val="24"/>
          <w:szCs w:val="24"/>
        </w:rPr>
        <w:t>Раздел 1.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C24045">
        <w:rPr>
          <w:rFonts w:ascii="Times New Roman" w:eastAsia="Times New Roman" w:hAnsi="Times New Roman" w:cs="Times New Roman"/>
          <w:iCs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F61A3B">
        <w:rPr>
          <w:rFonts w:ascii="Times New Roman" w:hAnsi="Times New Roman"/>
          <w:sz w:val="24"/>
          <w:szCs w:val="24"/>
        </w:rPr>
        <w:t>с.-х. производства</w:t>
      </w:r>
    </w:p>
    <w:p w:rsidR="00C96410" w:rsidRDefault="00C96410" w:rsidP="00C96410">
      <w:pPr>
        <w:pStyle w:val="ab"/>
        <w:numPr>
          <w:ilvl w:val="0"/>
          <w:numId w:val="8"/>
        </w:numPr>
        <w:autoSpaceDE w:val="0"/>
        <w:autoSpaceDN w:val="0"/>
        <w:adjustRightInd w:val="0"/>
        <w:rPr>
          <w:iCs/>
        </w:rPr>
      </w:pPr>
      <w:r>
        <w:rPr>
          <w:iCs/>
        </w:rPr>
        <w:t>П</w:t>
      </w:r>
      <w:r w:rsidRPr="00C24045">
        <w:rPr>
          <w:iCs/>
        </w:rPr>
        <w:t>ринципы и формы организации труда в животноводстве</w:t>
      </w:r>
    </w:p>
    <w:p w:rsidR="00C96410" w:rsidRPr="00732D72" w:rsidRDefault="00C96410" w:rsidP="00C96410">
      <w:pPr>
        <w:pStyle w:val="ab"/>
        <w:numPr>
          <w:ilvl w:val="0"/>
          <w:numId w:val="8"/>
        </w:numPr>
        <w:autoSpaceDE w:val="0"/>
        <w:autoSpaceDN w:val="0"/>
        <w:adjustRightInd w:val="0"/>
        <w:rPr>
          <w:iCs/>
        </w:rPr>
      </w:pPr>
      <w:r w:rsidRPr="00732D72">
        <w:rPr>
          <w:iCs/>
        </w:rPr>
        <w:t>Организация внутрихозяйственных отношений.</w:t>
      </w:r>
    </w:p>
    <w:p w:rsidR="00C96410" w:rsidRPr="00C24045" w:rsidRDefault="00C96410" w:rsidP="00C96410">
      <w:pPr>
        <w:pStyle w:val="ab"/>
        <w:numPr>
          <w:ilvl w:val="0"/>
          <w:numId w:val="8"/>
        </w:numPr>
        <w:autoSpaceDE w:val="0"/>
        <w:autoSpaceDN w:val="0"/>
        <w:adjustRightInd w:val="0"/>
        <w:rPr>
          <w:iCs/>
        </w:rPr>
      </w:pPr>
      <w:r>
        <w:rPr>
          <w:iCs/>
        </w:rPr>
        <w:t>Организационные основы унитарных предприятий</w:t>
      </w:r>
    </w:p>
    <w:p w:rsidR="00C96410" w:rsidRDefault="00C96410" w:rsidP="00C96410">
      <w:pPr>
        <w:pStyle w:val="ab"/>
        <w:numPr>
          <w:ilvl w:val="0"/>
          <w:numId w:val="8"/>
        </w:numPr>
        <w:autoSpaceDE w:val="0"/>
        <w:autoSpaceDN w:val="0"/>
        <w:adjustRightInd w:val="0"/>
        <w:rPr>
          <w:iCs/>
        </w:rPr>
      </w:pPr>
      <w:r>
        <w:rPr>
          <w:iCs/>
        </w:rPr>
        <w:t>Организационные основы производственных и потребительских кооперативов</w:t>
      </w:r>
    </w:p>
    <w:p w:rsidR="00C96410" w:rsidRDefault="00C96410" w:rsidP="00C96410">
      <w:pPr>
        <w:pStyle w:val="ab"/>
        <w:numPr>
          <w:ilvl w:val="0"/>
          <w:numId w:val="8"/>
        </w:numPr>
        <w:autoSpaceDE w:val="0"/>
        <w:autoSpaceDN w:val="0"/>
        <w:adjustRightInd w:val="0"/>
        <w:rPr>
          <w:iCs/>
        </w:rPr>
      </w:pPr>
      <w:r>
        <w:rPr>
          <w:iCs/>
        </w:rPr>
        <w:t>Организационные основы хозяйственных обществ</w:t>
      </w:r>
    </w:p>
    <w:p w:rsidR="00C96410" w:rsidRPr="00732D72" w:rsidRDefault="00C96410" w:rsidP="00C96410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32D72">
        <w:rPr>
          <w:rFonts w:ascii="Times New Roman" w:eastAsia="Times New Roman" w:hAnsi="Times New Roman" w:cs="Times New Roman"/>
          <w:b/>
          <w:iCs/>
          <w:sz w:val="24"/>
          <w:szCs w:val="24"/>
        </w:rPr>
        <w:t>Раздел 2. Менеджмент</w:t>
      </w:r>
    </w:p>
    <w:p w:rsidR="00C96410" w:rsidRPr="00C24045" w:rsidRDefault="00C96410" w:rsidP="00C96410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C24045">
        <w:rPr>
          <w:iCs/>
        </w:rPr>
        <w:t>Управленческие революции</w:t>
      </w:r>
    </w:p>
    <w:p w:rsidR="00C96410" w:rsidRPr="00C24045" w:rsidRDefault="00C96410" w:rsidP="00C96410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C24045">
        <w:rPr>
          <w:iCs/>
        </w:rPr>
        <w:t>Коммуникации в системе менеджмента</w:t>
      </w:r>
    </w:p>
    <w:p w:rsidR="00C96410" w:rsidRPr="00C24045" w:rsidRDefault="00C96410" w:rsidP="00C96410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C24045">
        <w:rPr>
          <w:iCs/>
        </w:rPr>
        <w:t>Управление маркетингом</w:t>
      </w:r>
    </w:p>
    <w:p w:rsidR="00C96410" w:rsidRPr="00C24045" w:rsidRDefault="00C96410" w:rsidP="00C96410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C24045">
        <w:rPr>
          <w:iCs/>
        </w:rPr>
        <w:t>Финансовый менеджмент</w:t>
      </w:r>
    </w:p>
    <w:p w:rsidR="00C96410" w:rsidRPr="00C24045" w:rsidRDefault="00C96410" w:rsidP="00C96410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C24045">
        <w:rPr>
          <w:iCs/>
        </w:rPr>
        <w:t>Инновационный менеджмент</w:t>
      </w:r>
    </w:p>
    <w:p w:rsidR="00C96410" w:rsidRPr="00C24045" w:rsidRDefault="00C96410" w:rsidP="00C96410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b/>
          <w:iCs/>
        </w:rPr>
      </w:pPr>
      <w:r w:rsidRPr="00C24045">
        <w:rPr>
          <w:color w:val="000000"/>
        </w:rPr>
        <w:t>Корпоративная культура</w:t>
      </w:r>
    </w:p>
    <w:p w:rsidR="00C96410" w:rsidRDefault="00C96410" w:rsidP="00C96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96410" w:rsidRDefault="00C96410" w:rsidP="00C96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C96410" w:rsidRPr="002F5E5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</w:pPr>
      <w:r w:rsidRPr="002F5E52">
        <w:t xml:space="preserve">Типы производства в животноводстве и их технико-экономические характеристики </w:t>
      </w:r>
    </w:p>
    <w:p w:rsidR="00C96410" w:rsidRPr="002F5E5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</w:pPr>
      <w:r w:rsidRPr="002F5E52">
        <w:t xml:space="preserve">Производственный процесс  в животноводстве  и его структура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 xml:space="preserve">Понятие производства и производственной системы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Новые прогрессивные методы хозяйствования в аграрной сфере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 xml:space="preserve">Состав и взаимосвязь производственных факторов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Содержание и виды производственных процессов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Понятие и виды производственных процессов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Производственный цикл и его длительность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Виды движения материальных потоков в животноводстве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Принципы организации производственного процесса в животноводстве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Стратегия процессов и организации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lastRenderedPageBreak/>
        <w:t xml:space="preserve">Понятие стратегии производственных процессов и их разновидности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 xml:space="preserve">Организационные типы производства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 xml:space="preserve">Методы и формы организации производства и производственных процессов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Производственная мощность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 xml:space="preserve">Задачи и виды производственного планирования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Формирование производственной программы в животноводстве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Оперативное планирование производства продукции отраслей  животноводства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Организация коневодства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Организация пчеловодства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Организация рыбоводства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Организация охотничьего хозяйства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Развитие молочного скотоводства в мире,  РФ и Тюменской области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Развитие мясного скотоводства в мире,  РФ и Тюменской области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Развитие свиноводства  в мире, РФ и Тюменской области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Развитие птицеводства  в мире, РФ и Тюменской области</w:t>
      </w:r>
    </w:p>
    <w:p w:rsidR="00C96410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iCs/>
        </w:rPr>
      </w:pPr>
      <w:r w:rsidRPr="00CF3972">
        <w:rPr>
          <w:iCs/>
        </w:rPr>
        <w:t>Развитие овцеводства в мире,  РФ и Тюменской области</w:t>
      </w:r>
    </w:p>
    <w:p w:rsidR="00C96410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Международные стандарты осуществления технического контроля и управления качеством продукции животноводства</w:t>
      </w:r>
      <w:r w:rsidRPr="00CF3972">
        <w:rPr>
          <w:rFonts w:eastAsiaTheme="minorEastAsia"/>
          <w:iCs/>
        </w:rPr>
        <w:t xml:space="preserve"> 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История развития менеджмента как науки.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Особенно</w:t>
      </w:r>
      <w:r w:rsidRPr="00CF3972">
        <w:rPr>
          <w:iCs/>
        </w:rPr>
        <w:t>сти ведения деловых переговоров</w:t>
      </w:r>
      <w:r w:rsidRPr="00CF3972">
        <w:rPr>
          <w:rFonts w:eastAsiaTheme="minorEastAsia"/>
          <w:iCs/>
        </w:rPr>
        <w:t>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Власть и</w:t>
      </w:r>
      <w:r w:rsidRPr="00CF3972">
        <w:rPr>
          <w:iCs/>
        </w:rPr>
        <w:t xml:space="preserve"> лидерство: сущность и значение</w:t>
      </w:r>
      <w:r w:rsidRPr="00CF3972">
        <w:rPr>
          <w:rFonts w:eastAsiaTheme="minorEastAsia"/>
          <w:iCs/>
        </w:rPr>
        <w:t>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Виды конфликтов в о</w:t>
      </w:r>
      <w:r w:rsidRPr="00CF3972">
        <w:rPr>
          <w:iCs/>
        </w:rPr>
        <w:t>рганизации и пути выхода из них</w:t>
      </w:r>
      <w:r w:rsidRPr="00CF3972">
        <w:rPr>
          <w:rFonts w:eastAsiaTheme="minorEastAsia"/>
          <w:iCs/>
        </w:rPr>
        <w:t>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Мотивация персонала: виды и з</w:t>
      </w:r>
      <w:r w:rsidRPr="00CF3972">
        <w:rPr>
          <w:iCs/>
        </w:rPr>
        <w:t>начение для деятельности фирмы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Коммуникация и коммуникационные процессы в организаци</w:t>
      </w:r>
      <w:r w:rsidRPr="00CF3972">
        <w:rPr>
          <w:iCs/>
        </w:rPr>
        <w:t>и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Характеристика деловой этики.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Жизненный цикл организации.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 xml:space="preserve">Сущность и значение </w:t>
      </w:r>
      <w:proofErr w:type="spellStart"/>
      <w:r w:rsidRPr="00CF3972">
        <w:rPr>
          <w:rFonts w:eastAsiaTheme="minorEastAsia"/>
          <w:iCs/>
        </w:rPr>
        <w:t>самоменеджмента</w:t>
      </w:r>
      <w:proofErr w:type="spellEnd"/>
      <w:r w:rsidRPr="00CF3972">
        <w:rPr>
          <w:rFonts w:eastAsiaTheme="minorEastAsia"/>
          <w:iCs/>
        </w:rPr>
        <w:t>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Зарубежный опыт управления организацией.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Стратегическое планирование и его значение.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Внедрение изменений на предприятии: барьеры и мероприятия, направленные на адаптацию персонала к нововведениям.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proofErr w:type="spellStart"/>
      <w:r w:rsidRPr="00CF3972">
        <w:rPr>
          <w:rFonts w:eastAsiaTheme="minorEastAsia"/>
          <w:iCs/>
        </w:rPr>
        <w:t>Харизматичность</w:t>
      </w:r>
      <w:proofErr w:type="spellEnd"/>
      <w:r w:rsidRPr="00CF3972">
        <w:rPr>
          <w:rFonts w:eastAsiaTheme="minorEastAsia"/>
          <w:iCs/>
        </w:rPr>
        <w:t xml:space="preserve">: сущность, значение и способы развития </w:t>
      </w:r>
      <w:proofErr w:type="spellStart"/>
      <w:r w:rsidRPr="00CF3972">
        <w:rPr>
          <w:rFonts w:eastAsiaTheme="minorEastAsia"/>
          <w:iCs/>
        </w:rPr>
        <w:t>харизмы</w:t>
      </w:r>
      <w:proofErr w:type="spellEnd"/>
      <w:r w:rsidRPr="00CF3972">
        <w:rPr>
          <w:rFonts w:eastAsiaTheme="minorEastAsia"/>
          <w:iCs/>
        </w:rPr>
        <w:t>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Мероприятия, способствующие повышению конкурентоспособности фирмы.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Применение конкурентных стратегий.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Влияние информационных технологий на успех деятельности фирмы.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Основные методы определения эффективности управления.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Миссия и цели организации.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Основные модели принятия решений.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Современная модель управления организацией.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proofErr w:type="spellStart"/>
      <w:r w:rsidRPr="00CF3972">
        <w:rPr>
          <w:rFonts w:eastAsiaTheme="minorEastAsia"/>
          <w:iCs/>
        </w:rPr>
        <w:t>Реинжиниринг</w:t>
      </w:r>
      <w:proofErr w:type="spellEnd"/>
      <w:r w:rsidRPr="00CF3972">
        <w:rPr>
          <w:rFonts w:eastAsiaTheme="minorEastAsia"/>
          <w:iCs/>
        </w:rPr>
        <w:t>: характеристика и значение.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 xml:space="preserve">Характеристика </w:t>
      </w:r>
      <w:proofErr w:type="spellStart"/>
      <w:proofErr w:type="gramStart"/>
      <w:r w:rsidRPr="00CF3972">
        <w:rPr>
          <w:rFonts w:eastAsiaTheme="minorEastAsia"/>
          <w:iCs/>
        </w:rPr>
        <w:t>тайм-менеджмента</w:t>
      </w:r>
      <w:proofErr w:type="spellEnd"/>
      <w:proofErr w:type="gramEnd"/>
      <w:r w:rsidRPr="00CF3972">
        <w:rPr>
          <w:rFonts w:eastAsiaTheme="minorEastAsia"/>
          <w:iCs/>
        </w:rPr>
        <w:t>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Управление издержками на предприятии.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Виды рисков в менеджменте.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rFonts w:eastAsiaTheme="minorEastAsia"/>
          <w:iCs/>
        </w:rPr>
        <w:t>Отличительные черты систем управления зарубежных стран.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Управление рисками;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Управление развитием производства в современных условиях;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Оперативное управление производством;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Особенности управления развитием производства в зарубежных фирмах;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Групповая динамика и лидерство в менеджменте;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Руководство, лидерство и власть;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Стиль менеджмента и имидж (образ) менеджера;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Управление и разрешение конфликтов;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lastRenderedPageBreak/>
        <w:t>Интегрированные процессы в менеджменте;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Факторы эффективности менеджмента.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Инновационный процесс как объект функционального и проектного управления;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Особенности управления инновационной деятельностью в современных условиях;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iCs/>
        </w:rPr>
      </w:pPr>
      <w:r w:rsidRPr="00CF3972">
        <w:rPr>
          <w:iCs/>
        </w:rPr>
        <w:t>Финансовый аспект современного менеджмента;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iCs/>
        </w:rPr>
      </w:pPr>
      <w:r w:rsidRPr="00CF3972">
        <w:rPr>
          <w:iCs/>
        </w:rPr>
        <w:t>Этика и психология менеджмента.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iCs/>
        </w:rPr>
      </w:pPr>
      <w:r w:rsidRPr="00CF3972">
        <w:rPr>
          <w:iCs/>
        </w:rPr>
        <w:t>Культура делового общения.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iCs/>
        </w:rPr>
      </w:pPr>
      <w:r w:rsidRPr="00CF3972">
        <w:rPr>
          <w:iCs/>
        </w:rPr>
        <w:t>Психология менеджмента.</w:t>
      </w:r>
    </w:p>
    <w:p w:rsidR="00C96410" w:rsidRPr="00CF3972" w:rsidRDefault="00C96410" w:rsidP="00C96410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rFonts w:eastAsiaTheme="minorEastAsia"/>
          <w:iCs/>
        </w:rPr>
      </w:pPr>
      <w:r w:rsidRPr="00CF3972">
        <w:rPr>
          <w:iCs/>
        </w:rPr>
        <w:t>Социальная ответственность менеджмента.</w:t>
      </w:r>
    </w:p>
    <w:p w:rsidR="00C96410" w:rsidRDefault="00C96410" w:rsidP="00C96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6410" w:rsidRDefault="00C96410" w:rsidP="00C96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96410" w:rsidRDefault="00C96410" w:rsidP="00C96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6410" w:rsidRDefault="00C96410" w:rsidP="00C96410">
      <w:pPr>
        <w:pStyle w:val="ab"/>
        <w:numPr>
          <w:ilvl w:val="1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3"/>
        <w:gridCol w:w="3260"/>
        <w:gridCol w:w="1983"/>
        <w:gridCol w:w="3669"/>
      </w:tblGrid>
      <w:tr w:rsidR="00C96410" w:rsidTr="00F0473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(или ее части)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C96410" w:rsidTr="00F04733">
        <w:trPr>
          <w:trHeight w:val="1688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410" w:rsidRDefault="00C96410" w:rsidP="00F0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сельскохозяйственного производства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ПК-18</w:t>
            </w:r>
          </w:p>
        </w:tc>
        <w:tc>
          <w:tcPr>
            <w:tcW w:w="366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96410" w:rsidRPr="0058710D" w:rsidRDefault="00C96410" w:rsidP="00F047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C96410" w:rsidRDefault="00C96410" w:rsidP="00F04733">
            <w:pPr>
              <w:spacing w:after="0" w:line="240" w:lineRule="auto"/>
              <w:rPr>
                <w:rFonts w:cs="Times New Roman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зачетный билет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экзаменационный билет</w:t>
            </w:r>
          </w:p>
        </w:tc>
      </w:tr>
      <w:tr w:rsidR="00C96410" w:rsidTr="00F04733">
        <w:trPr>
          <w:trHeight w:val="60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6410" w:rsidTr="00F04733">
        <w:trPr>
          <w:trHeight w:val="59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ПК-18</w:t>
            </w:r>
          </w:p>
        </w:tc>
        <w:tc>
          <w:tcPr>
            <w:tcW w:w="3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96410" w:rsidRPr="0058710D" w:rsidRDefault="00C96410" w:rsidP="00F0473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</w:p>
          <w:p w:rsidR="00C96410" w:rsidRDefault="00C96410" w:rsidP="00F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зачетный билет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экзаменационный билет</w:t>
            </w:r>
          </w:p>
        </w:tc>
      </w:tr>
      <w:tr w:rsidR="00C96410" w:rsidTr="00F04733">
        <w:trPr>
          <w:trHeight w:val="286"/>
        </w:trPr>
        <w:tc>
          <w:tcPr>
            <w:tcW w:w="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410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410" w:rsidRDefault="00C96410" w:rsidP="00F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96410" w:rsidRDefault="00C96410" w:rsidP="00C96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6410" w:rsidRPr="00DF1CA2" w:rsidRDefault="00C96410" w:rsidP="00C96410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8"/>
        <w:gridCol w:w="2621"/>
        <w:gridCol w:w="2429"/>
        <w:gridCol w:w="2516"/>
      </w:tblGrid>
      <w:tr w:rsidR="00C96410" w:rsidRPr="006A3B89" w:rsidTr="00F04733">
        <w:trPr>
          <w:trHeight w:val="291"/>
          <w:tblHeader/>
        </w:trPr>
        <w:tc>
          <w:tcPr>
            <w:tcW w:w="2158" w:type="dxa"/>
            <w:vMerge w:val="restart"/>
            <w:vAlign w:val="center"/>
          </w:tcPr>
          <w:p w:rsidR="00C96410" w:rsidRPr="006A3B89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en-US"/>
              </w:rPr>
              <w:t xml:space="preserve">Показатели оценивания </w:t>
            </w:r>
          </w:p>
        </w:tc>
        <w:tc>
          <w:tcPr>
            <w:tcW w:w="7566" w:type="dxa"/>
            <w:gridSpan w:val="3"/>
            <w:vAlign w:val="center"/>
          </w:tcPr>
          <w:p w:rsidR="00C96410" w:rsidRPr="006A3B89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Критерии оценивания </w:t>
            </w:r>
          </w:p>
        </w:tc>
      </w:tr>
      <w:tr w:rsidR="00C96410" w:rsidRPr="006A3B89" w:rsidTr="00F04733">
        <w:trPr>
          <w:trHeight w:val="491"/>
          <w:tblHeader/>
        </w:trPr>
        <w:tc>
          <w:tcPr>
            <w:tcW w:w="2158" w:type="dxa"/>
            <w:vMerge/>
            <w:vAlign w:val="center"/>
          </w:tcPr>
          <w:p w:rsidR="00C96410" w:rsidRPr="006A3B89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621" w:type="dxa"/>
            <w:vAlign w:val="center"/>
          </w:tcPr>
          <w:p w:rsidR="00C96410" w:rsidRPr="006A3B89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Достаточный уровень </w:t>
            </w:r>
            <w:r w:rsidRPr="006A3B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(удовлетворительно)</w:t>
            </w:r>
          </w:p>
        </w:tc>
        <w:tc>
          <w:tcPr>
            <w:tcW w:w="2429" w:type="dxa"/>
            <w:vAlign w:val="center"/>
          </w:tcPr>
          <w:p w:rsidR="00C96410" w:rsidRPr="006A3B89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Средний уровень </w:t>
            </w:r>
            <w:r w:rsidRPr="006A3B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(хорошо)</w:t>
            </w:r>
          </w:p>
        </w:tc>
        <w:tc>
          <w:tcPr>
            <w:tcW w:w="2516" w:type="dxa"/>
            <w:vAlign w:val="center"/>
          </w:tcPr>
          <w:p w:rsidR="00C96410" w:rsidRPr="006A3B89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3B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Высокий уровень </w:t>
            </w:r>
            <w:r w:rsidRPr="006A3B8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(отлично)</w:t>
            </w:r>
          </w:p>
        </w:tc>
      </w:tr>
      <w:tr w:rsidR="00C96410" w:rsidRPr="006A3B89" w:rsidTr="00F04733">
        <w:trPr>
          <w:trHeight w:val="225"/>
        </w:trPr>
        <w:tc>
          <w:tcPr>
            <w:tcW w:w="2158" w:type="dxa"/>
          </w:tcPr>
          <w:p w:rsidR="00C96410" w:rsidRPr="006A3B89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1" w:type="dxa"/>
          </w:tcPr>
          <w:p w:rsidR="00C96410" w:rsidRPr="00731470" w:rsidRDefault="00C96410" w:rsidP="00F0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C96410" w:rsidRPr="00731470" w:rsidRDefault="00C96410" w:rsidP="00F0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:rsidR="00C96410" w:rsidRPr="00731470" w:rsidRDefault="00C96410" w:rsidP="00F0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6410" w:rsidRPr="006A3B89" w:rsidTr="00F04733">
        <w:trPr>
          <w:trHeight w:val="533"/>
        </w:trPr>
        <w:tc>
          <w:tcPr>
            <w:tcW w:w="9724" w:type="dxa"/>
            <w:gridSpan w:val="4"/>
          </w:tcPr>
          <w:p w:rsidR="00C96410" w:rsidRPr="00731470" w:rsidRDefault="00C96410" w:rsidP="00F04733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ПК-18 способностью вести утвержденную учетно-отчетную документацию структурного подразделения предприятий отрасли</w:t>
            </w:r>
          </w:p>
        </w:tc>
      </w:tr>
      <w:tr w:rsidR="00C96410" w:rsidRPr="006A3B89" w:rsidTr="00F04733">
        <w:trPr>
          <w:trHeight w:val="412"/>
        </w:trPr>
        <w:tc>
          <w:tcPr>
            <w:tcW w:w="2158" w:type="dxa"/>
          </w:tcPr>
          <w:p w:rsidR="00C96410" w:rsidRPr="00AE7A3D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Знать:</w:t>
            </w:r>
            <w:r w:rsidRPr="00AE7A3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96410" w:rsidRPr="00AE7A3D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C96410" w:rsidRPr="001B4EA8" w:rsidRDefault="00C96410" w:rsidP="00F04733">
            <w:pPr>
              <w:pStyle w:val="af8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>Общие, но не структурированные знания</w:t>
            </w:r>
            <w:r>
              <w:rPr>
                <w:sz w:val="24"/>
                <w:szCs w:val="24"/>
              </w:rPr>
              <w:t xml:space="preserve"> </w:t>
            </w:r>
            <w:r w:rsidRPr="001B4EA8">
              <w:rPr>
                <w:sz w:val="24"/>
                <w:szCs w:val="24"/>
              </w:rPr>
              <w:t>основных приемов и способов составления отчетно-учетных документов структурного подразделения предприятий отрасли</w:t>
            </w:r>
          </w:p>
          <w:p w:rsidR="00C96410" w:rsidRPr="00731470" w:rsidRDefault="00C96410" w:rsidP="00F04733">
            <w:pPr>
              <w:pStyle w:val="af8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C96410" w:rsidRPr="00731470" w:rsidRDefault="00C96410" w:rsidP="00F04733">
            <w:pPr>
              <w:pStyle w:val="af8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Сформированные, но содержащие отдельные пробелы </w:t>
            </w:r>
            <w:r>
              <w:rPr>
                <w:sz w:val="24"/>
                <w:szCs w:val="24"/>
              </w:rPr>
              <w:t xml:space="preserve">знания </w:t>
            </w:r>
            <w:r w:rsidRPr="001B4EA8">
              <w:rPr>
                <w:sz w:val="24"/>
                <w:szCs w:val="24"/>
              </w:rPr>
              <w:t>основных приемов и способов составления отчетно-учетных документов структурного подразделения предприятий отрасли</w:t>
            </w:r>
          </w:p>
        </w:tc>
        <w:tc>
          <w:tcPr>
            <w:tcW w:w="2516" w:type="dxa"/>
          </w:tcPr>
          <w:p w:rsidR="00C96410" w:rsidRPr="001B4EA8" w:rsidRDefault="00C96410" w:rsidP="00F04733">
            <w:pPr>
              <w:pStyle w:val="af8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Pr="001B4EA8">
              <w:rPr>
                <w:sz w:val="24"/>
                <w:szCs w:val="24"/>
              </w:rPr>
              <w:t>основных приемов и способов составления отчетно-учетных документов структурного подразделения предприятий отрасли</w:t>
            </w:r>
          </w:p>
          <w:p w:rsidR="00C96410" w:rsidRPr="00731470" w:rsidRDefault="00C96410" w:rsidP="00F04733">
            <w:pPr>
              <w:pStyle w:val="af8"/>
              <w:rPr>
                <w:sz w:val="24"/>
                <w:szCs w:val="24"/>
              </w:rPr>
            </w:pPr>
          </w:p>
        </w:tc>
      </w:tr>
      <w:tr w:rsidR="00C96410" w:rsidRPr="006A3B89" w:rsidTr="00F04733">
        <w:trPr>
          <w:trHeight w:val="837"/>
        </w:trPr>
        <w:tc>
          <w:tcPr>
            <w:tcW w:w="2158" w:type="dxa"/>
          </w:tcPr>
          <w:p w:rsidR="00C96410" w:rsidRPr="002F09E5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Уметь:</w:t>
            </w:r>
            <w:r w:rsidRPr="002F09E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96410" w:rsidRPr="002F09E5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6410" w:rsidRPr="002F09E5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C96410" w:rsidRPr="002F09E5" w:rsidRDefault="00C96410" w:rsidP="00F04733">
            <w:pPr>
              <w:pStyle w:val="af8"/>
              <w:rPr>
                <w:sz w:val="24"/>
                <w:szCs w:val="24"/>
              </w:rPr>
            </w:pPr>
            <w:r w:rsidRPr="002F09E5">
              <w:rPr>
                <w:sz w:val="24"/>
                <w:szCs w:val="24"/>
              </w:rPr>
              <w:t>В целом успешно, но не систематически реализуемые умения</w:t>
            </w:r>
            <w:r w:rsidRPr="001B4EA8">
              <w:rPr>
                <w:sz w:val="24"/>
                <w:szCs w:val="24"/>
              </w:rPr>
              <w:t xml:space="preserve"> составлять и вести утвержденную отчетно-учетную документацию структурного подразделения предприятий отрасли</w:t>
            </w:r>
          </w:p>
        </w:tc>
        <w:tc>
          <w:tcPr>
            <w:tcW w:w="2429" w:type="dxa"/>
          </w:tcPr>
          <w:p w:rsidR="00C96410" w:rsidRPr="002F09E5" w:rsidRDefault="00C96410" w:rsidP="00F04733">
            <w:pPr>
              <w:pStyle w:val="af8"/>
              <w:rPr>
                <w:sz w:val="24"/>
                <w:szCs w:val="24"/>
              </w:rPr>
            </w:pPr>
            <w:r w:rsidRPr="002F09E5">
              <w:rPr>
                <w:sz w:val="24"/>
                <w:szCs w:val="24"/>
              </w:rPr>
              <w:t xml:space="preserve">В целом успешно, но содержащие отдельные пробелы </w:t>
            </w:r>
            <w:r w:rsidRPr="001B4EA8">
              <w:rPr>
                <w:sz w:val="24"/>
                <w:szCs w:val="24"/>
              </w:rPr>
              <w:t xml:space="preserve"> умения составлять и вести утвержденную отчетно-учетную документацию структурного подразделения предприятий отрасли</w:t>
            </w:r>
          </w:p>
        </w:tc>
        <w:tc>
          <w:tcPr>
            <w:tcW w:w="2516" w:type="dxa"/>
          </w:tcPr>
          <w:p w:rsidR="00C96410" w:rsidRPr="001B4EA8" w:rsidRDefault="00C96410" w:rsidP="00F04733">
            <w:pPr>
              <w:pStyle w:val="af8"/>
              <w:rPr>
                <w:sz w:val="24"/>
                <w:szCs w:val="24"/>
              </w:rPr>
            </w:pPr>
            <w:r w:rsidRPr="002F09E5">
              <w:rPr>
                <w:sz w:val="24"/>
                <w:szCs w:val="24"/>
              </w:rPr>
              <w:t xml:space="preserve">Сформированное умение </w:t>
            </w:r>
            <w:r w:rsidRPr="001B4EA8">
              <w:rPr>
                <w:sz w:val="24"/>
                <w:szCs w:val="24"/>
              </w:rPr>
              <w:t xml:space="preserve"> составлять и вести утвержденную отчетно-учетную документацию структурного подразделения предприятий отрасли</w:t>
            </w:r>
          </w:p>
          <w:p w:rsidR="00C96410" w:rsidRPr="002F09E5" w:rsidRDefault="00C96410" w:rsidP="00F04733">
            <w:pPr>
              <w:pStyle w:val="af8"/>
              <w:rPr>
                <w:sz w:val="24"/>
                <w:szCs w:val="24"/>
              </w:rPr>
            </w:pPr>
          </w:p>
        </w:tc>
      </w:tr>
      <w:tr w:rsidR="00C96410" w:rsidRPr="006A3B89" w:rsidTr="00F04733">
        <w:trPr>
          <w:trHeight w:val="979"/>
        </w:trPr>
        <w:tc>
          <w:tcPr>
            <w:tcW w:w="2158" w:type="dxa"/>
          </w:tcPr>
          <w:p w:rsidR="00C96410" w:rsidRPr="00AE7A3D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A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Иметь навыки и/или опыт</w:t>
            </w:r>
          </w:p>
          <w:p w:rsidR="00C96410" w:rsidRPr="00AE7A3D" w:rsidRDefault="00C96410" w:rsidP="00F04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A3D">
              <w:rPr>
                <w:rFonts w:ascii="Times New Roman" w:hAnsi="Times New Roman"/>
                <w:bCs/>
                <w:iCs/>
                <w:sz w:val="24"/>
                <w:szCs w:val="24"/>
              </w:rPr>
              <w:t>владения</w:t>
            </w:r>
          </w:p>
          <w:p w:rsidR="00C96410" w:rsidRPr="00AE7A3D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1" w:type="dxa"/>
          </w:tcPr>
          <w:p w:rsidR="00C96410" w:rsidRPr="00731470" w:rsidRDefault="00C96410" w:rsidP="00F04733">
            <w:pPr>
              <w:pStyle w:val="af8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В целом успешное, но не систематическое </w:t>
            </w:r>
            <w:r>
              <w:rPr>
                <w:sz w:val="24"/>
                <w:szCs w:val="24"/>
              </w:rPr>
              <w:t xml:space="preserve">владение навыками </w:t>
            </w:r>
            <w:r w:rsidRPr="001B4EA8">
              <w:rPr>
                <w:sz w:val="24"/>
                <w:szCs w:val="24"/>
              </w:rPr>
              <w:t>составления утвержденной отчетно-учетной документации структурного подразделения предприятий отрасли</w:t>
            </w:r>
          </w:p>
        </w:tc>
        <w:tc>
          <w:tcPr>
            <w:tcW w:w="2429" w:type="dxa"/>
          </w:tcPr>
          <w:p w:rsidR="00C96410" w:rsidRPr="00731470" w:rsidRDefault="00C96410" w:rsidP="00F04733">
            <w:pPr>
              <w:pStyle w:val="af8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>В целом успешн</w:t>
            </w:r>
            <w:r>
              <w:rPr>
                <w:sz w:val="24"/>
                <w:szCs w:val="24"/>
              </w:rPr>
              <w:t>ые</w:t>
            </w:r>
            <w:r w:rsidRPr="00731470">
              <w:rPr>
                <w:sz w:val="24"/>
                <w:szCs w:val="24"/>
              </w:rPr>
              <w:t>, но содержащ</w:t>
            </w:r>
            <w:r>
              <w:rPr>
                <w:sz w:val="24"/>
                <w:szCs w:val="24"/>
              </w:rPr>
              <w:t>и</w:t>
            </w:r>
            <w:r w:rsidRPr="00731470">
              <w:rPr>
                <w:sz w:val="24"/>
                <w:szCs w:val="24"/>
              </w:rPr>
              <w:t xml:space="preserve">е отдельные пробелы </w:t>
            </w:r>
            <w:r>
              <w:rPr>
                <w:sz w:val="24"/>
                <w:szCs w:val="24"/>
              </w:rPr>
              <w:t xml:space="preserve">навыки </w:t>
            </w:r>
            <w:r w:rsidRPr="001B4EA8">
              <w:rPr>
                <w:sz w:val="24"/>
                <w:szCs w:val="24"/>
              </w:rPr>
              <w:t>составления утвержденной отчетно-учетной документации структурного подразделения предприятий отрасли</w:t>
            </w:r>
          </w:p>
        </w:tc>
        <w:tc>
          <w:tcPr>
            <w:tcW w:w="2516" w:type="dxa"/>
          </w:tcPr>
          <w:p w:rsidR="00C96410" w:rsidRPr="00731470" w:rsidRDefault="00C96410" w:rsidP="00F04733">
            <w:pPr>
              <w:pStyle w:val="af8"/>
              <w:rPr>
                <w:sz w:val="24"/>
                <w:szCs w:val="24"/>
              </w:rPr>
            </w:pPr>
            <w:r w:rsidRPr="00731470">
              <w:rPr>
                <w:sz w:val="24"/>
                <w:szCs w:val="24"/>
              </w:rPr>
              <w:t xml:space="preserve">Успешное и систематическое применение навыков </w:t>
            </w:r>
            <w:r w:rsidRPr="001B4EA8">
              <w:rPr>
                <w:sz w:val="24"/>
                <w:szCs w:val="24"/>
              </w:rPr>
              <w:t>составления утвержденной отчетно-учетной документации структурного подразделения предприятий отрасли</w:t>
            </w:r>
          </w:p>
        </w:tc>
      </w:tr>
    </w:tbl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96410" w:rsidRDefault="00C96410" w:rsidP="00C96410">
      <w:pPr>
        <w:spacing w:after="0" w:line="240" w:lineRule="auto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C96410" w:rsidRDefault="00C96410" w:rsidP="00C96410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C96410" w:rsidRPr="0058710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58710D" w:rsidRDefault="00C96410" w:rsidP="00F047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58710D" w:rsidRDefault="00C96410" w:rsidP="00F047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C96410" w:rsidRPr="0058710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58710D" w:rsidRDefault="00C96410" w:rsidP="00F047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58710D" w:rsidRDefault="00C96410" w:rsidP="00F047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знание экономических терминов, понятий, процессов. Грамотно излагает материал. Отвечает на все вопросы. Выполняет ситуационную задачу. Допускаются незначительные неточности при ответе, незначительные затруднения при формулировании ответа.</w:t>
            </w:r>
          </w:p>
        </w:tc>
      </w:tr>
      <w:tr w:rsidR="00C96410" w:rsidRPr="0058710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58710D" w:rsidRDefault="00C96410" w:rsidP="00F047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58710D" w:rsidRDefault="00C96410" w:rsidP="00F047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71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Демонстрирует отсутствие знания экономических терминов, понятий, процессов. Не отвечает на вопросы зачетного билета, не решает или неверно решает ситуационную задачу. Не отвечает на дополнительные вопросы по программе.</w:t>
            </w:r>
          </w:p>
        </w:tc>
      </w:tr>
    </w:tbl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6410" w:rsidRPr="00FB427D" w:rsidRDefault="00C96410" w:rsidP="00C964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Ш</w:t>
      </w:r>
      <w:r w:rsidRPr="00FB427D">
        <w:rPr>
          <w:rFonts w:ascii="Times New Roman" w:eastAsia="Calibri" w:hAnsi="Times New Roman" w:cs="Times New Roman"/>
          <w:b/>
          <w:bCs/>
          <w:sz w:val="24"/>
          <w:szCs w:val="24"/>
        </w:rPr>
        <w:t>кала оценивания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C96410" w:rsidRPr="00FB427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</w:tr>
      <w:tr w:rsidR="00C96410" w:rsidRPr="00FB427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показывает всесторонние и глубокие знания программного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всем темам организации и менеджмента.</w:t>
            </w: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5AE0">
              <w:rPr>
                <w:rFonts w:ascii="Times New Roman" w:eastAsia="Calibri" w:hAnsi="Times New Roman" w:cs="Times New Roman"/>
                <w:sz w:val="24"/>
                <w:szCs w:val="24"/>
              </w:rPr>
              <w:t>Все требования, предъявляемые к заданию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55A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выполнены.</w:t>
            </w:r>
          </w:p>
        </w:tc>
      </w:tr>
      <w:tr w:rsidR="00C96410" w:rsidRPr="00FB427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показывает полное знание программного 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всем темам организации и менеджмента.</w:t>
            </w: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5AE0">
              <w:rPr>
                <w:rFonts w:ascii="Times New Roman" w:eastAsia="Calibri" w:hAnsi="Times New Roman" w:cs="Times New Roman"/>
                <w:sz w:val="24"/>
                <w:szCs w:val="24"/>
              </w:rPr>
              <w:t>Все требования, предъявляемые к заданию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55A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выполнены.</w:t>
            </w:r>
          </w:p>
        </w:tc>
      </w:tr>
      <w:tr w:rsidR="00C96410" w:rsidRPr="00FB427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показывает знание основного материала в объеме, необходимом для предстоящей профессиональной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A5A12">
              <w:rPr>
                <w:rFonts w:ascii="Times New Roman" w:eastAsia="Calibri" w:hAnsi="Times New Roman" w:cs="Times New Roman"/>
                <w:sz w:val="24"/>
                <w:szCs w:val="24"/>
              </w:rPr>
              <w:t>Больш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инство требований, предъявляемых</w:t>
            </w:r>
            <w:r w:rsidRPr="00CA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заданию </w:t>
            </w:r>
            <w:proofErr w:type="gramStart"/>
            <w:r w:rsidRPr="00CA5A1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выполнены</w:t>
            </w:r>
            <w:proofErr w:type="gramEnd"/>
            <w:r w:rsidRPr="00CA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6410" w:rsidRPr="00FB427D" w:rsidTr="00F04733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96410" w:rsidRPr="00FB427D" w:rsidRDefault="00C96410" w:rsidP="00F0473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FB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имеет существенные пробелы в знаниях основного учебного материала по дисциплине</w:t>
            </w:r>
            <w:r w:rsidRPr="00FB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A5A12">
              <w:rPr>
                <w:rFonts w:ascii="Times New Roman" w:eastAsia="Calibri" w:hAnsi="Times New Roman" w:cs="Times New Roman"/>
                <w:sz w:val="24"/>
                <w:szCs w:val="24"/>
              </w:rPr>
              <w:t>Многие требования, предъявляемые к заданию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A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выполнены.</w:t>
            </w:r>
          </w:p>
        </w:tc>
      </w:tr>
    </w:tbl>
    <w:p w:rsidR="00C96410" w:rsidRDefault="00C96410" w:rsidP="00C96410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96410" w:rsidRPr="00E069B6" w:rsidRDefault="00C96410" w:rsidP="00C96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96410" w:rsidRDefault="00C96410" w:rsidP="00C964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C96410" w:rsidRDefault="00C96410" w:rsidP="00C96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10" w:rsidRDefault="00C96410" w:rsidP="00C96410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96410" w:rsidRPr="0077775F" w:rsidRDefault="00C96410" w:rsidP="00C96410">
      <w:pPr>
        <w:pStyle w:val="ConsPlusNormal"/>
        <w:keepNext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96410" w:rsidRDefault="00C96410" w:rsidP="00C9641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Процедура 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ивания</w:t>
      </w: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зачета</w:t>
      </w:r>
    </w:p>
    <w:p w:rsidR="00C96410" w:rsidRDefault="00C96410" w:rsidP="00C964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Зачет проходит в письменной форме и в форме собеседования. </w:t>
      </w:r>
      <w:proofErr w:type="gram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достается зачетный билет путем собственного случайного выбора. Зачетный билет, состоит из двух теоретических вопросов и ситуационной задачи. Для подготовки ответа на задания зачетного билета </w:t>
      </w:r>
      <w:proofErr w:type="gram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дается 15 минут. Защита ответа происходит в виде собеседования, на что отводится 5 минут. Ответ обучающегося оценивается «зачтено» либо «не зачтено» в соответствии со шкалой оценивания.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A6A">
        <w:rPr>
          <w:rFonts w:ascii="Times New Roman" w:eastAsia="Times New Roman" w:hAnsi="Times New Roman" w:cs="Times New Roman"/>
          <w:sz w:val="24"/>
          <w:szCs w:val="24"/>
        </w:rPr>
        <w:t>При оценивании зачета учитываются результаты оценки, полученные при текущем контроле: подготовке и защите реферата, тестировании, собеседовании, выполнении контрольной работы (заочная форма обучения).</w:t>
      </w:r>
    </w:p>
    <w:p w:rsidR="00C96410" w:rsidRPr="0058710D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6410" w:rsidRDefault="00C96410" w:rsidP="00C96410">
      <w:pPr>
        <w:spacing w:after="0" w:line="240" w:lineRule="auto"/>
        <w:ind w:left="106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B89">
        <w:rPr>
          <w:rFonts w:ascii="Times New Roman" w:eastAsia="Times New Roman" w:hAnsi="Times New Roman" w:cs="Times New Roman"/>
          <w:b/>
          <w:sz w:val="24"/>
          <w:szCs w:val="24"/>
        </w:rPr>
        <w:t>Процедура оценивания  экзамена</w:t>
      </w:r>
    </w:p>
    <w:p w:rsidR="00C96410" w:rsidRDefault="00C96410" w:rsidP="00C964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Экзамен 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проходит в форме собеседования. </w:t>
      </w:r>
      <w:proofErr w:type="gram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экзаменационный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 путем собственного случайного выбора.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Экзаменационный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билет, состоит из двух теоретических вопросов и ситуационной задачи. Для подготовки ответа на задания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экзаменационного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билета </w:t>
      </w:r>
      <w:proofErr w:type="gram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proofErr w:type="gram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минут. Защита ответа происходит в виде собеседования, на что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минут. Ответ обучающегося оценивается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пятибалльной системе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со шкалой оценивания.</w:t>
      </w:r>
    </w:p>
    <w:p w:rsidR="00C96410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A6A"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</w:t>
      </w:r>
      <w:r>
        <w:rPr>
          <w:rFonts w:ascii="Times New Roman" w:eastAsia="Times New Roman" w:hAnsi="Times New Roman" w:cs="Times New Roman"/>
          <w:sz w:val="24"/>
          <w:szCs w:val="24"/>
        </w:rPr>
        <w:t>экзамена</w:t>
      </w:r>
      <w:r w:rsidRPr="003D4A6A">
        <w:rPr>
          <w:rFonts w:ascii="Times New Roman" w:eastAsia="Times New Roman" w:hAnsi="Times New Roman" w:cs="Times New Roman"/>
          <w:sz w:val="24"/>
          <w:szCs w:val="24"/>
        </w:rPr>
        <w:t xml:space="preserve"> учитываются результаты оценки, полученные при текущем контроле: подготовке и защите реферата, тестировании, собеседовании, выполнении контрольной работы (заочная форма обучения).</w:t>
      </w:r>
    </w:p>
    <w:p w:rsidR="00C96410" w:rsidRPr="003D4A6A" w:rsidRDefault="00C96410" w:rsidP="00C96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6410" w:rsidRPr="00E069B6" w:rsidRDefault="00C96410" w:rsidP="00C96410">
      <w:pPr>
        <w:pStyle w:val="ab"/>
        <w:numPr>
          <w:ilvl w:val="0"/>
          <w:numId w:val="3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C96410" w:rsidRPr="00E069B6" w:rsidRDefault="00C96410" w:rsidP="00C96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C96410" w:rsidRDefault="00C96410" w:rsidP="00C96410">
      <w:pPr>
        <w:pStyle w:val="23"/>
        <w:numPr>
          <w:ilvl w:val="0"/>
          <w:numId w:val="4"/>
        </w:numPr>
        <w:shd w:val="clear" w:color="auto" w:fill="auto"/>
        <w:spacing w:line="283" w:lineRule="exact"/>
      </w:pPr>
      <w:r>
        <w:t xml:space="preserve">Коротков, Э. М. Менеджмент: учебник для бакалавров - 2-е изд., - М.: Издательство </w:t>
      </w:r>
      <w:proofErr w:type="spellStart"/>
      <w:r>
        <w:t>Юрайт</w:t>
      </w:r>
      <w:proofErr w:type="spellEnd"/>
      <w:r>
        <w:t xml:space="preserve">; 2013.-640 </w:t>
      </w:r>
      <w:proofErr w:type="gramStart"/>
      <w:r>
        <w:t>с</w:t>
      </w:r>
      <w:proofErr w:type="gramEnd"/>
      <w:r>
        <w:t>.</w:t>
      </w:r>
    </w:p>
    <w:p w:rsidR="00C96410" w:rsidRDefault="00C96410" w:rsidP="00C96410">
      <w:pPr>
        <w:pStyle w:val="ab"/>
        <w:numPr>
          <w:ilvl w:val="0"/>
          <w:numId w:val="4"/>
        </w:numPr>
      </w:pPr>
      <w:r w:rsidRPr="00C64FB5">
        <w:lastRenderedPageBreak/>
        <w:t xml:space="preserve">Организация сельскохозяйственного производства и менеджмент / Шакиров Ф.К., Королев Ю.Б. и др.; Под ред. Ф.К. Шакирова и Ю.Б. Королева. -  И.: </w:t>
      </w:r>
      <w:proofErr w:type="spellStart"/>
      <w:r w:rsidRPr="00C64FB5">
        <w:t>КолосС</w:t>
      </w:r>
      <w:proofErr w:type="spellEnd"/>
      <w:r w:rsidRPr="00C64FB5">
        <w:t xml:space="preserve">, 2008. – 607 </w:t>
      </w:r>
      <w:r>
        <w:t>с.</w:t>
      </w:r>
    </w:p>
    <w:p w:rsidR="00C96410" w:rsidRDefault="00C96410" w:rsidP="00C96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C96410" w:rsidRDefault="00C96410" w:rsidP="00C96410">
      <w:pPr>
        <w:pStyle w:val="ab"/>
        <w:numPr>
          <w:ilvl w:val="0"/>
          <w:numId w:val="5"/>
        </w:numPr>
        <w:jc w:val="both"/>
      </w:pPr>
      <w:proofErr w:type="spellStart"/>
      <w:r w:rsidRPr="006C3D51">
        <w:t>Вайс</w:t>
      </w:r>
      <w:proofErr w:type="spellEnd"/>
      <w:r w:rsidRPr="006C3D51">
        <w:t xml:space="preserve">, Е.С. Планирование на предприятии (организации) (для бакалавров) [Электронный ресурс]: учебное пособие / Е.С. </w:t>
      </w:r>
      <w:proofErr w:type="spellStart"/>
      <w:r w:rsidRPr="006C3D51">
        <w:t>Вайс</w:t>
      </w:r>
      <w:proofErr w:type="spellEnd"/>
      <w:r w:rsidRPr="006C3D51">
        <w:t xml:space="preserve">, В.М. Васильцова, Т.А. </w:t>
      </w:r>
      <w:proofErr w:type="spellStart"/>
      <w:r w:rsidRPr="006C3D51">
        <w:t>Вайс</w:t>
      </w:r>
      <w:proofErr w:type="spellEnd"/>
      <w:r w:rsidRPr="006C3D51">
        <w:t xml:space="preserve"> [и др.]. - Электрон</w:t>
      </w:r>
      <w:proofErr w:type="gramStart"/>
      <w:r w:rsidRPr="006C3D51">
        <w:t>.</w:t>
      </w:r>
      <w:proofErr w:type="gramEnd"/>
      <w:r w:rsidRPr="006C3D51">
        <w:t xml:space="preserve"> </w:t>
      </w:r>
      <w:proofErr w:type="gramStart"/>
      <w:r w:rsidRPr="006C3D51">
        <w:t>д</w:t>
      </w:r>
      <w:proofErr w:type="gramEnd"/>
      <w:r w:rsidRPr="006C3D51">
        <w:t xml:space="preserve">ан. - М.: </w:t>
      </w:r>
      <w:proofErr w:type="spellStart"/>
      <w:r w:rsidRPr="006C3D51">
        <w:t>КноРус</w:t>
      </w:r>
      <w:proofErr w:type="spellEnd"/>
      <w:r w:rsidRPr="006C3D51">
        <w:t xml:space="preserve">, 2012. - 336 с. - Режим доступа: </w:t>
      </w:r>
      <w:hyperlink r:id="rId7" w:history="1">
        <w:r w:rsidRPr="006C3D51">
          <w:rPr>
            <w:rStyle w:val="af"/>
          </w:rPr>
          <w:t>http://e.lanbook.com/books</w:t>
        </w:r>
      </w:hyperlink>
    </w:p>
    <w:p w:rsidR="00C96410" w:rsidRDefault="00C96410" w:rsidP="00C96410">
      <w:pPr>
        <w:pStyle w:val="23"/>
        <w:numPr>
          <w:ilvl w:val="0"/>
          <w:numId w:val="5"/>
        </w:numPr>
        <w:shd w:val="clear" w:color="auto" w:fill="auto"/>
        <w:spacing w:line="278" w:lineRule="exact"/>
      </w:pPr>
      <w:r>
        <w:t xml:space="preserve">Зайцев, Н. </w:t>
      </w:r>
      <w:r>
        <w:rPr>
          <w:lang w:val="en-US"/>
        </w:rPr>
        <w:t>JI</w:t>
      </w:r>
      <w:r w:rsidRPr="00055DD6">
        <w:t xml:space="preserve">. </w:t>
      </w:r>
      <w:r>
        <w:t xml:space="preserve">Экономика, организация и управление предприятием: учебное пособие / 2-е изд., доп. - М.: ИНФРА-М, 2012. - 455 </w:t>
      </w:r>
      <w:proofErr w:type="gramStart"/>
      <w:r>
        <w:t>с</w:t>
      </w:r>
      <w:proofErr w:type="gramEnd"/>
      <w:r>
        <w:t xml:space="preserve">. </w:t>
      </w:r>
    </w:p>
    <w:p w:rsidR="00C96410" w:rsidRPr="006C3D51" w:rsidRDefault="00C96410" w:rsidP="00C96410">
      <w:pPr>
        <w:pStyle w:val="ab"/>
        <w:numPr>
          <w:ilvl w:val="0"/>
          <w:numId w:val="5"/>
        </w:numPr>
        <w:jc w:val="both"/>
      </w:pPr>
      <w:proofErr w:type="spellStart"/>
      <w:r w:rsidRPr="006C3D51">
        <w:t>Кужева</w:t>
      </w:r>
      <w:proofErr w:type="spellEnd"/>
      <w:r w:rsidRPr="006C3D51">
        <w:t>, С.Н. Организация и планирование производства: учебное пособие [Электронный ресурс]</w:t>
      </w:r>
      <w:proofErr w:type="gramStart"/>
      <w:r w:rsidRPr="006C3D51">
        <w:t xml:space="preserve"> :</w:t>
      </w:r>
      <w:proofErr w:type="gramEnd"/>
      <w:r w:rsidRPr="006C3D51">
        <w:t xml:space="preserve"> учебное пособие. - Электрон</w:t>
      </w:r>
      <w:proofErr w:type="gramStart"/>
      <w:r w:rsidRPr="006C3D51">
        <w:t>.</w:t>
      </w:r>
      <w:proofErr w:type="gramEnd"/>
      <w:r w:rsidRPr="006C3D51">
        <w:t xml:space="preserve"> </w:t>
      </w:r>
      <w:proofErr w:type="gramStart"/>
      <w:r w:rsidRPr="006C3D51">
        <w:t>д</w:t>
      </w:r>
      <w:proofErr w:type="gramEnd"/>
      <w:r w:rsidRPr="006C3D51">
        <w:t>ан. - Омск</w:t>
      </w:r>
      <w:proofErr w:type="gramStart"/>
      <w:r w:rsidRPr="006C3D51">
        <w:t xml:space="preserve"> :</w:t>
      </w:r>
      <w:proofErr w:type="gramEnd"/>
      <w:r w:rsidRPr="006C3D51">
        <w:t xml:space="preserve"> </w:t>
      </w:r>
      <w:proofErr w:type="spellStart"/>
      <w:r w:rsidRPr="006C3D51">
        <w:t>ОмГУ</w:t>
      </w:r>
      <w:proofErr w:type="spellEnd"/>
      <w:r w:rsidRPr="006C3D51">
        <w:t xml:space="preserve"> (Омский государственный университет им. Ф.М. Достоевского), 2011. - 212 с. - Режим доступа: </w:t>
      </w:r>
      <w:hyperlink r:id="rId8" w:history="1">
        <w:r w:rsidRPr="006C3D51">
          <w:rPr>
            <w:rStyle w:val="af"/>
          </w:rPr>
          <w:t>http://e.lanbook.com/books</w:t>
        </w:r>
      </w:hyperlink>
    </w:p>
    <w:p w:rsidR="00C96410" w:rsidRDefault="00C96410" w:rsidP="00C96410">
      <w:pPr>
        <w:pStyle w:val="ab"/>
        <w:numPr>
          <w:ilvl w:val="0"/>
          <w:numId w:val="5"/>
        </w:numPr>
        <w:jc w:val="both"/>
      </w:pPr>
      <w:r w:rsidRPr="006C3D51">
        <w:t>Куприянов, Э.В. Экономика и организация предприятия: Курс лекций [Электронный ресурс]: учебное пособие / Э.В. Куприянов, Ю.В. Сафронова. - Электрон</w:t>
      </w:r>
      <w:proofErr w:type="gramStart"/>
      <w:r w:rsidRPr="006C3D51">
        <w:t>.</w:t>
      </w:r>
      <w:proofErr w:type="gramEnd"/>
      <w:r w:rsidRPr="006C3D51">
        <w:t xml:space="preserve"> </w:t>
      </w:r>
      <w:proofErr w:type="gramStart"/>
      <w:r w:rsidRPr="006C3D51">
        <w:t>д</w:t>
      </w:r>
      <w:proofErr w:type="gramEnd"/>
      <w:r w:rsidRPr="006C3D51">
        <w:t xml:space="preserve">ан. - Пенза: </w:t>
      </w:r>
      <w:proofErr w:type="spellStart"/>
      <w:r w:rsidRPr="006C3D51">
        <w:t>ПензГТУ</w:t>
      </w:r>
      <w:proofErr w:type="spellEnd"/>
      <w:r w:rsidRPr="006C3D51">
        <w:t xml:space="preserve"> (Пензенский государственный технологический университет), 2012. - 192 с. - Режим доступа: </w:t>
      </w:r>
      <w:hyperlink r:id="rId9" w:history="1">
        <w:r w:rsidRPr="006C3D51">
          <w:rPr>
            <w:rStyle w:val="af"/>
          </w:rPr>
          <w:t>http://e.lanbook.com/books</w:t>
        </w:r>
      </w:hyperlink>
    </w:p>
    <w:p w:rsidR="00C96410" w:rsidRPr="00C64FB5" w:rsidRDefault="00C96410" w:rsidP="00C96410">
      <w:pPr>
        <w:pStyle w:val="ab"/>
        <w:numPr>
          <w:ilvl w:val="0"/>
          <w:numId w:val="5"/>
        </w:numPr>
      </w:pPr>
      <w:r w:rsidRPr="00C64FB5">
        <w:t>Организация, планирование и управление производством. Практикум (курсовое проектирование): учебное пособие / Н.И. Новицкий, Л.Ч. Горностай, А.А. Горюшкин</w:t>
      </w:r>
      <w:proofErr w:type="gramStart"/>
      <w:r w:rsidRPr="00C64FB5">
        <w:t xml:space="preserve"> ;</w:t>
      </w:r>
      <w:proofErr w:type="gramEnd"/>
      <w:r w:rsidRPr="00C64FB5">
        <w:t xml:space="preserve"> - 2-е изд., стер. - М.: КНОРУС, 2010. - 320 с.</w:t>
      </w:r>
    </w:p>
    <w:p w:rsidR="00C96410" w:rsidRDefault="00C96410" w:rsidP="00C96410">
      <w:pPr>
        <w:pStyle w:val="ab"/>
        <w:numPr>
          <w:ilvl w:val="0"/>
          <w:numId w:val="5"/>
        </w:numPr>
      </w:pPr>
      <w:r w:rsidRPr="00C64FB5">
        <w:t>Управление в АПК. Альбом наглядных пособий</w:t>
      </w:r>
      <w:r>
        <w:t xml:space="preserve"> / </w:t>
      </w:r>
      <w:r w:rsidRPr="00C64FB5">
        <w:t>Ю.Б</w:t>
      </w:r>
      <w:r>
        <w:t>.</w:t>
      </w:r>
      <w:r w:rsidRPr="00C64FB5">
        <w:t xml:space="preserve"> Королев, В.Д. </w:t>
      </w:r>
      <w:proofErr w:type="spellStart"/>
      <w:r w:rsidRPr="00C64FB5">
        <w:t>Коротнев</w:t>
      </w:r>
      <w:proofErr w:type="spellEnd"/>
      <w:r w:rsidRPr="00C64FB5">
        <w:t xml:space="preserve"> и др.</w:t>
      </w:r>
      <w:r>
        <w:t xml:space="preserve"> – М.: </w:t>
      </w:r>
      <w:proofErr w:type="spellStart"/>
      <w:r>
        <w:t>КолосС</w:t>
      </w:r>
      <w:proofErr w:type="spellEnd"/>
      <w:r>
        <w:t xml:space="preserve">, </w:t>
      </w:r>
      <w:r w:rsidRPr="00C64FB5">
        <w:t>2009</w:t>
      </w:r>
      <w:r>
        <w:t>. – 360с.: ил.</w:t>
      </w:r>
    </w:p>
    <w:p w:rsidR="00C96410" w:rsidRPr="00C64FB5" w:rsidRDefault="00C96410" w:rsidP="00C96410">
      <w:pPr>
        <w:pStyle w:val="ab"/>
      </w:pPr>
    </w:p>
    <w:p w:rsidR="00C96410" w:rsidRPr="00E069B6" w:rsidRDefault="00C96410" w:rsidP="00C96410">
      <w:pPr>
        <w:pStyle w:val="ab"/>
        <w:numPr>
          <w:ilvl w:val="0"/>
          <w:numId w:val="3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Справочно-правовая система «Гарант». URL: http://www.garant.ru</w:t>
      </w:r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Справочно-правовая система «Консультант». URL: http://www.consultant.ru</w:t>
      </w:r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lang w:val="en-US"/>
        </w:rPr>
      </w:pPr>
      <w:r w:rsidRPr="006C3D51">
        <w:t xml:space="preserve">Библиотека материалов по экономической тематике. </w:t>
      </w:r>
      <w:r w:rsidRPr="006C3D51">
        <w:rPr>
          <w:lang w:val="en-US"/>
        </w:rPr>
        <w:t>URL: http://www.libertarium.ru/library</w:t>
      </w:r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Материалы по социально-экономическому положению и развитию в России. URL: http://www.finansy.ru</w:t>
      </w:r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Галерея экономистов. </w:t>
      </w:r>
      <w:r w:rsidRPr="006C3D51">
        <w:rPr>
          <w:lang w:val="en-US"/>
        </w:rPr>
        <w:t>URL</w:t>
      </w:r>
      <w:r w:rsidRPr="006C3D51">
        <w:t xml:space="preserve">: </w:t>
      </w:r>
      <w:r w:rsidRPr="006C3D51">
        <w:rPr>
          <w:lang w:val="en-US"/>
        </w:rPr>
        <w:t>http</w:t>
      </w:r>
      <w:r w:rsidRPr="006C3D51">
        <w:t>://</w:t>
      </w:r>
      <w:r w:rsidRPr="006C3D51">
        <w:rPr>
          <w:lang w:val="en-US"/>
        </w:rPr>
        <w:t>www</w:t>
      </w:r>
      <w:r w:rsidRPr="006C3D51">
        <w:t>.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.</w:t>
      </w:r>
      <w:proofErr w:type="spellStart"/>
      <w:r w:rsidRPr="006C3D51">
        <w:rPr>
          <w:lang w:val="en-US"/>
        </w:rPr>
        <w:t>openlab</w:t>
      </w:r>
      <w:proofErr w:type="spellEnd"/>
      <w:r w:rsidRPr="006C3D51">
        <w:t>.</w:t>
      </w:r>
      <w:proofErr w:type="spellStart"/>
      <w:r w:rsidRPr="006C3D51">
        <w:rPr>
          <w:lang w:val="en-US"/>
        </w:rPr>
        <w:t>spb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  <w:r w:rsidRPr="006C3D51">
        <w:t xml:space="preserve">/ </w:t>
      </w:r>
      <w:proofErr w:type="spellStart"/>
      <w:r w:rsidRPr="006C3D51">
        <w:rPr>
          <w:lang w:val="en-US"/>
        </w:rPr>
        <w:t>cgi</w:t>
      </w:r>
      <w:proofErr w:type="spellEnd"/>
      <w:r w:rsidRPr="006C3D51">
        <w:t>-</w:t>
      </w:r>
      <w:proofErr w:type="spellStart"/>
      <w:r w:rsidRPr="006C3D51">
        <w:rPr>
          <w:lang w:val="en-US"/>
        </w:rPr>
        <w:t>ise</w:t>
      </w:r>
      <w:proofErr w:type="spellEnd"/>
      <w:r w:rsidRPr="006C3D51">
        <w:t>/</w:t>
      </w:r>
      <w:r w:rsidRPr="006C3D51">
        <w:rPr>
          <w:lang w:val="en-US"/>
        </w:rPr>
        <w:t>gallery</w:t>
      </w:r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Мониторинг экономических показателей. </w:t>
      </w:r>
      <w:r w:rsidRPr="006C3D51">
        <w:rPr>
          <w:lang w:val="en-US"/>
        </w:rPr>
        <w:t>URL</w:t>
      </w:r>
      <w:r w:rsidRPr="006C3D51">
        <w:t xml:space="preserve">: </w:t>
      </w:r>
      <w:hyperlink r:id="rId10" w:history="1">
        <w:r w:rsidRPr="006C3D51">
          <w:rPr>
            <w:rStyle w:val="af"/>
            <w:lang w:val="en-US"/>
          </w:rPr>
          <w:t>http</w:t>
        </w:r>
        <w:r w:rsidRPr="006C3D51">
          <w:rPr>
            <w:rStyle w:val="af"/>
          </w:rPr>
          <w:t>://</w:t>
        </w:r>
        <w:r w:rsidRPr="006C3D51">
          <w:rPr>
            <w:rStyle w:val="af"/>
            <w:lang w:val="en-US"/>
          </w:rPr>
          <w:t>www</w:t>
        </w:r>
      </w:hyperlink>
      <w:r w:rsidRPr="006C3D51">
        <w:t xml:space="preserve">. </w:t>
      </w:r>
      <w:proofErr w:type="spellStart"/>
      <w:r w:rsidRPr="006C3D51">
        <w:rPr>
          <w:lang w:val="en-US"/>
        </w:rPr>
        <w:t>budgetrf</w:t>
      </w:r>
      <w:proofErr w:type="spellEnd"/>
      <w:r w:rsidRPr="006C3D51">
        <w:t>.</w:t>
      </w:r>
      <w:proofErr w:type="spellStart"/>
      <w:r w:rsidRPr="006C3D51">
        <w:rPr>
          <w:lang w:val="en-US"/>
        </w:rPr>
        <w:t>ru</w:t>
      </w:r>
      <w:proofErr w:type="spellEnd"/>
    </w:p>
    <w:p w:rsidR="00C96410" w:rsidRPr="006C3D51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 xml:space="preserve">Официальный сайт Правительства Российской Федерации. URL: </w:t>
      </w:r>
      <w:hyperlink r:id="rId11" w:history="1">
        <w:r w:rsidRPr="006C3D51">
          <w:rPr>
            <w:rStyle w:val="af"/>
          </w:rPr>
          <w:t>www.government.ru</w:t>
        </w:r>
      </w:hyperlink>
    </w:p>
    <w:p w:rsidR="00C96410" w:rsidRDefault="00C96410" w:rsidP="00C96410">
      <w:pPr>
        <w:pStyle w:val="ab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720"/>
        <w:jc w:val="both"/>
      </w:pPr>
      <w:r w:rsidRPr="006C3D51">
        <w:t>Федеральный образовательный портал: Экономика. Социология, Менеджмент. Большая электронная библиотека</w:t>
      </w:r>
      <w:r w:rsidRPr="006C3D51">
        <w:rPr>
          <w:lang w:val="en-US"/>
        </w:rPr>
        <w:t xml:space="preserve"> URL:</w:t>
      </w:r>
      <w:r w:rsidRPr="006C3D51">
        <w:t xml:space="preserve"> </w:t>
      </w:r>
      <w:hyperlink r:id="rId12" w:history="1">
        <w:r w:rsidRPr="006C3D51">
          <w:rPr>
            <w:rStyle w:val="af"/>
          </w:rPr>
          <w:t>http://www.ecsocman.edu.ru</w:t>
        </w:r>
      </w:hyperlink>
      <w:r w:rsidRPr="006C3D51">
        <w:t xml:space="preserve"> </w:t>
      </w:r>
    </w:p>
    <w:p w:rsidR="00C96410" w:rsidRPr="006C3D51" w:rsidRDefault="00C96410" w:rsidP="00C96410">
      <w:pPr>
        <w:pStyle w:val="ab"/>
        <w:tabs>
          <w:tab w:val="left" w:pos="1134"/>
        </w:tabs>
        <w:autoSpaceDE w:val="0"/>
        <w:autoSpaceDN w:val="0"/>
        <w:adjustRightInd w:val="0"/>
        <w:jc w:val="both"/>
      </w:pPr>
    </w:p>
    <w:p w:rsidR="00C96410" w:rsidRPr="00E069B6" w:rsidRDefault="00C96410" w:rsidP="00C964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C96410" w:rsidRDefault="00C96410" w:rsidP="00C9641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AD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Планирование производства продукции животноводства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Автор-составитель: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Сорокина Т.И.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задания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практических занятий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C13E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направления подготовки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3E7">
        <w:rPr>
          <w:rFonts w:ascii="Times New Roman" w:eastAsia="Times New Roman" w:hAnsi="Times New Roman" w:cs="Times New Roman"/>
          <w:color w:val="000000"/>
          <w:sz w:val="24"/>
          <w:szCs w:val="24"/>
        </w:rPr>
        <w:t>36.03.02 «Зоотехния»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профилей «</w:t>
      </w:r>
      <w:r w:rsidRPr="00B3736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 производства продукции животноводства (по отраслям)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 w:rsidRPr="00B37369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биоресурсами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54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. - Тюмень: ГАУ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еверного 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>ауралья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135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7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[Электронный ресурс]</w:t>
      </w:r>
    </w:p>
    <w:p w:rsidR="00C96410" w:rsidRDefault="00C96410" w:rsidP="00C9641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96410" w:rsidRPr="0058710D" w:rsidRDefault="00C96410" w:rsidP="00C96410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 П</w:t>
      </w: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еречень информационных технологий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не требуется</w:t>
      </w:r>
    </w:p>
    <w:p w:rsidR="00C96410" w:rsidRPr="0058710D" w:rsidRDefault="00C96410" w:rsidP="00C9641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</w:p>
    <w:p w:rsidR="00C96410" w:rsidRPr="0058710D" w:rsidRDefault="00C96410" w:rsidP="00C9641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71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Материально-техническое обеспечение дисциплины</w:t>
      </w:r>
    </w:p>
    <w:p w:rsidR="00C96410" w:rsidRDefault="00C96410" w:rsidP="00C964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изучении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и менеджмент</w:t>
      </w:r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» используются  технические средства обучения (</w:t>
      </w:r>
      <w:proofErr w:type="spellStart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мультимедийное</w:t>
      </w:r>
      <w:proofErr w:type="spellEnd"/>
      <w:r w:rsidRPr="005871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оборудование).  </w:t>
      </w:r>
    </w:p>
    <w:p w:rsidR="001D5868" w:rsidRDefault="001D5868" w:rsidP="00C96410">
      <w:pPr>
        <w:pStyle w:val="Default"/>
        <w:spacing w:before="240" w:after="120"/>
        <w:jc w:val="both"/>
      </w:pPr>
    </w:p>
    <w:sectPr w:rsidR="001D5868" w:rsidSect="0059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1D705DC"/>
    <w:multiLevelType w:val="hybridMultilevel"/>
    <w:tmpl w:val="0256D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92931"/>
    <w:multiLevelType w:val="hybridMultilevel"/>
    <w:tmpl w:val="B3122610"/>
    <w:lvl w:ilvl="0" w:tplc="988A7E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C6DA6"/>
    <w:multiLevelType w:val="hybridMultilevel"/>
    <w:tmpl w:val="91202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64075"/>
    <w:multiLevelType w:val="hybridMultilevel"/>
    <w:tmpl w:val="B3122610"/>
    <w:lvl w:ilvl="0" w:tplc="988A7E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345AB8"/>
    <w:multiLevelType w:val="multilevel"/>
    <w:tmpl w:val="EB64DA1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AEF6F00"/>
    <w:multiLevelType w:val="hybridMultilevel"/>
    <w:tmpl w:val="658C2B4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A1F419C"/>
    <w:multiLevelType w:val="hybridMultilevel"/>
    <w:tmpl w:val="A37C7A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B84"/>
    <w:rsid w:val="00073810"/>
    <w:rsid w:val="0013102C"/>
    <w:rsid w:val="001B0AE5"/>
    <w:rsid w:val="001D5868"/>
    <w:rsid w:val="00441C15"/>
    <w:rsid w:val="005D631B"/>
    <w:rsid w:val="008F2FB5"/>
    <w:rsid w:val="00AE7FF2"/>
    <w:rsid w:val="00BF2B84"/>
    <w:rsid w:val="00C9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868"/>
  </w:style>
  <w:style w:type="paragraph" w:styleId="4">
    <w:name w:val="heading 4"/>
    <w:basedOn w:val="a0"/>
    <w:next w:val="a0"/>
    <w:link w:val="40"/>
    <w:uiPriority w:val="99"/>
    <w:qFormat/>
    <w:rsid w:val="00BF2B8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F2B8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BF2B8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BF2B8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F2B8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BF2B8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BF2B8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BF2B84"/>
    <w:rPr>
      <w:rFonts w:ascii="Calibri" w:eastAsia="Times New Roman" w:hAnsi="Calibri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B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BF2B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Верхний колонтитул Знак"/>
    <w:basedOn w:val="a1"/>
    <w:link w:val="a4"/>
    <w:uiPriority w:val="99"/>
    <w:rsid w:val="00BF2B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aoieeeieiioeooe">
    <w:name w:val="Aa?oiee eieiioeooe"/>
    <w:basedOn w:val="a0"/>
    <w:uiPriority w:val="99"/>
    <w:rsid w:val="00BF2B84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BF2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BF2B8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uiPriority w:val="99"/>
    <w:rsid w:val="00BF2B84"/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0"/>
    <w:uiPriority w:val="99"/>
    <w:rsid w:val="00BF2B8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Body Text Indent 2"/>
    <w:basedOn w:val="a0"/>
    <w:link w:val="20"/>
    <w:uiPriority w:val="99"/>
    <w:rsid w:val="00BF2B8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BF2B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 Indent"/>
    <w:basedOn w:val="a0"/>
    <w:link w:val="aa"/>
    <w:rsid w:val="00BF2B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rsid w:val="00BF2B8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99"/>
    <w:qFormat/>
    <w:rsid w:val="00BF2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0"/>
    <w:link w:val="ad"/>
    <w:uiPriority w:val="99"/>
    <w:rsid w:val="00BF2B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1"/>
    <w:link w:val="ac"/>
    <w:uiPriority w:val="99"/>
    <w:rsid w:val="00BF2B8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BF2B84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BF2B84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B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с точками"/>
    <w:basedOn w:val="a0"/>
    <w:rsid w:val="00BF2B84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Для таблиц"/>
    <w:basedOn w:val="a0"/>
    <w:uiPriority w:val="99"/>
    <w:rsid w:val="00BF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rsid w:val="00BF2B84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BF2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2B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BF2B84"/>
    <w:rPr>
      <w:color w:val="auto"/>
    </w:rPr>
  </w:style>
  <w:style w:type="paragraph" w:customStyle="1" w:styleId="ConsPlusNormal">
    <w:name w:val="ConsPlusNormal"/>
    <w:uiPriority w:val="99"/>
    <w:rsid w:val="00BF2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BF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BF2B84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BF2B84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BF2B84"/>
    <w:rPr>
      <w:rFonts w:ascii="Segoe UI" w:eastAsia="Calibri" w:hAnsi="Segoe UI" w:cs="Segoe UI"/>
      <w:sz w:val="18"/>
      <w:szCs w:val="18"/>
      <w:lang w:eastAsia="en-US"/>
    </w:rPr>
  </w:style>
  <w:style w:type="character" w:styleId="af3">
    <w:name w:val="Strong"/>
    <w:basedOn w:val="a1"/>
    <w:uiPriority w:val="22"/>
    <w:qFormat/>
    <w:rsid w:val="00BF2B84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BF2B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BF2B84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af6">
    <w:name w:val="footnote reference"/>
    <w:basedOn w:val="a1"/>
    <w:uiPriority w:val="99"/>
    <w:semiHidden/>
    <w:rsid w:val="00BF2B84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BF2B8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1"/>
    <w:link w:val="10"/>
    <w:rsid w:val="00BF2B84"/>
    <w:rPr>
      <w:rFonts w:ascii="Times New Roman" w:eastAsia="Times New Roman" w:hAnsi="Times New Roman" w:cs="Times New Roman"/>
      <w:spacing w:val="19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0"/>
    <w:link w:val="af7"/>
    <w:rsid w:val="00BF2B8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19"/>
      <w:sz w:val="18"/>
      <w:szCs w:val="18"/>
    </w:rPr>
  </w:style>
  <w:style w:type="paragraph" w:styleId="af8">
    <w:name w:val="No Spacing"/>
    <w:basedOn w:val="a0"/>
    <w:link w:val="af9"/>
    <w:uiPriority w:val="1"/>
    <w:qFormat/>
    <w:rsid w:val="00BF2B8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Без интервала Знак"/>
    <w:basedOn w:val="a1"/>
    <w:link w:val="af8"/>
    <w:uiPriority w:val="1"/>
    <w:rsid w:val="00BF2B84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1"/>
    <w:link w:val="22"/>
    <w:rsid w:val="00BF2B84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BF2B84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0"/>
    <w:rsid w:val="00BF2B84"/>
    <w:pPr>
      <w:shd w:val="clear" w:color="auto" w:fill="FFFFFF"/>
      <w:spacing w:after="0" w:line="0" w:lineRule="atLeast"/>
      <w:ind w:hanging="440"/>
    </w:pPr>
    <w:rPr>
      <w:rFonts w:ascii="Times New Roman" w:eastAsia="Times New Roman" w:hAnsi="Times New Roman" w:cs="Times New Roman"/>
      <w:color w:val="000000"/>
      <w:spacing w:val="-5"/>
      <w:sz w:val="23"/>
      <w:szCs w:val="23"/>
    </w:rPr>
  </w:style>
  <w:style w:type="paragraph" w:customStyle="1" w:styleId="22">
    <w:name w:val="Основной текст (2)"/>
    <w:basedOn w:val="a0"/>
    <w:link w:val="21"/>
    <w:rsid w:val="00BF2B84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30">
    <w:name w:val="Основной текст (3)"/>
    <w:basedOn w:val="a0"/>
    <w:link w:val="3"/>
    <w:rsid w:val="00BF2B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24">
    <w:name w:val="Заголовок №2_"/>
    <w:basedOn w:val="a1"/>
    <w:link w:val="25"/>
    <w:rsid w:val="00BF2B84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f7"/>
    <w:rsid w:val="00BF2B84"/>
    <w:rPr>
      <w:b w:val="0"/>
      <w:bCs w:val="0"/>
      <w:i w:val="0"/>
      <w:iCs w:val="0"/>
      <w:smallCaps w:val="0"/>
      <w:strike w:val="0"/>
      <w:spacing w:val="27"/>
      <w:sz w:val="23"/>
      <w:szCs w:val="23"/>
    </w:rPr>
  </w:style>
  <w:style w:type="paragraph" w:customStyle="1" w:styleId="25">
    <w:name w:val="Заголовок №2"/>
    <w:basedOn w:val="a0"/>
    <w:link w:val="24"/>
    <w:rsid w:val="00BF2B84"/>
    <w:pPr>
      <w:shd w:val="clear" w:color="auto" w:fill="FFFFFF"/>
      <w:spacing w:after="0" w:line="557" w:lineRule="exact"/>
      <w:jc w:val="center"/>
      <w:outlineLvl w:val="1"/>
    </w:pPr>
    <w:rPr>
      <w:rFonts w:ascii="Times New Roman" w:eastAsia="Times New Roman" w:hAnsi="Times New Roman" w:cs="Times New Roman"/>
      <w:spacing w:val="-5"/>
      <w:sz w:val="23"/>
      <w:szCs w:val="23"/>
    </w:rPr>
  </w:style>
  <w:style w:type="character" w:customStyle="1" w:styleId="41">
    <w:name w:val="Основной текст (4)_"/>
    <w:basedOn w:val="a1"/>
    <w:link w:val="42"/>
    <w:rsid w:val="00BF2B84"/>
    <w:rPr>
      <w:rFonts w:ascii="Times New Roman" w:eastAsia="Times New Roman" w:hAnsi="Times New Roman" w:cs="Times New Roman"/>
      <w:spacing w:val="-4"/>
      <w:sz w:val="23"/>
      <w:szCs w:val="23"/>
      <w:shd w:val="clear" w:color="auto" w:fill="FFFFFF"/>
    </w:rPr>
  </w:style>
  <w:style w:type="character" w:customStyle="1" w:styleId="43">
    <w:name w:val="Основной текст (4) + Не курсив"/>
    <w:basedOn w:val="41"/>
    <w:rsid w:val="00BF2B84"/>
    <w:rPr>
      <w:i/>
      <w:iCs/>
      <w:spacing w:val="-5"/>
    </w:rPr>
  </w:style>
  <w:style w:type="paragraph" w:customStyle="1" w:styleId="42">
    <w:name w:val="Основной текст (4)"/>
    <w:basedOn w:val="a0"/>
    <w:link w:val="41"/>
    <w:rsid w:val="00BF2B84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-4"/>
      <w:sz w:val="23"/>
      <w:szCs w:val="23"/>
    </w:rPr>
  </w:style>
  <w:style w:type="character" w:customStyle="1" w:styleId="61">
    <w:name w:val="Основной текст (6)_"/>
    <w:basedOn w:val="a1"/>
    <w:link w:val="62"/>
    <w:rsid w:val="00BF2B84"/>
    <w:rPr>
      <w:rFonts w:ascii="Times New Roman" w:eastAsia="Times New Roman" w:hAnsi="Times New Roman" w:cs="Times New Roman"/>
      <w:spacing w:val="-6"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BF2B84"/>
    <w:pPr>
      <w:shd w:val="clear" w:color="auto" w:fill="FFFFFF"/>
      <w:spacing w:before="180" w:after="0" w:line="173" w:lineRule="exact"/>
      <w:ind w:firstLine="300"/>
      <w:jc w:val="both"/>
    </w:pPr>
    <w:rPr>
      <w:rFonts w:ascii="Times New Roman" w:eastAsia="Times New Roman" w:hAnsi="Times New Roman" w:cs="Times New Roman"/>
      <w:spacing w:val="-6"/>
      <w:sz w:val="17"/>
      <w:szCs w:val="17"/>
    </w:rPr>
  </w:style>
  <w:style w:type="character" w:customStyle="1" w:styleId="Candara115pt">
    <w:name w:val="Основной текст + Candara;11;5 pt"/>
    <w:basedOn w:val="af7"/>
    <w:rsid w:val="00BF2B8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1"/>
      <w:sz w:val="20"/>
      <w:szCs w:val="20"/>
    </w:rPr>
  </w:style>
  <w:style w:type="character" w:customStyle="1" w:styleId="16">
    <w:name w:val="Основной текст (16)_"/>
    <w:basedOn w:val="a1"/>
    <w:link w:val="160"/>
    <w:rsid w:val="00BF2B84"/>
    <w:rPr>
      <w:rFonts w:ascii="Book Antiqua" w:eastAsia="Book Antiqua" w:hAnsi="Book Antiqua" w:cs="Book Antiqua"/>
      <w:spacing w:val="-19"/>
      <w:sz w:val="17"/>
      <w:szCs w:val="17"/>
      <w:shd w:val="clear" w:color="auto" w:fill="FFFFFF"/>
    </w:rPr>
  </w:style>
  <w:style w:type="paragraph" w:customStyle="1" w:styleId="160">
    <w:name w:val="Основной текст (16)"/>
    <w:basedOn w:val="a0"/>
    <w:link w:val="16"/>
    <w:rsid w:val="00BF2B84"/>
    <w:pPr>
      <w:shd w:val="clear" w:color="auto" w:fill="FFFFFF"/>
      <w:spacing w:after="0" w:line="168" w:lineRule="exact"/>
    </w:pPr>
    <w:rPr>
      <w:rFonts w:ascii="Book Antiqua" w:eastAsia="Book Antiqua" w:hAnsi="Book Antiqua" w:cs="Book Antiqua"/>
      <w:spacing w:val="-19"/>
      <w:sz w:val="17"/>
      <w:szCs w:val="17"/>
    </w:rPr>
  </w:style>
  <w:style w:type="character" w:customStyle="1" w:styleId="BookAntiqua0pt">
    <w:name w:val="Колонтитул + Book Antiqua;Полужирный;Интервал 0 pt"/>
    <w:basedOn w:val="a1"/>
    <w:rsid w:val="00BF2B84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8"/>
      <w:sz w:val="19"/>
      <w:szCs w:val="19"/>
    </w:rPr>
  </w:style>
  <w:style w:type="paragraph" w:customStyle="1" w:styleId="p6">
    <w:name w:val="p6"/>
    <w:basedOn w:val="a0"/>
    <w:rsid w:val="00B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0"/>
    <w:link w:val="afb"/>
    <w:qFormat/>
    <w:rsid w:val="00BF2B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b">
    <w:name w:val="Название Знак"/>
    <w:basedOn w:val="a1"/>
    <w:link w:val="afa"/>
    <w:rsid w:val="00BF2B8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a1"/>
    <w:rsid w:val="00BF2B84"/>
  </w:style>
  <w:style w:type="character" w:customStyle="1" w:styleId="s1">
    <w:name w:val="s1"/>
    <w:basedOn w:val="a1"/>
    <w:rsid w:val="00BF2B84"/>
  </w:style>
  <w:style w:type="character" w:customStyle="1" w:styleId="s2">
    <w:name w:val="s2"/>
    <w:basedOn w:val="a1"/>
    <w:rsid w:val="00BF2B84"/>
  </w:style>
  <w:style w:type="paragraph" w:customStyle="1" w:styleId="a90">
    <w:name w:val="a9"/>
    <w:basedOn w:val="a0"/>
    <w:rsid w:val="00B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0"/>
    <w:rsid w:val="00B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ижний колонтитул Знак"/>
    <w:basedOn w:val="a1"/>
    <w:link w:val="afd"/>
    <w:uiPriority w:val="99"/>
    <w:semiHidden/>
    <w:rsid w:val="00BF2B84"/>
  </w:style>
  <w:style w:type="paragraph" w:styleId="afd">
    <w:name w:val="footer"/>
    <w:basedOn w:val="a0"/>
    <w:link w:val="afc"/>
    <w:uiPriority w:val="99"/>
    <w:semiHidden/>
    <w:unhideWhenUsed/>
    <w:rsid w:val="00B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1"/>
    <w:link w:val="afd"/>
    <w:uiPriority w:val="99"/>
    <w:semiHidden/>
    <w:rsid w:val="00BF2B84"/>
  </w:style>
  <w:style w:type="character" w:styleId="afe">
    <w:name w:val="Subtle Emphasis"/>
    <w:basedOn w:val="a1"/>
    <w:uiPriority w:val="19"/>
    <w:qFormat/>
    <w:rsid w:val="00BF2B84"/>
    <w:rPr>
      <w:i/>
      <w:iCs/>
      <w:color w:val="808080" w:themeColor="text1" w:themeTint="7F"/>
    </w:rPr>
  </w:style>
  <w:style w:type="character" w:customStyle="1" w:styleId="44">
    <w:name w:val="Заголовок №4_"/>
    <w:basedOn w:val="a1"/>
    <w:link w:val="45"/>
    <w:rsid w:val="00BF2B84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45">
    <w:name w:val="Заголовок №4"/>
    <w:basedOn w:val="a0"/>
    <w:link w:val="44"/>
    <w:rsid w:val="00BF2B84"/>
    <w:pPr>
      <w:shd w:val="clear" w:color="auto" w:fill="FFFFFF"/>
      <w:spacing w:before="300" w:after="300" w:line="0" w:lineRule="atLeast"/>
      <w:ind w:hanging="520"/>
      <w:outlineLvl w:val="3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00">
    <w:name w:val="Основной текст10"/>
    <w:basedOn w:val="a0"/>
    <w:rsid w:val="00BF2B84"/>
    <w:pPr>
      <w:shd w:val="clear" w:color="auto" w:fill="FFFFFF"/>
      <w:spacing w:after="0" w:line="278" w:lineRule="exact"/>
      <w:ind w:hanging="110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30">
    <w:name w:val="Основной текст (23)_"/>
    <w:basedOn w:val="a1"/>
    <w:link w:val="231"/>
    <w:rsid w:val="00BF2B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Arial105pt">
    <w:name w:val="Основной текст (23) + Arial;10;5 pt"/>
    <w:basedOn w:val="230"/>
    <w:rsid w:val="00BF2B84"/>
    <w:rPr>
      <w:rFonts w:ascii="Arial" w:eastAsia="Arial" w:hAnsi="Arial" w:cs="Arial"/>
    </w:rPr>
  </w:style>
  <w:style w:type="character" w:customStyle="1" w:styleId="35">
    <w:name w:val="Основной текст (35)_"/>
    <w:basedOn w:val="a1"/>
    <w:link w:val="350"/>
    <w:rsid w:val="00BF2B8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7">
    <w:name w:val="Основной текст (27)_"/>
    <w:basedOn w:val="a1"/>
    <w:link w:val="270"/>
    <w:rsid w:val="00BF2B8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TimesNewRoman95pt">
    <w:name w:val="Основной текст (27) + Times New Roman;9;5 pt"/>
    <w:basedOn w:val="27"/>
    <w:rsid w:val="00BF2B84"/>
    <w:rPr>
      <w:rFonts w:ascii="Times New Roman" w:eastAsia="Times New Roman" w:hAnsi="Times New Roman" w:cs="Times New Roman"/>
    </w:rPr>
  </w:style>
  <w:style w:type="character" w:customStyle="1" w:styleId="28">
    <w:name w:val="Основной текст (28)_"/>
    <w:basedOn w:val="a1"/>
    <w:link w:val="280"/>
    <w:rsid w:val="00BF2B8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00">
    <w:name w:val="Основной текст (30)_"/>
    <w:basedOn w:val="a1"/>
    <w:link w:val="301"/>
    <w:rsid w:val="00BF2B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1">
    <w:name w:val="Основной текст (23)"/>
    <w:basedOn w:val="a0"/>
    <w:link w:val="230"/>
    <w:rsid w:val="00BF2B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50">
    <w:name w:val="Основной текст (35)"/>
    <w:basedOn w:val="a0"/>
    <w:link w:val="35"/>
    <w:rsid w:val="00BF2B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70">
    <w:name w:val="Основной текст (27)"/>
    <w:basedOn w:val="a0"/>
    <w:link w:val="27"/>
    <w:rsid w:val="00BF2B84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280">
    <w:name w:val="Основной текст (28)"/>
    <w:basedOn w:val="a0"/>
    <w:link w:val="28"/>
    <w:rsid w:val="00BF2B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1">
    <w:name w:val="Основной текст (30)"/>
    <w:basedOn w:val="a0"/>
    <w:link w:val="300"/>
    <w:rsid w:val="00BF2B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ok">
    <w:name w:val="book"/>
    <w:basedOn w:val="a0"/>
    <w:rsid w:val="00BF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s" TargetMode="External"/><Relationship Id="rId12" Type="http://schemas.openxmlformats.org/officeDocument/2006/relationships/hyperlink" Target="http://www.ecsocma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://www.government.ru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3218</Words>
  <Characters>18348</Characters>
  <Application>Microsoft Office Word</Application>
  <DocSecurity>0</DocSecurity>
  <Lines>152</Lines>
  <Paragraphs>43</Paragraphs>
  <ScaleCrop>false</ScaleCrop>
  <Company/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7</cp:revision>
  <dcterms:created xsi:type="dcterms:W3CDTF">2018-04-27T02:12:00Z</dcterms:created>
  <dcterms:modified xsi:type="dcterms:W3CDTF">2018-05-08T09:43:00Z</dcterms:modified>
</cp:coreProperties>
</file>