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8F" w:rsidRDefault="00F444FE" w:rsidP="005862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8995" cy="7668895"/>
            <wp:effectExtent l="19050" t="0" r="0" b="0"/>
            <wp:docPr id="1" name="Рисунок 1" descr="C:\Documents and Settings\s_kozlov\Рабочий стол\Фадеева Елена Федоровна\Магистры 2017\Апрель, программы\ФЕВРАЛЬ 2018\Программы\сканы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Фадеева Елена Федоровна\Магистры 2017\Апрель, программы\ФЕВРАЛЬ 2018\Программы\сканы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76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28995" cy="7668895"/>
            <wp:effectExtent l="19050" t="0" r="0" b="0"/>
            <wp:docPr id="2" name="Рисунок 2" descr="C:\Documents and Settings\s_kozlov\Рабочий стол\Фадеева Елена Федоровна\Магистры 2017\Апрель, программы\ФЕВРАЛЬ 2018\Программы\сканы\Изображени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Фадеева Елена Федоровна\Магистры 2017\Апрель, программы\ФЕВРАЛЬ 2018\Программы\сканы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76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C8F" w:rsidRDefault="00470C8F" w:rsidP="005862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C8F" w:rsidRDefault="00470C8F" w:rsidP="005862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4FE" w:rsidRDefault="00F444FE" w:rsidP="005862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C8F" w:rsidRDefault="00470C8F" w:rsidP="005862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C8F" w:rsidRPr="00AD6F95" w:rsidRDefault="00470C8F" w:rsidP="005862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8FB" w:rsidRPr="00AD6F95" w:rsidRDefault="008508FB" w:rsidP="008508FB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планируемых результатов </w:t>
      </w:r>
      <w:proofErr w:type="gramStart"/>
      <w:r w:rsidRPr="00AD6F95">
        <w:rPr>
          <w:rFonts w:ascii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  <w:r w:rsidRPr="00AD6F95">
        <w:rPr>
          <w:rFonts w:ascii="Times New Roman" w:hAnsi="Times New Roman" w:cs="Times New Roman"/>
          <w:b/>
          <w:sz w:val="24"/>
          <w:szCs w:val="24"/>
        </w:rPr>
        <w:t>, соотнесенных с результатами освоения образовательной программы</w:t>
      </w:r>
    </w:p>
    <w:p w:rsidR="008508FB" w:rsidRPr="00AD6F95" w:rsidRDefault="008508FB" w:rsidP="008508FB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463" w:type="dxa"/>
        <w:tblInd w:w="108" w:type="dxa"/>
        <w:tblLayout w:type="fixed"/>
        <w:tblLook w:val="04A0"/>
      </w:tblPr>
      <w:tblGrid>
        <w:gridCol w:w="1447"/>
        <w:gridCol w:w="2097"/>
        <w:gridCol w:w="5919"/>
      </w:tblGrid>
      <w:tr w:rsidR="008508FB" w:rsidRPr="00AD6F95" w:rsidTr="00343D4D">
        <w:tc>
          <w:tcPr>
            <w:tcW w:w="1447" w:type="dxa"/>
          </w:tcPr>
          <w:p w:rsidR="008508FB" w:rsidRPr="00AD6F95" w:rsidRDefault="008508FB" w:rsidP="009F7F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Код ко</w:t>
            </w: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петенции</w:t>
            </w:r>
          </w:p>
        </w:tc>
        <w:tc>
          <w:tcPr>
            <w:tcW w:w="2097" w:type="dxa"/>
          </w:tcPr>
          <w:p w:rsidR="008508FB" w:rsidRPr="00AD6F95" w:rsidRDefault="008508FB" w:rsidP="009F7F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  <w:p w:rsidR="008508FB" w:rsidRPr="00AD6F95" w:rsidRDefault="008508FB" w:rsidP="009F7F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</w:t>
            </w:r>
          </w:p>
        </w:tc>
        <w:tc>
          <w:tcPr>
            <w:tcW w:w="5919" w:type="dxa"/>
          </w:tcPr>
          <w:p w:rsidR="008508FB" w:rsidRPr="00AD6F95" w:rsidRDefault="008508FB" w:rsidP="009F7F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8508FB" w:rsidRPr="00AD6F95" w:rsidTr="00343D4D">
        <w:tc>
          <w:tcPr>
            <w:tcW w:w="1447" w:type="dxa"/>
          </w:tcPr>
          <w:p w:rsidR="008508FB" w:rsidRPr="00AD6F95" w:rsidRDefault="008508FB" w:rsidP="009F7F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2097" w:type="dxa"/>
          </w:tcPr>
          <w:p w:rsidR="008508FB" w:rsidRPr="00AD6F95" w:rsidRDefault="001E49E9" w:rsidP="008508F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пособность и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пользовать экол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гическую грамо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ность и базовые знания в области физики, химии, наук о Земле и биологии в жи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ненных ситуац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ях, прогнозир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вать последствия своей професси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нальной деятел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ности, нести </w:t>
            </w:r>
            <w:r w:rsidR="007069EF"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69EF" w:rsidRPr="00AD6F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069EF" w:rsidRPr="00AD6F95">
              <w:rPr>
                <w:rFonts w:ascii="Times New Roman" w:hAnsi="Times New Roman" w:cs="Times New Roman"/>
                <w:sz w:val="24"/>
                <w:szCs w:val="24"/>
              </w:rPr>
              <w:t>ветственность за свои решения</w:t>
            </w:r>
            <w:r w:rsidR="008508FB" w:rsidRPr="00AD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8508FB" w:rsidRPr="00AD6F95" w:rsidRDefault="008508FB" w:rsidP="009F7F0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</w:p>
          <w:p w:rsidR="008508FB" w:rsidRPr="00AD6F95" w:rsidRDefault="008508FB" w:rsidP="008508F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- влияние эколо</w:t>
            </w:r>
            <w:r w:rsidR="007A5A0E">
              <w:rPr>
                <w:rFonts w:ascii="Times New Roman" w:hAnsi="Times New Roman"/>
                <w:color w:val="000000"/>
                <w:sz w:val="24"/>
                <w:szCs w:val="24"/>
              </w:rPr>
              <w:t>гических факторов среды на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организм;</w:t>
            </w:r>
          </w:p>
          <w:p w:rsidR="008508FB" w:rsidRPr="00AD6F95" w:rsidRDefault="008508FB" w:rsidP="008508F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- ответные реакции организма на факторы среды и ч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жеродные вещества;</w:t>
            </w:r>
          </w:p>
          <w:p w:rsidR="008508FB" w:rsidRPr="00AD6F95" w:rsidRDefault="008508FB" w:rsidP="008508F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- объем, дозировку и интенсивность факторов, влия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щих на биохимические процессы в организме.</w:t>
            </w:r>
          </w:p>
          <w:p w:rsidR="008508FB" w:rsidRPr="00AD6F95" w:rsidRDefault="008508FB" w:rsidP="009F7F0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343D4D" w:rsidRPr="00AD6F95" w:rsidRDefault="008508FB" w:rsidP="00343D4D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3D4D" w:rsidRPr="00AD6F95">
              <w:rPr>
                <w:rFonts w:ascii="Times New Roman" w:hAnsi="Times New Roman"/>
                <w:sz w:val="24"/>
                <w:szCs w:val="24"/>
              </w:rPr>
              <w:t>применять знания о биохимическом составе органи</w:t>
            </w:r>
            <w:r w:rsidR="00343D4D" w:rsidRPr="00AD6F95">
              <w:rPr>
                <w:rFonts w:ascii="Times New Roman" w:hAnsi="Times New Roman"/>
                <w:sz w:val="24"/>
                <w:szCs w:val="24"/>
              </w:rPr>
              <w:t>з</w:t>
            </w:r>
            <w:r w:rsidR="00343D4D" w:rsidRPr="00AD6F95">
              <w:rPr>
                <w:rFonts w:ascii="Times New Roman" w:hAnsi="Times New Roman"/>
                <w:sz w:val="24"/>
                <w:szCs w:val="24"/>
              </w:rPr>
              <w:t>мов и химии окружающей среды для определения р</w:t>
            </w:r>
            <w:r w:rsidR="00343D4D" w:rsidRPr="00AD6F95">
              <w:rPr>
                <w:rFonts w:ascii="Times New Roman" w:hAnsi="Times New Roman"/>
                <w:sz w:val="24"/>
                <w:szCs w:val="24"/>
              </w:rPr>
              <w:t>е</w:t>
            </w:r>
            <w:r w:rsidR="00343D4D" w:rsidRPr="00AD6F95">
              <w:rPr>
                <w:rFonts w:ascii="Times New Roman" w:hAnsi="Times New Roman"/>
                <w:sz w:val="24"/>
                <w:szCs w:val="24"/>
              </w:rPr>
              <w:t>акции на внешнее влияние;</w:t>
            </w:r>
          </w:p>
          <w:p w:rsidR="00343D4D" w:rsidRPr="00AD6F95" w:rsidRDefault="00343D4D" w:rsidP="00343D4D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95">
              <w:rPr>
                <w:rFonts w:ascii="Times New Roman" w:hAnsi="Times New Roman"/>
                <w:sz w:val="24"/>
                <w:szCs w:val="24"/>
              </w:rPr>
              <w:t>- объяснять изменения биохимического состава орг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низмов при воздействии факторов окружающей среды;</w:t>
            </w:r>
          </w:p>
          <w:p w:rsidR="00343D4D" w:rsidRPr="00AD6F95" w:rsidRDefault="00343D4D" w:rsidP="00343D4D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95">
              <w:rPr>
                <w:rFonts w:ascii="Times New Roman" w:hAnsi="Times New Roman"/>
                <w:sz w:val="24"/>
                <w:szCs w:val="24"/>
              </w:rPr>
              <w:t>- использовать биохимические показатели для характ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ристики экологической безопасности продукции ж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вотного и растительного происхождения.</w:t>
            </w:r>
          </w:p>
          <w:p w:rsidR="008508FB" w:rsidRPr="00AD6F95" w:rsidRDefault="008508FB" w:rsidP="009F7F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8508FB" w:rsidRPr="00AD6F95" w:rsidRDefault="008508FB" w:rsidP="008508F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навыками обработки и анализа экспериментальных данных, систематизации результатов и разработки ф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зиологических подходов для повышения эффективн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сти работы с животными.</w:t>
            </w:r>
          </w:p>
        </w:tc>
      </w:tr>
      <w:tr w:rsidR="008508FB" w:rsidRPr="00AD6F95" w:rsidTr="00343D4D">
        <w:tc>
          <w:tcPr>
            <w:tcW w:w="1447" w:type="dxa"/>
          </w:tcPr>
          <w:p w:rsidR="008508FB" w:rsidRPr="00AD6F95" w:rsidRDefault="00343D4D" w:rsidP="009F7F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2097" w:type="dxa"/>
          </w:tcPr>
          <w:p w:rsidR="008508FB" w:rsidRPr="00AD6F95" w:rsidRDefault="00936E04" w:rsidP="009F7F0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5A0E">
              <w:rPr>
                <w:rFonts w:ascii="Times New Roman" w:hAnsi="Times New Roman" w:cs="Times New Roman"/>
                <w:sz w:val="24"/>
                <w:szCs w:val="24"/>
              </w:rPr>
              <w:t>менять знание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принципов кл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точной организ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ции биологич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ских объектов, биофизических и биохимических основ, мембра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ных процессов и молекулярн</w:t>
            </w:r>
            <w:r w:rsidR="007069EF" w:rsidRPr="00AD6F95">
              <w:rPr>
                <w:rFonts w:ascii="Times New Roman" w:hAnsi="Times New Roman" w:cs="Times New Roman"/>
                <w:sz w:val="24"/>
                <w:szCs w:val="24"/>
              </w:rPr>
              <w:t>ых механизмов жи</w:t>
            </w:r>
            <w:r w:rsidR="007069EF" w:rsidRPr="00AD6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069EF" w:rsidRPr="00AD6F95">
              <w:rPr>
                <w:rFonts w:ascii="Times New Roman" w:hAnsi="Times New Roman" w:cs="Times New Roman"/>
                <w:sz w:val="24"/>
                <w:szCs w:val="24"/>
              </w:rPr>
              <w:t>недеятельности</w:t>
            </w:r>
            <w:r w:rsidR="005052D0" w:rsidRPr="00AD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8508FB" w:rsidRPr="00AD6F95" w:rsidRDefault="008508FB" w:rsidP="009F7F0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8508FB" w:rsidRPr="00AD6F95" w:rsidRDefault="008508FB" w:rsidP="009F7F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</w:t>
            </w:r>
            <w:r w:rsidR="007A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ципы клеточной организации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организмов;</w:t>
            </w:r>
          </w:p>
          <w:p w:rsidR="008508FB" w:rsidRPr="00AD6F95" w:rsidRDefault="008508FB" w:rsidP="009F7F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биохимические основы и энергетику основных пр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цессов, протекающих в живом организме;</w:t>
            </w:r>
          </w:p>
          <w:p w:rsidR="008508FB" w:rsidRPr="00AD6F95" w:rsidRDefault="008508FB" w:rsidP="009F7F0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- основные способы детоксикации веществ-загрязнителей в организме.</w:t>
            </w:r>
          </w:p>
          <w:p w:rsidR="008508FB" w:rsidRPr="00AD6F95" w:rsidRDefault="008508FB" w:rsidP="009F7F0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8508FB" w:rsidRPr="00AD6F95" w:rsidRDefault="008508FB" w:rsidP="009F7F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объяснять закономерности мембранной организации клеток организма и их участие в метаболических пр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цессах;</w:t>
            </w:r>
          </w:p>
          <w:p w:rsidR="008508FB" w:rsidRPr="00AD6F95" w:rsidRDefault="008508FB" w:rsidP="009F7F0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- применять знания о механизме детоксикации на кл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точном и организменном уровне на практике.</w:t>
            </w:r>
          </w:p>
          <w:p w:rsidR="008508FB" w:rsidRPr="00AD6F95" w:rsidRDefault="008508FB" w:rsidP="009F7F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8508FB" w:rsidRPr="00AD6F95" w:rsidRDefault="008508FB" w:rsidP="009F7F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обработки и анализа экспериментальных данных о состоянии живого организма под влиянием факторов окружающей среды.</w:t>
            </w:r>
          </w:p>
        </w:tc>
      </w:tr>
    </w:tbl>
    <w:p w:rsidR="008508FB" w:rsidRPr="00AD6F95" w:rsidRDefault="008508FB" w:rsidP="008508FB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D4D" w:rsidRPr="00AD6F95" w:rsidRDefault="008508FB" w:rsidP="008508F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343D4D" w:rsidRPr="00AD6F95" w:rsidRDefault="00E63FC0" w:rsidP="00343D4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Дисциплина о</w:t>
      </w:r>
      <w:r w:rsidR="00343D4D" w:rsidRPr="00AD6F95">
        <w:rPr>
          <w:rFonts w:ascii="Times New Roman" w:hAnsi="Times New Roman" w:cs="Times New Roman"/>
          <w:sz w:val="24"/>
          <w:szCs w:val="24"/>
        </w:rPr>
        <w:t>тносится к Блоку 2 вариативной части, к дисциплинам по выбору ст</w:t>
      </w:r>
      <w:r w:rsidR="00343D4D" w:rsidRPr="00AD6F95">
        <w:rPr>
          <w:rFonts w:ascii="Times New Roman" w:hAnsi="Times New Roman" w:cs="Times New Roman"/>
          <w:sz w:val="24"/>
          <w:szCs w:val="24"/>
        </w:rPr>
        <w:t>у</w:t>
      </w:r>
      <w:r w:rsidR="00343D4D" w:rsidRPr="00AD6F95">
        <w:rPr>
          <w:rFonts w:ascii="Times New Roman" w:hAnsi="Times New Roman" w:cs="Times New Roman"/>
          <w:sz w:val="24"/>
          <w:szCs w:val="24"/>
        </w:rPr>
        <w:t>дентов. Для изучени</w:t>
      </w:r>
      <w:r w:rsidR="004B3FA7" w:rsidRPr="00AD6F95">
        <w:rPr>
          <w:rFonts w:ascii="Times New Roman" w:hAnsi="Times New Roman" w:cs="Times New Roman"/>
          <w:sz w:val="24"/>
          <w:szCs w:val="24"/>
        </w:rPr>
        <w:t>я дисциплины требуются знания в области</w:t>
      </w:r>
      <w:r w:rsidR="00343D4D" w:rsidRPr="00AD6F95">
        <w:rPr>
          <w:rFonts w:ascii="Times New Roman" w:hAnsi="Times New Roman" w:cs="Times New Roman"/>
          <w:sz w:val="24"/>
          <w:szCs w:val="24"/>
        </w:rPr>
        <w:t xml:space="preserve"> экологии, химии, биох</w:t>
      </w:r>
      <w:r w:rsidR="00343D4D" w:rsidRPr="00AD6F95">
        <w:rPr>
          <w:rFonts w:ascii="Times New Roman" w:hAnsi="Times New Roman" w:cs="Times New Roman"/>
          <w:sz w:val="24"/>
          <w:szCs w:val="24"/>
        </w:rPr>
        <w:t>и</w:t>
      </w:r>
      <w:r w:rsidR="00343D4D" w:rsidRPr="00AD6F95">
        <w:rPr>
          <w:rFonts w:ascii="Times New Roman" w:hAnsi="Times New Roman" w:cs="Times New Roman"/>
          <w:sz w:val="24"/>
          <w:szCs w:val="24"/>
        </w:rPr>
        <w:t>мии, раскрывающих химическую природу и свойства жизненно важных соединений, вл</w:t>
      </w:r>
      <w:r w:rsidR="00343D4D" w:rsidRPr="00AD6F95">
        <w:rPr>
          <w:rFonts w:ascii="Times New Roman" w:hAnsi="Times New Roman" w:cs="Times New Roman"/>
          <w:sz w:val="24"/>
          <w:szCs w:val="24"/>
        </w:rPr>
        <w:t>а</w:t>
      </w:r>
      <w:r w:rsidR="00343D4D" w:rsidRPr="00AD6F95">
        <w:rPr>
          <w:rFonts w:ascii="Times New Roman" w:hAnsi="Times New Roman" w:cs="Times New Roman"/>
          <w:sz w:val="24"/>
          <w:szCs w:val="24"/>
        </w:rPr>
        <w:t>дение методами количественного и качественного химического анализа. Предшеству</w:t>
      </w:r>
      <w:r w:rsidR="00343D4D" w:rsidRPr="00AD6F95">
        <w:rPr>
          <w:rFonts w:ascii="Times New Roman" w:hAnsi="Times New Roman" w:cs="Times New Roman"/>
          <w:sz w:val="24"/>
          <w:szCs w:val="24"/>
        </w:rPr>
        <w:t>ю</w:t>
      </w:r>
      <w:r w:rsidR="00343D4D" w:rsidRPr="00AD6F95">
        <w:rPr>
          <w:rFonts w:ascii="Times New Roman" w:hAnsi="Times New Roman" w:cs="Times New Roman"/>
          <w:sz w:val="24"/>
          <w:szCs w:val="24"/>
        </w:rPr>
        <w:t>щими дисциплинами являются физиология человека</w:t>
      </w:r>
      <w:r w:rsidR="001F4200" w:rsidRPr="00AD6F95">
        <w:rPr>
          <w:rFonts w:ascii="Times New Roman" w:hAnsi="Times New Roman" w:cs="Times New Roman"/>
          <w:sz w:val="24"/>
          <w:szCs w:val="24"/>
        </w:rPr>
        <w:t xml:space="preserve"> и животных,</w:t>
      </w:r>
      <w:r w:rsidR="007A5A0E">
        <w:rPr>
          <w:rFonts w:ascii="Times New Roman" w:hAnsi="Times New Roman" w:cs="Times New Roman"/>
          <w:sz w:val="24"/>
          <w:szCs w:val="24"/>
        </w:rPr>
        <w:t xml:space="preserve"> физиология растений,</w:t>
      </w:r>
      <w:r w:rsidR="004B3FA7" w:rsidRPr="00AD6F95">
        <w:rPr>
          <w:rFonts w:ascii="Times New Roman" w:hAnsi="Times New Roman" w:cs="Times New Roman"/>
          <w:sz w:val="24"/>
          <w:szCs w:val="24"/>
        </w:rPr>
        <w:t xml:space="preserve"> </w:t>
      </w:r>
      <w:r w:rsidR="00343D4D" w:rsidRPr="00AD6F95">
        <w:rPr>
          <w:rFonts w:ascii="Times New Roman" w:hAnsi="Times New Roman" w:cs="Times New Roman"/>
          <w:sz w:val="24"/>
          <w:szCs w:val="24"/>
        </w:rPr>
        <w:t>зооло</w:t>
      </w:r>
      <w:r w:rsidR="004B3FA7" w:rsidRPr="00AD6F95">
        <w:rPr>
          <w:rFonts w:ascii="Times New Roman" w:hAnsi="Times New Roman" w:cs="Times New Roman"/>
          <w:sz w:val="24"/>
          <w:szCs w:val="24"/>
        </w:rPr>
        <w:t>гия,</w:t>
      </w:r>
      <w:r w:rsidR="00343D4D" w:rsidRPr="00AD6F95">
        <w:rPr>
          <w:rFonts w:ascii="Times New Roman" w:hAnsi="Times New Roman" w:cs="Times New Roman"/>
          <w:sz w:val="24"/>
          <w:szCs w:val="24"/>
        </w:rPr>
        <w:t xml:space="preserve"> генетика, химия, физика. Данная дисциплина предшест</w:t>
      </w:r>
      <w:r w:rsidR="00F82A1E">
        <w:rPr>
          <w:rFonts w:ascii="Times New Roman" w:hAnsi="Times New Roman" w:cs="Times New Roman"/>
          <w:sz w:val="24"/>
          <w:szCs w:val="24"/>
        </w:rPr>
        <w:t>вует государственной итоговой аттестации (ГИА)</w:t>
      </w:r>
      <w:r w:rsidR="00343D4D" w:rsidRPr="00AD6F95">
        <w:rPr>
          <w:rFonts w:ascii="Times New Roman" w:hAnsi="Times New Roman" w:cs="Times New Roman"/>
          <w:sz w:val="24"/>
          <w:szCs w:val="24"/>
        </w:rPr>
        <w:t xml:space="preserve">. </w:t>
      </w:r>
      <w:r w:rsidRPr="00AD6F95">
        <w:rPr>
          <w:rFonts w:ascii="Times New Roman" w:hAnsi="Times New Roman" w:cs="Times New Roman"/>
          <w:sz w:val="24"/>
          <w:szCs w:val="24"/>
        </w:rPr>
        <w:t xml:space="preserve">Дисциплина изучается на 4 курсе, в 8 семестре по очной </w:t>
      </w:r>
      <w:r w:rsidR="0062021D">
        <w:rPr>
          <w:rFonts w:ascii="Times New Roman" w:hAnsi="Times New Roman" w:cs="Times New Roman"/>
          <w:sz w:val="24"/>
          <w:szCs w:val="24"/>
        </w:rPr>
        <w:t>фо</w:t>
      </w:r>
      <w:r w:rsidR="0062021D">
        <w:rPr>
          <w:rFonts w:ascii="Times New Roman" w:hAnsi="Times New Roman" w:cs="Times New Roman"/>
          <w:sz w:val="24"/>
          <w:szCs w:val="24"/>
        </w:rPr>
        <w:t>р</w:t>
      </w:r>
      <w:r w:rsidR="0062021D">
        <w:rPr>
          <w:rFonts w:ascii="Times New Roman" w:hAnsi="Times New Roman" w:cs="Times New Roman"/>
          <w:sz w:val="24"/>
          <w:szCs w:val="24"/>
        </w:rPr>
        <w:t>ме обучения.</w:t>
      </w:r>
    </w:p>
    <w:p w:rsidR="008508FB" w:rsidRPr="00AD6F95" w:rsidRDefault="008508FB" w:rsidP="008508FB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lastRenderedPageBreak/>
        <w:t>Объем дисциплины и виды учебной работы</w:t>
      </w:r>
    </w:p>
    <w:p w:rsidR="00245329" w:rsidRPr="00AD6F95" w:rsidRDefault="00245329" w:rsidP="001E4C54">
      <w:pPr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</w:t>
      </w:r>
      <w:r w:rsidR="005B3FB8" w:rsidRPr="00AD6F95">
        <w:rPr>
          <w:rFonts w:ascii="Times New Roman" w:hAnsi="Times New Roman" w:cs="Times New Roman"/>
          <w:sz w:val="24"/>
          <w:szCs w:val="24"/>
        </w:rPr>
        <w:t xml:space="preserve">72 часа, </w:t>
      </w:r>
      <w:r w:rsidRPr="00AD6F95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AD6F95">
        <w:rPr>
          <w:rFonts w:ascii="Times New Roman" w:hAnsi="Times New Roman" w:cs="Times New Roman"/>
          <w:sz w:val="24"/>
          <w:szCs w:val="24"/>
        </w:rPr>
        <w:t>зачетных</w:t>
      </w:r>
      <w:proofErr w:type="gramEnd"/>
      <w:r w:rsidRPr="00AD6F95">
        <w:rPr>
          <w:rFonts w:ascii="Times New Roman" w:hAnsi="Times New Roman" w:cs="Times New Roman"/>
          <w:sz w:val="24"/>
          <w:szCs w:val="24"/>
        </w:rPr>
        <w:t xml:space="preserve"> единицы.</w:t>
      </w:r>
    </w:p>
    <w:tbl>
      <w:tblPr>
        <w:tblStyle w:val="a5"/>
        <w:tblW w:w="0" w:type="auto"/>
        <w:tblLayout w:type="fixed"/>
        <w:tblLook w:val="04A0"/>
      </w:tblPr>
      <w:tblGrid>
        <w:gridCol w:w="6345"/>
        <w:gridCol w:w="2977"/>
      </w:tblGrid>
      <w:tr w:rsidR="0077210F" w:rsidRPr="00AD6F95" w:rsidTr="00457ED1">
        <w:trPr>
          <w:trHeight w:val="562"/>
        </w:trPr>
        <w:tc>
          <w:tcPr>
            <w:tcW w:w="6345" w:type="dxa"/>
          </w:tcPr>
          <w:p w:rsidR="0077210F" w:rsidRPr="0077210F" w:rsidRDefault="0077210F" w:rsidP="009F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proofErr w:type="gramEnd"/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7210F" w:rsidRPr="0077210F" w:rsidRDefault="0077210F" w:rsidP="00620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 ф</w:t>
            </w: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>орма  обучения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 к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ПЗ, зачету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F3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977" w:type="dxa"/>
          </w:tcPr>
          <w:p w:rsidR="0062021D" w:rsidRPr="00AD6F95" w:rsidRDefault="0062021D" w:rsidP="009F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2021D" w:rsidRPr="00AD6F95" w:rsidTr="0062021D">
        <w:tc>
          <w:tcPr>
            <w:tcW w:w="6345" w:type="dxa"/>
          </w:tcPr>
          <w:p w:rsidR="0062021D" w:rsidRPr="00AD6F95" w:rsidRDefault="0062021D" w:rsidP="009F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               </w:t>
            </w:r>
          </w:p>
        </w:tc>
        <w:tc>
          <w:tcPr>
            <w:tcW w:w="2977" w:type="dxa"/>
          </w:tcPr>
          <w:p w:rsidR="0062021D" w:rsidRPr="00AD6F95" w:rsidRDefault="0062021D" w:rsidP="001E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20A3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62021D" w:rsidRPr="00AD6F95" w:rsidRDefault="0062021D" w:rsidP="001E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508FB" w:rsidRPr="00AD6F95" w:rsidRDefault="008508FB" w:rsidP="008508F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75CB9" w:rsidRPr="00AD6F95" w:rsidRDefault="00475CB9" w:rsidP="00475CB9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475CB9" w:rsidRPr="00AD6F95" w:rsidRDefault="00475CB9" w:rsidP="00475CB9">
      <w:pPr>
        <w:pStyle w:val="a4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8508FB" w:rsidRPr="00AD6F95" w:rsidRDefault="008508FB" w:rsidP="008508FB">
      <w:pPr>
        <w:pStyle w:val="a4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 xml:space="preserve"> Содержание разделов дисциплины</w:t>
      </w:r>
    </w:p>
    <w:tbl>
      <w:tblPr>
        <w:tblStyle w:val="a5"/>
        <w:tblW w:w="9606" w:type="dxa"/>
        <w:tblLook w:val="04A0"/>
      </w:tblPr>
      <w:tblGrid>
        <w:gridCol w:w="675"/>
        <w:gridCol w:w="2977"/>
        <w:gridCol w:w="5954"/>
      </w:tblGrid>
      <w:tr w:rsidR="00475CB9" w:rsidRPr="00AD6F95" w:rsidTr="00EF35D5">
        <w:tc>
          <w:tcPr>
            <w:tcW w:w="675" w:type="dxa"/>
          </w:tcPr>
          <w:p w:rsidR="00475CB9" w:rsidRPr="00AD6F95" w:rsidRDefault="00475CB9" w:rsidP="0047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475CB9" w:rsidRPr="00AD6F95" w:rsidRDefault="00475CB9" w:rsidP="0047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54" w:type="dxa"/>
          </w:tcPr>
          <w:p w:rsidR="00475CB9" w:rsidRPr="00AD6F95" w:rsidRDefault="00475CB9" w:rsidP="0047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475CB9" w:rsidRPr="00AD6F95" w:rsidTr="00EF35D5">
        <w:tc>
          <w:tcPr>
            <w:tcW w:w="675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Введение в биохимич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скую экологию</w:t>
            </w:r>
          </w:p>
        </w:tc>
        <w:tc>
          <w:tcPr>
            <w:tcW w:w="5954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Предмет биохимической экологии, объекты и методы биохимических исследований. Понятие экологического кризиса. Типы взаимоотношений между организмами и организмами и окружающей средой. Функции веществ во взаимодействиях. Классификация типов химических воздействий организма на среду.</w:t>
            </w:r>
          </w:p>
        </w:tc>
      </w:tr>
      <w:tr w:rsidR="00475CB9" w:rsidRPr="00AD6F95" w:rsidTr="00EF35D5">
        <w:tc>
          <w:tcPr>
            <w:tcW w:w="675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Эколого-биохимические взаимодействия между организмами</w:t>
            </w:r>
          </w:p>
        </w:tc>
        <w:tc>
          <w:tcPr>
            <w:tcW w:w="5954" w:type="dxa"/>
          </w:tcPr>
          <w:p w:rsidR="00475CB9" w:rsidRPr="00AD6F95" w:rsidRDefault="00475CB9" w:rsidP="007D7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экосообществ. Внутри- и межвидовые типы взаимодействий, способы их осуществления. Понятие феромонов, </w:t>
            </w:r>
            <w:proofErr w:type="spellStart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мик</w:t>
            </w:r>
            <w:proofErr w:type="gramStart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и афлатоксинов. Высокая специфи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ность пищевых предпочтений животных. Формиров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ние специф</w:t>
            </w:r>
            <w:r w:rsidR="009C736B" w:rsidRPr="00AD6F95">
              <w:rPr>
                <w:rFonts w:ascii="Times New Roman" w:hAnsi="Times New Roman" w:cs="Times New Roman"/>
                <w:sz w:val="24"/>
                <w:szCs w:val="24"/>
              </w:rPr>
              <w:t>ичности трофических цепей, значение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агр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гации, конденсации и метилирования мо</w:t>
            </w:r>
            <w:r w:rsidR="009C736B" w:rsidRPr="00AD6F95">
              <w:rPr>
                <w:rFonts w:ascii="Times New Roman" w:hAnsi="Times New Roman" w:cs="Times New Roman"/>
                <w:sz w:val="24"/>
                <w:szCs w:val="24"/>
              </w:rPr>
              <w:t>лекул. Роль</w:t>
            </w:r>
            <w:r w:rsidR="007D7981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алкалоидов, терпенов,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полифеноль</w:t>
            </w:r>
            <w:r w:rsidR="007D7981" w:rsidRPr="00AD6F95">
              <w:rPr>
                <w:rFonts w:ascii="Times New Roman" w:hAnsi="Times New Roman" w:cs="Times New Roman"/>
                <w:sz w:val="24"/>
                <w:szCs w:val="24"/>
              </w:rPr>
              <w:t>ных веществ для растительных организмов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75CB9" w:rsidRPr="00AD6F95" w:rsidTr="00EF35D5">
        <w:tc>
          <w:tcPr>
            <w:tcW w:w="675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Биохимическая адаптация организмов. Роль ВВП и изоферментов</w:t>
            </w:r>
          </w:p>
        </w:tc>
        <w:tc>
          <w:tcPr>
            <w:tcW w:w="5954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Типы биохимической адаптации: генетическая, аккл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матизации и немедленная адаптация. Адаптация к 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сухе, холоду, затоплению, условиям высокогорья, с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путствующие биохимические изменения. Роль изофе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ментов и ВВП в адаптации. Понятие аллостерической модификации ферментов. Вещества, определяющие пищевое поведение животных (аттрактанты, репелле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ты, токсины, др.).</w:t>
            </w:r>
          </w:p>
        </w:tc>
      </w:tr>
      <w:tr w:rsidR="00475CB9" w:rsidRPr="00AD6F95" w:rsidTr="00EF35D5">
        <w:tc>
          <w:tcPr>
            <w:tcW w:w="675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Аллелопатия. Механизмы об</w:t>
            </w:r>
            <w:r w:rsidR="005E5621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езвреживания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токсинов</w:t>
            </w:r>
          </w:p>
        </w:tc>
        <w:tc>
          <w:tcPr>
            <w:tcW w:w="5954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Причины появления в ходе эволюции аллелопатич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ских взаимоотношений между растительными орг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низмами. Ингибирование и стимуляция ростовых пр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цессов. Понятие почвоутомления в агрофитоценозах. Биогербициды в практике сельскохозяйственного пр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изводства.</w:t>
            </w:r>
            <w:r w:rsidR="00EF35D5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обезвреживания токсинов.</w:t>
            </w:r>
          </w:p>
        </w:tc>
      </w:tr>
      <w:tr w:rsidR="00475CB9" w:rsidRPr="00AD6F95" w:rsidTr="00EF35D5">
        <w:tc>
          <w:tcPr>
            <w:tcW w:w="675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Ядовитые растения и ж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вотные</w:t>
            </w:r>
          </w:p>
        </w:tc>
        <w:tc>
          <w:tcPr>
            <w:tcW w:w="5954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Причины появления токсичных веществ у растений и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животных. Биохимический состав растительных и ж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вотных ядов. Основные признаки отравления раст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тельными и животными ядами</w:t>
            </w:r>
            <w:r w:rsidR="00EF35D5" w:rsidRPr="00AD6F95">
              <w:rPr>
                <w:rFonts w:ascii="Times New Roman" w:hAnsi="Times New Roman" w:cs="Times New Roman"/>
                <w:sz w:val="24"/>
                <w:szCs w:val="24"/>
              </w:rPr>
              <w:t>, способы обезврежив</w:t>
            </w:r>
            <w:r w:rsidR="00EF35D5"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35D5" w:rsidRPr="00AD6F9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75CB9" w:rsidRPr="00AD6F95" w:rsidTr="00EF35D5">
        <w:tc>
          <w:tcPr>
            <w:tcW w:w="675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 и связанные с ним мутации</w:t>
            </w:r>
          </w:p>
        </w:tc>
        <w:tc>
          <w:tcPr>
            <w:tcW w:w="5954" w:type="dxa"/>
          </w:tcPr>
          <w:p w:rsidR="00475CB9" w:rsidRPr="00AD6F95" w:rsidRDefault="00475CB9" w:rsidP="004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Главные особенности ксенобиотиков – устойчивость в биосфере и трансформация. Токсические и мутагенные загрязняющие вещества. Способы биотрансформации в живом организме, роль ферментов в обезвреживании. Радионуклиды, особенности их трансформации. </w:t>
            </w:r>
          </w:p>
        </w:tc>
      </w:tr>
    </w:tbl>
    <w:p w:rsidR="00475CB9" w:rsidRPr="00AD6F95" w:rsidRDefault="00475CB9" w:rsidP="00475C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8FB" w:rsidRPr="00AD6F95" w:rsidRDefault="008508FB" w:rsidP="008508FB">
      <w:pPr>
        <w:pStyle w:val="a4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Разделы дисциплины и междисциплинарные связи с обеспечиваемыми (п</w:t>
      </w:r>
      <w:r w:rsidRPr="00AD6F95">
        <w:rPr>
          <w:rFonts w:ascii="Times New Roman" w:hAnsi="Times New Roman" w:cs="Times New Roman"/>
          <w:b/>
          <w:sz w:val="24"/>
          <w:szCs w:val="24"/>
        </w:rPr>
        <w:t>о</w:t>
      </w:r>
      <w:r w:rsidRPr="00AD6F95">
        <w:rPr>
          <w:rFonts w:ascii="Times New Roman" w:hAnsi="Times New Roman" w:cs="Times New Roman"/>
          <w:b/>
          <w:sz w:val="24"/>
          <w:szCs w:val="24"/>
        </w:rPr>
        <w:t>следующими) дисциплинами</w:t>
      </w:r>
    </w:p>
    <w:p w:rsidR="008A287E" w:rsidRPr="00AD6F95" w:rsidRDefault="008A287E" w:rsidP="008A287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05" w:type="dxa"/>
        <w:tblInd w:w="-34" w:type="dxa"/>
        <w:tblLayout w:type="fixed"/>
        <w:tblLook w:val="04A0"/>
      </w:tblPr>
      <w:tblGrid>
        <w:gridCol w:w="568"/>
        <w:gridCol w:w="4819"/>
        <w:gridCol w:w="703"/>
        <w:gridCol w:w="703"/>
        <w:gridCol w:w="703"/>
        <w:gridCol w:w="703"/>
        <w:gridCol w:w="703"/>
        <w:gridCol w:w="703"/>
      </w:tblGrid>
      <w:tr w:rsidR="00475CB9" w:rsidRPr="00AD6F95" w:rsidTr="00E95A6D">
        <w:tc>
          <w:tcPr>
            <w:tcW w:w="568" w:type="dxa"/>
            <w:vMerge w:val="restart"/>
          </w:tcPr>
          <w:p w:rsidR="00475CB9" w:rsidRPr="00AD6F95" w:rsidRDefault="00475CB9" w:rsidP="009F7F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последующих дисциплин</w:t>
            </w:r>
          </w:p>
        </w:tc>
        <w:tc>
          <w:tcPr>
            <w:tcW w:w="4218" w:type="dxa"/>
            <w:gridSpan w:val="6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Номера разделов дисциплины</w:t>
            </w:r>
          </w:p>
        </w:tc>
      </w:tr>
      <w:tr w:rsidR="00475CB9" w:rsidRPr="00AD6F95" w:rsidTr="00E95A6D">
        <w:tc>
          <w:tcPr>
            <w:tcW w:w="568" w:type="dxa"/>
            <w:vMerge/>
          </w:tcPr>
          <w:p w:rsidR="00475CB9" w:rsidRPr="00AD6F95" w:rsidRDefault="00475CB9" w:rsidP="009F7F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475CB9" w:rsidRPr="00AD6F95" w:rsidRDefault="00475CB9" w:rsidP="009F7F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5CB9" w:rsidRPr="00AD6F95" w:rsidTr="00E95A6D">
        <w:tc>
          <w:tcPr>
            <w:tcW w:w="568" w:type="dxa"/>
          </w:tcPr>
          <w:p w:rsidR="00475CB9" w:rsidRPr="00AD6F95" w:rsidRDefault="007A5A0E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75CB9" w:rsidRPr="00AD6F95" w:rsidRDefault="00E95A6D" w:rsidP="009F7F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475CB9" w:rsidRPr="00AD6F95" w:rsidRDefault="00E95A6D" w:rsidP="00EF35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475CB9" w:rsidRPr="00AD6F95" w:rsidRDefault="00E95A6D" w:rsidP="00EF35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475CB9" w:rsidRPr="00AD6F95" w:rsidRDefault="00475CB9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475CB9" w:rsidRPr="00AD6F95" w:rsidRDefault="00475CB9" w:rsidP="00475CB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A5C54" w:rsidRPr="00AD6F95" w:rsidRDefault="007A5C54" w:rsidP="007A5C54">
      <w:pPr>
        <w:pStyle w:val="a4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Разделы дисциплин и вид</w:t>
      </w:r>
      <w:r w:rsidR="00B52267">
        <w:rPr>
          <w:rFonts w:ascii="Times New Roman" w:hAnsi="Times New Roman" w:cs="Times New Roman"/>
          <w:b/>
          <w:sz w:val="24"/>
          <w:szCs w:val="24"/>
        </w:rPr>
        <w:t>ы занятий</w:t>
      </w:r>
    </w:p>
    <w:p w:rsidR="008508FB" w:rsidRPr="00AD6F95" w:rsidRDefault="008508FB" w:rsidP="007A5C5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101"/>
        <w:gridCol w:w="4394"/>
        <w:gridCol w:w="850"/>
        <w:gridCol w:w="993"/>
        <w:gridCol w:w="850"/>
        <w:gridCol w:w="1134"/>
      </w:tblGrid>
      <w:tr w:rsidR="004B3FA7" w:rsidRPr="00AD6F95" w:rsidTr="00370426">
        <w:tc>
          <w:tcPr>
            <w:tcW w:w="1101" w:type="dxa"/>
          </w:tcPr>
          <w:p w:rsidR="004B3FA7" w:rsidRPr="00B52267" w:rsidRDefault="004B3FA7" w:rsidP="007A5A0E">
            <w:pPr>
              <w:pStyle w:val="a4"/>
              <w:ind w:left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4B3FA7" w:rsidRPr="00B52267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 </w:t>
            </w:r>
          </w:p>
          <w:p w:rsidR="004B3FA7" w:rsidRPr="00B52267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850" w:type="dxa"/>
          </w:tcPr>
          <w:p w:rsidR="004B3FA7" w:rsidRPr="00B52267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Лек-ции</w:t>
            </w:r>
            <w:proofErr w:type="spellEnd"/>
            <w:proofErr w:type="gramEnd"/>
          </w:p>
        </w:tc>
        <w:tc>
          <w:tcPr>
            <w:tcW w:w="993" w:type="dxa"/>
          </w:tcPr>
          <w:p w:rsidR="004B3FA7" w:rsidRPr="00B52267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B3FA7" w:rsidRPr="00B52267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134" w:type="dxa"/>
          </w:tcPr>
          <w:p w:rsidR="004B3FA7" w:rsidRPr="00B52267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67">
              <w:rPr>
                <w:rFonts w:ascii="Times New Roman" w:hAnsi="Times New Roman" w:cs="Times New Roman"/>
                <w:b/>
                <w:sz w:val="24"/>
                <w:szCs w:val="24"/>
              </w:rPr>
              <w:t>Всего, час.</w:t>
            </w:r>
          </w:p>
        </w:tc>
      </w:tr>
      <w:tr w:rsidR="004B3FA7" w:rsidRPr="00AD6F95" w:rsidTr="00370426">
        <w:tc>
          <w:tcPr>
            <w:tcW w:w="1101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3FA7" w:rsidRPr="00AD6F95" w:rsidTr="00370426">
        <w:tc>
          <w:tcPr>
            <w:tcW w:w="1101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4B3FA7" w:rsidRPr="00AD6F95" w:rsidRDefault="004B3FA7" w:rsidP="009F7F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Введение в биохимическую экологию.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3FA7" w:rsidRPr="00AD6F95" w:rsidTr="00370426">
        <w:tc>
          <w:tcPr>
            <w:tcW w:w="1101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4B3FA7" w:rsidRPr="00AD6F95" w:rsidRDefault="004B3FA7" w:rsidP="009F7F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Эколого-биохимические взаимодейс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вия между организмами.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3FA7" w:rsidRPr="00AD6F95" w:rsidTr="00370426">
        <w:tc>
          <w:tcPr>
            <w:tcW w:w="1101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4B3FA7" w:rsidRPr="00AD6F95" w:rsidRDefault="004B3FA7" w:rsidP="009F7F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Биохимическая адаптация организмов.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3FA7" w:rsidRPr="00AD6F95" w:rsidTr="00370426">
        <w:tc>
          <w:tcPr>
            <w:tcW w:w="1101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4B3FA7" w:rsidRPr="00AD6F95" w:rsidRDefault="004B3FA7" w:rsidP="009F7F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Аллелопатия. Механизмы обезврежив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ния токсинов.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3FA7" w:rsidRPr="00AD6F95" w:rsidTr="00370426">
        <w:tc>
          <w:tcPr>
            <w:tcW w:w="1101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4B3FA7" w:rsidRPr="00AD6F95" w:rsidRDefault="004B3FA7" w:rsidP="009F7F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Ядовитые растения и животные.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3FA7" w:rsidRPr="00AD6F95" w:rsidTr="00370426">
        <w:tc>
          <w:tcPr>
            <w:tcW w:w="1101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4B3FA7" w:rsidRPr="00AD6F95" w:rsidRDefault="004B3FA7" w:rsidP="009F7F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 и св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занные с ним мутации.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B3FA7" w:rsidRPr="00AD6F95" w:rsidRDefault="00F71A3D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3FA7" w:rsidRPr="00AD6F95" w:rsidTr="00370426">
        <w:tc>
          <w:tcPr>
            <w:tcW w:w="5495" w:type="dxa"/>
            <w:gridSpan w:val="2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B3FA7" w:rsidRPr="00AD6F95" w:rsidRDefault="004B3FA7" w:rsidP="009F7F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A5A0E" w:rsidRDefault="007A5A0E" w:rsidP="007A5A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C54" w:rsidRPr="00AD6F95" w:rsidRDefault="001E4C54" w:rsidP="001E4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="007A5C54" w:rsidRPr="00AD6F95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  <w:r w:rsidR="00B522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275"/>
        <w:gridCol w:w="6521"/>
        <w:gridCol w:w="1240"/>
      </w:tblGrid>
      <w:tr w:rsidR="007A5C54" w:rsidRPr="00AD6F95" w:rsidTr="00370995">
        <w:tc>
          <w:tcPr>
            <w:tcW w:w="534" w:type="dxa"/>
          </w:tcPr>
          <w:p w:rsidR="007A5C54" w:rsidRPr="00280B92" w:rsidRDefault="007A5C54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5C54" w:rsidRPr="00280B92" w:rsidRDefault="007A5C54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5" w:type="dxa"/>
          </w:tcPr>
          <w:p w:rsidR="007A5C54" w:rsidRPr="00280B92" w:rsidRDefault="007A5C54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№ разд</w:t>
            </w: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ла ди</w:t>
            </w: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циплины</w:t>
            </w:r>
          </w:p>
        </w:tc>
        <w:tc>
          <w:tcPr>
            <w:tcW w:w="6521" w:type="dxa"/>
          </w:tcPr>
          <w:p w:rsidR="007A5C54" w:rsidRPr="00280B92" w:rsidRDefault="007A5C54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практических занятий</w:t>
            </w:r>
          </w:p>
        </w:tc>
        <w:tc>
          <w:tcPr>
            <w:tcW w:w="1240" w:type="dxa"/>
          </w:tcPr>
          <w:p w:rsidR="007A5C54" w:rsidRPr="00280B92" w:rsidRDefault="007A5C54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емкость, час.</w:t>
            </w:r>
          </w:p>
        </w:tc>
      </w:tr>
      <w:tr w:rsidR="007A5C54" w:rsidRPr="00AD6F95" w:rsidTr="00370995">
        <w:tc>
          <w:tcPr>
            <w:tcW w:w="534" w:type="dxa"/>
          </w:tcPr>
          <w:p w:rsidR="007A5C54" w:rsidRPr="00AD6F95" w:rsidRDefault="007A5C54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A5C54" w:rsidRPr="00AD6F95" w:rsidRDefault="007A5C54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7A5C54" w:rsidRPr="00AD6F95" w:rsidRDefault="007A5C54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7A5C54" w:rsidRPr="00AD6F95" w:rsidRDefault="007A5C54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0995" w:rsidRPr="00AD6F95" w:rsidTr="00021474">
        <w:trPr>
          <w:trHeight w:val="2208"/>
        </w:trPr>
        <w:tc>
          <w:tcPr>
            <w:tcW w:w="534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6521" w:type="dxa"/>
          </w:tcPr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1. Предмет и задачи биохимической экологии.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2. Трофические и молекулярные взаимоотношения между организмами.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3. Типы химических воздействий на окружающую среду (алломоны, кайромоны, феромоны)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 Функции веществ, осуществляющих взаимодействие 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ганизмов.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 Методы биохимической экологии.</w:t>
            </w:r>
          </w:p>
        </w:tc>
        <w:tc>
          <w:tcPr>
            <w:tcW w:w="1240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0995" w:rsidRPr="00AD6F95" w:rsidTr="00370995">
        <w:tc>
          <w:tcPr>
            <w:tcW w:w="534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экосообществ, их роль во внутри- и межвидовых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взаимоотношениях организмов.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2. Роль </w:t>
            </w:r>
            <w:proofErr w:type="spellStart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мик</w:t>
            </w:r>
            <w:proofErr w:type="gramStart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и афлатоксинов во взаимоотношениях грибов и животных.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3. Роль феромонов во взаимоотношениях между животными.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 Вещества, определяющие специфичность пищевых пре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почтений животных (гликозиды, алкалоиды, белки).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 Понятие аттрактантов, репеллентов и ядов животных.</w:t>
            </w:r>
          </w:p>
        </w:tc>
        <w:tc>
          <w:tcPr>
            <w:tcW w:w="1240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370995" w:rsidRPr="00AD6F95" w:rsidTr="00370995">
        <w:tc>
          <w:tcPr>
            <w:tcW w:w="534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5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1. Типы биохимической адаптации.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2. Влияние почвенно-климатических условий на адаптацию.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3. Адаптация к холоду, затоплению, повышенной конце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трации солей, др.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 Роль ВВП в адаптации организмов.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 Значение изоферментов в адаптации организмов.</w:t>
            </w:r>
          </w:p>
        </w:tc>
        <w:tc>
          <w:tcPr>
            <w:tcW w:w="1240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0995" w:rsidRPr="00AD6F95" w:rsidTr="00370995">
        <w:tc>
          <w:tcPr>
            <w:tcW w:w="534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6521" w:type="dxa"/>
          </w:tcPr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аллелопатически активных соед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нений.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2. Понятие почвоутомления.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3. Проблема использования биогербицидов в практике с/</w:t>
            </w:r>
            <w:proofErr w:type="spellStart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 Азотсодержащие и безазотистые токсины.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 Детоксикация химически активных соединений растени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1240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0995" w:rsidRPr="00AD6F95" w:rsidTr="00370995">
        <w:tc>
          <w:tcPr>
            <w:tcW w:w="534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1. Токсины живых организмов, общая характеристика.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2. Ядовитые растения, опасность поражения ими животных при кормлении.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3. Роль ВВП в обеспечении функции защиты растительного организма.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 Ядовитые животные.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 Способы детоксикации ядов.</w:t>
            </w:r>
          </w:p>
        </w:tc>
        <w:tc>
          <w:tcPr>
            <w:tcW w:w="1240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0995" w:rsidRPr="00AD6F95" w:rsidTr="00370995">
        <w:tc>
          <w:tcPr>
            <w:tcW w:w="534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загрязняющих веществ.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2. Токсические и мутагенные ксенобиотики.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3. Главные причины мутагенеза.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 Биотрансформация ксенобиотиков.</w:t>
            </w:r>
          </w:p>
          <w:p w:rsidR="00370995" w:rsidRPr="00AD6F95" w:rsidRDefault="00370995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 Особенности связывания радионуклидов и тяжелых м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таллов.</w:t>
            </w:r>
          </w:p>
        </w:tc>
        <w:tc>
          <w:tcPr>
            <w:tcW w:w="1240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0995" w:rsidRPr="00AD6F95" w:rsidTr="00370995">
        <w:tc>
          <w:tcPr>
            <w:tcW w:w="8330" w:type="dxa"/>
            <w:gridSpan w:val="3"/>
          </w:tcPr>
          <w:p w:rsidR="00370995" w:rsidRPr="00AD6F95" w:rsidRDefault="00370995" w:rsidP="00EA08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40" w:type="dxa"/>
          </w:tcPr>
          <w:p w:rsidR="00370995" w:rsidRPr="00AD6F95" w:rsidRDefault="00370995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7A5C54" w:rsidRPr="00AD6F95" w:rsidRDefault="007A5C54" w:rsidP="007A5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8FB" w:rsidRPr="00AD6F95" w:rsidRDefault="00116483" w:rsidP="00EA08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 xml:space="preserve">4.5. </w:t>
      </w:r>
      <w:r w:rsidR="008508FB" w:rsidRPr="00AD6F95">
        <w:rPr>
          <w:rFonts w:ascii="Times New Roman" w:hAnsi="Times New Roman" w:cs="Times New Roman"/>
          <w:b/>
          <w:sz w:val="24"/>
          <w:szCs w:val="24"/>
        </w:rPr>
        <w:t>Примерная тематика курсовых проектов</w:t>
      </w:r>
      <w:r w:rsidR="007069EF" w:rsidRPr="00AD6F95">
        <w:rPr>
          <w:rFonts w:ascii="Times New Roman" w:hAnsi="Times New Roman" w:cs="Times New Roman"/>
          <w:sz w:val="24"/>
          <w:szCs w:val="24"/>
        </w:rPr>
        <w:t xml:space="preserve"> </w:t>
      </w:r>
      <w:r w:rsidR="0048589E" w:rsidRPr="00AD6F95">
        <w:rPr>
          <w:rFonts w:ascii="Times New Roman" w:hAnsi="Times New Roman" w:cs="Times New Roman"/>
          <w:b/>
          <w:sz w:val="24"/>
          <w:szCs w:val="24"/>
        </w:rPr>
        <w:t>(работ)</w:t>
      </w:r>
      <w:r w:rsidR="0048589E" w:rsidRPr="00AD6F95">
        <w:rPr>
          <w:rFonts w:ascii="Times New Roman" w:hAnsi="Times New Roman" w:cs="Times New Roman"/>
          <w:sz w:val="24"/>
          <w:szCs w:val="24"/>
        </w:rPr>
        <w:t xml:space="preserve"> </w:t>
      </w:r>
      <w:r w:rsidR="007069EF" w:rsidRPr="00AD6F95">
        <w:rPr>
          <w:rFonts w:ascii="Times New Roman" w:hAnsi="Times New Roman" w:cs="Times New Roman"/>
          <w:sz w:val="24"/>
          <w:szCs w:val="24"/>
        </w:rPr>
        <w:t xml:space="preserve">– </w:t>
      </w:r>
      <w:r w:rsidR="008508FB" w:rsidRPr="00AD6F95">
        <w:rPr>
          <w:rFonts w:ascii="Times New Roman" w:hAnsi="Times New Roman" w:cs="Times New Roman"/>
          <w:sz w:val="24"/>
          <w:szCs w:val="24"/>
        </w:rPr>
        <w:t>не пр</w:t>
      </w:r>
      <w:r w:rsidR="00A57485" w:rsidRPr="00AD6F95">
        <w:rPr>
          <w:rFonts w:ascii="Times New Roman" w:hAnsi="Times New Roman" w:cs="Times New Roman"/>
          <w:sz w:val="24"/>
          <w:szCs w:val="24"/>
        </w:rPr>
        <w:t xml:space="preserve">едусмотрено </w:t>
      </w:r>
      <w:r w:rsidR="008508FB" w:rsidRPr="00AD6F95">
        <w:rPr>
          <w:rFonts w:ascii="Times New Roman" w:hAnsi="Times New Roman" w:cs="Times New Roman"/>
          <w:sz w:val="24"/>
          <w:szCs w:val="24"/>
        </w:rPr>
        <w:t>УП.</w:t>
      </w:r>
    </w:p>
    <w:p w:rsidR="008508FB" w:rsidRPr="00AD6F95" w:rsidRDefault="00116483" w:rsidP="00EA0860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508FB" w:rsidRPr="00AD6F95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8508FB" w:rsidRPr="00AD6F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8508FB" w:rsidRPr="00AD6F95">
        <w:rPr>
          <w:rFonts w:ascii="Times New Roman" w:hAnsi="Times New Roman" w:cs="Times New Roman"/>
          <w:b/>
          <w:sz w:val="24"/>
          <w:szCs w:val="24"/>
        </w:rPr>
        <w:t xml:space="preserve"> по ди</w:t>
      </w:r>
      <w:r w:rsidR="008508FB" w:rsidRPr="00AD6F95">
        <w:rPr>
          <w:rFonts w:ascii="Times New Roman" w:hAnsi="Times New Roman" w:cs="Times New Roman"/>
          <w:b/>
          <w:sz w:val="24"/>
          <w:szCs w:val="24"/>
        </w:rPr>
        <w:t>с</w:t>
      </w:r>
      <w:r w:rsidR="008508FB" w:rsidRPr="00AD6F95">
        <w:rPr>
          <w:rFonts w:ascii="Times New Roman" w:hAnsi="Times New Roman" w:cs="Times New Roman"/>
          <w:b/>
          <w:sz w:val="24"/>
          <w:szCs w:val="24"/>
        </w:rPr>
        <w:t>циплине</w:t>
      </w:r>
      <w:r w:rsidR="00A57485" w:rsidRPr="00AD6F95">
        <w:rPr>
          <w:rFonts w:ascii="Times New Roman" w:hAnsi="Times New Roman" w:cs="Times New Roman"/>
          <w:b/>
          <w:sz w:val="24"/>
          <w:szCs w:val="24"/>
        </w:rPr>
        <w:t xml:space="preserve"> (очная форма обучения)</w:t>
      </w:r>
    </w:p>
    <w:tbl>
      <w:tblPr>
        <w:tblStyle w:val="a5"/>
        <w:tblW w:w="0" w:type="auto"/>
        <w:tblInd w:w="-34" w:type="dxa"/>
        <w:tblLook w:val="04A0"/>
      </w:tblPr>
      <w:tblGrid>
        <w:gridCol w:w="706"/>
        <w:gridCol w:w="2819"/>
        <w:gridCol w:w="3240"/>
        <w:gridCol w:w="1129"/>
        <w:gridCol w:w="1710"/>
      </w:tblGrid>
      <w:tr w:rsidR="008076F6" w:rsidRPr="00AD6F95" w:rsidTr="00470C8F">
        <w:trPr>
          <w:trHeight w:val="562"/>
        </w:trPr>
        <w:tc>
          <w:tcPr>
            <w:tcW w:w="709" w:type="dxa"/>
          </w:tcPr>
          <w:p w:rsidR="00470C8F" w:rsidRPr="00280B92" w:rsidRDefault="00470C8F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0C8F" w:rsidRPr="00280B92" w:rsidRDefault="00470C8F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70C8F" w:rsidRPr="00280B92" w:rsidRDefault="00470C8F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70C8F" w:rsidRPr="00280B92" w:rsidRDefault="00470C8F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Виды СРС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0C8F" w:rsidRPr="00280B92" w:rsidRDefault="00470C8F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280B92" w:rsidRDefault="00470C8F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470C8F" w:rsidRPr="00280B92" w:rsidRDefault="00470C8F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8076F6" w:rsidRPr="00AD6F95" w:rsidTr="00470C8F">
        <w:tc>
          <w:tcPr>
            <w:tcW w:w="709" w:type="dxa"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76F6" w:rsidRPr="00AD6F95" w:rsidTr="00470C8F">
        <w:tc>
          <w:tcPr>
            <w:tcW w:w="709" w:type="dxa"/>
            <w:vMerge w:val="restart"/>
          </w:tcPr>
          <w:p w:rsidR="00470C8F" w:rsidRPr="00AD6F95" w:rsidRDefault="00470C8F" w:rsidP="00EA086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Введение в биохимич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скую экологию</w:t>
            </w:r>
          </w:p>
        </w:tc>
        <w:tc>
          <w:tcPr>
            <w:tcW w:w="3261" w:type="dxa"/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ПЗ, зачету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470C8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EE65D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076F6" w:rsidRPr="00AD6F95" w:rsidTr="00470C8F">
        <w:trPr>
          <w:trHeight w:val="654"/>
        </w:trPr>
        <w:tc>
          <w:tcPr>
            <w:tcW w:w="709" w:type="dxa"/>
            <w:vMerge/>
          </w:tcPr>
          <w:p w:rsidR="00470C8F" w:rsidRPr="00AD6F95" w:rsidRDefault="00470C8F" w:rsidP="00EA086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8076F6" w:rsidRPr="00AD6F95" w:rsidTr="00470C8F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Эколого-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биохи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мические взаимодействия</w:t>
            </w:r>
            <w:r w:rsidR="00EA0860">
              <w:rPr>
                <w:rFonts w:ascii="Times New Roman" w:hAnsi="Times New Roman" w:cs="Times New Roman"/>
                <w:sz w:val="24"/>
                <w:szCs w:val="24"/>
              </w:rPr>
              <w:t xml:space="preserve"> между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низмами</w:t>
            </w:r>
          </w:p>
        </w:tc>
        <w:tc>
          <w:tcPr>
            <w:tcW w:w="3261" w:type="dxa"/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ПЗ, зачету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8076F6" w:rsidRDefault="008076F6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076F6" w:rsidRPr="00AD6F95" w:rsidTr="00470C8F">
        <w:tc>
          <w:tcPr>
            <w:tcW w:w="709" w:type="dxa"/>
            <w:vMerge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</w:tcPr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8076F6" w:rsidRPr="00AD6F95" w:rsidTr="00470C8F">
        <w:trPr>
          <w:trHeight w:val="495"/>
        </w:trPr>
        <w:tc>
          <w:tcPr>
            <w:tcW w:w="709" w:type="dxa"/>
            <w:vMerge w:val="restart"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vMerge w:val="restart"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Биохимическая адапт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ция организмов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ПЗ, зачету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</w:tcPr>
          <w:p w:rsidR="008076F6" w:rsidRDefault="008076F6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076F6" w:rsidRPr="00AD6F95" w:rsidTr="00470C8F">
        <w:trPr>
          <w:trHeight w:val="465"/>
        </w:trPr>
        <w:tc>
          <w:tcPr>
            <w:tcW w:w="709" w:type="dxa"/>
            <w:vMerge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</w:tcPr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8076F6" w:rsidRPr="00AD6F95" w:rsidTr="00470C8F">
        <w:trPr>
          <w:trHeight w:val="135"/>
        </w:trPr>
        <w:tc>
          <w:tcPr>
            <w:tcW w:w="709" w:type="dxa"/>
            <w:vMerge w:val="restart"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Аллелопатия.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ехани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мы обезвреживания то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синов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ПЗ, зачету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</w:tcPr>
          <w:p w:rsidR="008076F6" w:rsidRDefault="008076F6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076F6" w:rsidRPr="00AD6F95" w:rsidTr="00470C8F">
        <w:trPr>
          <w:trHeight w:val="195"/>
        </w:trPr>
        <w:tc>
          <w:tcPr>
            <w:tcW w:w="709" w:type="dxa"/>
            <w:vMerge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</w:tcPr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8076F6" w:rsidRPr="00AD6F95" w:rsidTr="00470C8F">
        <w:trPr>
          <w:trHeight w:val="315"/>
        </w:trPr>
        <w:tc>
          <w:tcPr>
            <w:tcW w:w="709" w:type="dxa"/>
            <w:vMerge w:val="restart"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vMerge w:val="restart"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растения и животные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ПЗ, зачету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</w:tcPr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076F6" w:rsidRPr="00AD6F95" w:rsidTr="00470C8F">
        <w:trPr>
          <w:trHeight w:val="315"/>
        </w:trPr>
        <w:tc>
          <w:tcPr>
            <w:tcW w:w="709" w:type="dxa"/>
            <w:vMerge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</w:tcPr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8076F6" w:rsidRPr="00AD6F95" w:rsidTr="00470C8F">
        <w:trPr>
          <w:trHeight w:val="450"/>
        </w:trPr>
        <w:tc>
          <w:tcPr>
            <w:tcW w:w="709" w:type="dxa"/>
            <w:vMerge w:val="restart"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vMerge w:val="restart"/>
          </w:tcPr>
          <w:p w:rsidR="00470C8F" w:rsidRPr="00AD6F95" w:rsidRDefault="00470C8F" w:rsidP="00E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Загрязнение окружа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связанные с ним мутации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ПЗ, зачету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</w:tcPr>
          <w:p w:rsidR="008076F6" w:rsidRDefault="008076F6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076F6" w:rsidRPr="00AD6F95" w:rsidTr="00470C8F">
        <w:trPr>
          <w:trHeight w:val="300"/>
        </w:trPr>
        <w:tc>
          <w:tcPr>
            <w:tcW w:w="709" w:type="dxa"/>
            <w:vMerge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5DF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8076F6" w:rsidRPr="00AD6F95" w:rsidTr="00470C8F">
        <w:trPr>
          <w:trHeight w:val="210"/>
        </w:trPr>
        <w:tc>
          <w:tcPr>
            <w:tcW w:w="709" w:type="dxa"/>
            <w:vMerge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70C8F" w:rsidRPr="00AD6F95" w:rsidRDefault="00470C8F" w:rsidP="00EA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 (5.2)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C8F" w:rsidRPr="00AD6F95" w:rsidRDefault="00EE65D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70C8F" w:rsidRPr="00AD6F95" w:rsidTr="00EA0860">
        <w:trPr>
          <w:trHeight w:val="373"/>
        </w:trPr>
        <w:tc>
          <w:tcPr>
            <w:tcW w:w="6805" w:type="dxa"/>
            <w:gridSpan w:val="3"/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семестре: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</w:tcPr>
          <w:p w:rsidR="00470C8F" w:rsidRPr="00AD6F95" w:rsidRDefault="00470C8F" w:rsidP="00E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267" w:rsidRDefault="00B52267" w:rsidP="00EA08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08FB" w:rsidRDefault="008508FB" w:rsidP="00EA08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F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5.1. Учебно-методические материалы для </w:t>
      </w:r>
      <w:proofErr w:type="gramStart"/>
      <w:r w:rsidRPr="00AD6F95">
        <w:rPr>
          <w:rFonts w:ascii="Times New Roman" w:hAnsi="Times New Roman" w:cs="Times New Roman"/>
          <w:b/>
          <w:color w:val="000000"/>
          <w:sz w:val="24"/>
          <w:szCs w:val="24"/>
        </w:rPr>
        <w:t>самостоятельной</w:t>
      </w:r>
      <w:proofErr w:type="gramEnd"/>
      <w:r w:rsidRPr="00AD6F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работы</w:t>
      </w:r>
    </w:p>
    <w:p w:rsidR="00B52267" w:rsidRPr="00AD6F95" w:rsidRDefault="00B52267" w:rsidP="00EA08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6483" w:rsidRDefault="001E49E9" w:rsidP="00EA08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116483" w:rsidRPr="00AD6F95">
        <w:rPr>
          <w:rFonts w:ascii="Times New Roman" w:hAnsi="Times New Roman" w:cs="Times New Roman"/>
          <w:color w:val="000000"/>
          <w:sz w:val="24"/>
          <w:szCs w:val="24"/>
        </w:rPr>
        <w:t>Фадеева Е.Ф. Учебно-методическое пособие по биохимии</w:t>
      </w:r>
      <w:r w:rsidR="00331F5D"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483" w:rsidRPr="00AD6F95">
        <w:rPr>
          <w:rFonts w:ascii="Times New Roman" w:hAnsi="Times New Roman" w:cs="Times New Roman"/>
          <w:color w:val="000000"/>
          <w:sz w:val="24"/>
          <w:szCs w:val="24"/>
        </w:rPr>
        <w:t>/ Е.Ф. Фадеева. – Тюмень: ГАУК ТОНБ. – 2014. – 118 с.</w:t>
      </w:r>
    </w:p>
    <w:p w:rsidR="00B52267" w:rsidRPr="00AD6F95" w:rsidRDefault="00B52267" w:rsidP="00EA08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1FD7" w:rsidRDefault="00116483" w:rsidP="00EA08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5.2. Темы, выносимые на самостоятельное обучение</w:t>
      </w:r>
    </w:p>
    <w:p w:rsidR="00850180" w:rsidRPr="00AD6F95" w:rsidRDefault="00850180" w:rsidP="00EA0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6.</w:t>
      </w:r>
    </w:p>
    <w:p w:rsidR="00116483" w:rsidRPr="00AD6F95" w:rsidRDefault="00116483" w:rsidP="00EA0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 xml:space="preserve">1. </w:t>
      </w:r>
      <w:r w:rsidR="00850180">
        <w:rPr>
          <w:rFonts w:ascii="Times New Roman" w:hAnsi="Times New Roman" w:cs="Times New Roman"/>
          <w:sz w:val="24"/>
          <w:szCs w:val="24"/>
        </w:rPr>
        <w:t>Антропогенное воздействие на природу и его последствия</w:t>
      </w:r>
      <w:r w:rsidR="00856760" w:rsidRPr="00AD6F95">
        <w:rPr>
          <w:rFonts w:ascii="Times New Roman" w:hAnsi="Times New Roman" w:cs="Times New Roman"/>
          <w:sz w:val="24"/>
          <w:szCs w:val="24"/>
        </w:rPr>
        <w:t>.</w:t>
      </w:r>
    </w:p>
    <w:p w:rsidR="00856760" w:rsidRPr="00AD6F95" w:rsidRDefault="00856760" w:rsidP="00EA0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 xml:space="preserve">2. </w:t>
      </w:r>
      <w:r w:rsidR="00923BBF">
        <w:rPr>
          <w:rFonts w:ascii="Times New Roman" w:hAnsi="Times New Roman" w:cs="Times New Roman"/>
          <w:sz w:val="24"/>
          <w:szCs w:val="24"/>
        </w:rPr>
        <w:t>Ксенобиотики как главные факторы, вызывающие мутагенез и канцерогенез</w:t>
      </w:r>
      <w:r w:rsidRPr="00AD6F95">
        <w:rPr>
          <w:rFonts w:ascii="Times New Roman" w:hAnsi="Times New Roman" w:cs="Times New Roman"/>
          <w:sz w:val="24"/>
          <w:szCs w:val="24"/>
        </w:rPr>
        <w:t>.</w:t>
      </w:r>
    </w:p>
    <w:p w:rsidR="00856760" w:rsidRDefault="00856760" w:rsidP="00EA0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3. Использование репеллентов в лесном хозяйстве и практике сельскохозяйственного пр</w:t>
      </w:r>
      <w:r w:rsidRPr="00AD6F95">
        <w:rPr>
          <w:rFonts w:ascii="Times New Roman" w:hAnsi="Times New Roman" w:cs="Times New Roman"/>
          <w:sz w:val="24"/>
          <w:szCs w:val="24"/>
        </w:rPr>
        <w:t>о</w:t>
      </w:r>
      <w:r w:rsidRPr="00AD6F95">
        <w:rPr>
          <w:rFonts w:ascii="Times New Roman" w:hAnsi="Times New Roman" w:cs="Times New Roman"/>
          <w:sz w:val="24"/>
          <w:szCs w:val="24"/>
        </w:rPr>
        <w:t>изводства.</w:t>
      </w:r>
    </w:p>
    <w:p w:rsidR="00B52267" w:rsidRPr="00AD6F95" w:rsidRDefault="00B52267" w:rsidP="00EA0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483" w:rsidRPr="00AD6F95" w:rsidRDefault="00116483" w:rsidP="00501F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="004C14CA" w:rsidRPr="00AD6F95">
        <w:rPr>
          <w:rFonts w:ascii="Times New Roman" w:hAnsi="Times New Roman" w:cs="Times New Roman"/>
          <w:b/>
          <w:sz w:val="24"/>
          <w:szCs w:val="24"/>
        </w:rPr>
        <w:t>Темы сообщений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1.  Экологический кризис в современном мире.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2. Трофические взаимоотношения между организмами.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3. Молекулярные взаимоотношения между организмами, определяющие и регулирующие экологические процессы.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4.  Вещества, служащие биохимическим оружием живых организмов.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5. Внутри- и межвидовые взаимодействия в экосообществах.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6. Пищевые предпочтения животных.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7. Биохимическая адаптация и эволюция организмов.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8. Роль изоферментов и ВВП в адаптации организмов.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9. Сущность аллелопатии, примеры её использования.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10. Ядовитые растения.</w:t>
      </w:r>
    </w:p>
    <w:p w:rsidR="00116483" w:rsidRPr="00AD6F95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11. Ядовитые животные, способы детоксикации ядов.</w:t>
      </w:r>
    </w:p>
    <w:p w:rsidR="00116483" w:rsidRDefault="00116483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12. Загрязнение окружающей среды и её последствия.</w:t>
      </w:r>
    </w:p>
    <w:p w:rsidR="00370426" w:rsidRDefault="00370426" w:rsidP="001164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77A" w:rsidRDefault="00F7177A" w:rsidP="001164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77A">
        <w:rPr>
          <w:rFonts w:ascii="Times New Roman" w:hAnsi="Times New Roman" w:cs="Times New Roman"/>
          <w:b/>
          <w:sz w:val="24"/>
          <w:szCs w:val="24"/>
        </w:rPr>
        <w:lastRenderedPageBreak/>
        <w:t>5.4. Темы рефератов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Глобальный экологический кризис</w:t>
      </w:r>
      <w:r w:rsidRPr="00AD6F95">
        <w:rPr>
          <w:rFonts w:ascii="Times New Roman" w:hAnsi="Times New Roman" w:cs="Times New Roman"/>
          <w:sz w:val="24"/>
          <w:szCs w:val="24"/>
        </w:rPr>
        <w:t>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2. Трофические взаимоотношения между организмами.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3. Молекулярные взаимоотношения между организмами, определяющие и регулирующие экологические процессы.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4.  Вещества, служащие биохимическим оружием живых организмов.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5. Внутри- и межвидовые взаимодействия в экосообществах.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AD6F95">
        <w:rPr>
          <w:rFonts w:ascii="Times New Roman" w:hAnsi="Times New Roman" w:cs="Times New Roman"/>
          <w:sz w:val="24"/>
          <w:szCs w:val="24"/>
        </w:rPr>
        <w:t>ищевые предпочтения животных.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7. Биохимическая адаптация и эволюция организмов.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8. Роль изоферментов и ВВП в адаптации организмов.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9. Сущность аллелопатии, примеры её использования.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10. Ядовитые растения</w:t>
      </w:r>
      <w:r>
        <w:rPr>
          <w:rFonts w:ascii="Times New Roman" w:hAnsi="Times New Roman" w:cs="Times New Roman"/>
          <w:sz w:val="24"/>
          <w:szCs w:val="24"/>
        </w:rPr>
        <w:t xml:space="preserve"> Тюменской области</w:t>
      </w:r>
      <w:r w:rsidRPr="00AD6F95">
        <w:rPr>
          <w:rFonts w:ascii="Times New Roman" w:hAnsi="Times New Roman" w:cs="Times New Roman"/>
          <w:sz w:val="24"/>
          <w:szCs w:val="24"/>
        </w:rPr>
        <w:t>.</w:t>
      </w:r>
    </w:p>
    <w:p w:rsidR="00F7177A" w:rsidRPr="00AD6F95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11. Ядовитые животные, способы детоксикации ядов.</w:t>
      </w:r>
    </w:p>
    <w:p w:rsidR="00F7177A" w:rsidRDefault="00F7177A" w:rsidP="00936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12. Загрязнение окружающей среды и её последствия.</w:t>
      </w:r>
    </w:p>
    <w:p w:rsidR="00936E04" w:rsidRPr="00F7177A" w:rsidRDefault="00936E04" w:rsidP="00936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3DA" w:rsidRPr="00AD6F95" w:rsidRDefault="009053DA" w:rsidP="009053D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6. Фонд оценочных средств для проведения промежуточной аттестации для обуча</w:t>
      </w:r>
      <w:r w:rsidRPr="00AD6F95">
        <w:rPr>
          <w:rFonts w:ascii="Times New Roman" w:hAnsi="Times New Roman" w:cs="Times New Roman"/>
          <w:b/>
          <w:sz w:val="24"/>
          <w:szCs w:val="24"/>
        </w:rPr>
        <w:t>ю</w:t>
      </w:r>
      <w:r w:rsidRPr="00AD6F95">
        <w:rPr>
          <w:rFonts w:ascii="Times New Roman" w:hAnsi="Times New Roman" w:cs="Times New Roman"/>
          <w:b/>
          <w:sz w:val="24"/>
          <w:szCs w:val="24"/>
        </w:rPr>
        <w:t>щихся по дисциплине</w:t>
      </w:r>
      <w:r w:rsidR="00F7177A">
        <w:rPr>
          <w:rFonts w:ascii="Times New Roman" w:hAnsi="Times New Roman" w:cs="Times New Roman"/>
          <w:b/>
          <w:sz w:val="24"/>
          <w:szCs w:val="24"/>
        </w:rPr>
        <w:t xml:space="preserve"> (в приложении 1)</w:t>
      </w:r>
    </w:p>
    <w:p w:rsidR="009053DA" w:rsidRPr="00AD6F95" w:rsidRDefault="009053DA" w:rsidP="009053DA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6.1.Перечень компетенций с указанием этапов их формирования в процессе усвоения образовательной программы</w:t>
      </w:r>
    </w:p>
    <w:tbl>
      <w:tblPr>
        <w:tblStyle w:val="a5"/>
        <w:tblW w:w="0" w:type="auto"/>
        <w:tblLayout w:type="fixed"/>
        <w:tblLook w:val="04A0"/>
      </w:tblPr>
      <w:tblGrid>
        <w:gridCol w:w="670"/>
        <w:gridCol w:w="3407"/>
        <w:gridCol w:w="2268"/>
        <w:gridCol w:w="3044"/>
      </w:tblGrid>
      <w:tr w:rsidR="009053DA" w:rsidRPr="00AD6F95" w:rsidTr="008076F6">
        <w:tc>
          <w:tcPr>
            <w:tcW w:w="670" w:type="dxa"/>
          </w:tcPr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7" w:type="dxa"/>
          </w:tcPr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разделы дисциплины</w:t>
            </w:r>
          </w:p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(результаты по разделам)</w:t>
            </w:r>
          </w:p>
        </w:tc>
        <w:tc>
          <w:tcPr>
            <w:tcW w:w="2268" w:type="dxa"/>
          </w:tcPr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Код контролиру</w:t>
            </w: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3044" w:type="dxa"/>
          </w:tcPr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оценочн</w:t>
            </w: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gramEnd"/>
          </w:p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</w:tr>
      <w:tr w:rsidR="009053DA" w:rsidRPr="00AD6F95" w:rsidTr="008076F6">
        <w:tc>
          <w:tcPr>
            <w:tcW w:w="670" w:type="dxa"/>
          </w:tcPr>
          <w:p w:rsidR="009053DA" w:rsidRPr="00AD6F95" w:rsidRDefault="009053DA" w:rsidP="008076F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</w:tcPr>
          <w:p w:rsidR="009053DA" w:rsidRPr="00AD6F95" w:rsidRDefault="002C0CFF" w:rsidP="00807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Химические вещества, отв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чающие за взаимоотношения животных</w:t>
            </w:r>
          </w:p>
        </w:tc>
        <w:tc>
          <w:tcPr>
            <w:tcW w:w="2268" w:type="dxa"/>
          </w:tcPr>
          <w:p w:rsidR="009053DA" w:rsidRPr="00AD6F95" w:rsidRDefault="007B0572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  <w:r w:rsidR="00923BBF">
              <w:rPr>
                <w:rFonts w:ascii="Times New Roman" w:hAnsi="Times New Roman" w:cs="Times New Roman"/>
                <w:sz w:val="24"/>
                <w:szCs w:val="24"/>
              </w:rPr>
              <w:t>, ОПК-5</w:t>
            </w:r>
            <w:r w:rsidR="00D852C9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3044" w:type="dxa"/>
          </w:tcPr>
          <w:p w:rsidR="00285D20" w:rsidRPr="00AD6F95" w:rsidRDefault="00153EAF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AA175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285D2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AA17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76F6">
              <w:rPr>
                <w:rFonts w:ascii="Times New Roman" w:hAnsi="Times New Roman" w:cs="Times New Roman"/>
                <w:sz w:val="24"/>
                <w:szCs w:val="24"/>
              </w:rPr>
              <w:t>, вопросы к собеседованию, темы с</w:t>
            </w:r>
            <w:r w:rsidR="00807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76F6">
              <w:rPr>
                <w:rFonts w:ascii="Times New Roman" w:hAnsi="Times New Roman" w:cs="Times New Roman"/>
                <w:sz w:val="24"/>
                <w:szCs w:val="24"/>
              </w:rPr>
              <w:t>общений</w:t>
            </w:r>
          </w:p>
        </w:tc>
      </w:tr>
      <w:tr w:rsidR="009053DA" w:rsidRPr="00AD6F95" w:rsidTr="008076F6">
        <w:tc>
          <w:tcPr>
            <w:tcW w:w="670" w:type="dxa"/>
          </w:tcPr>
          <w:p w:rsidR="009053DA" w:rsidRPr="00AD6F95" w:rsidRDefault="008076F6" w:rsidP="008076F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7" w:type="dxa"/>
          </w:tcPr>
          <w:p w:rsidR="009053DA" w:rsidRPr="00AD6F95" w:rsidRDefault="0022403A" w:rsidP="00807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Эколого-биохимические вза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модействия</w:t>
            </w:r>
            <w:r w:rsidR="002C0CFF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внутри экосоо</w:t>
            </w:r>
            <w:r w:rsidR="002C0CFF" w:rsidRPr="00AD6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0CFF" w:rsidRPr="00AD6F95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</w:p>
        </w:tc>
        <w:tc>
          <w:tcPr>
            <w:tcW w:w="2268" w:type="dxa"/>
          </w:tcPr>
          <w:p w:rsidR="009053DA" w:rsidRPr="00AD6F95" w:rsidRDefault="007B0572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  <w:r w:rsidR="00923BBF">
              <w:rPr>
                <w:rFonts w:ascii="Times New Roman" w:hAnsi="Times New Roman" w:cs="Times New Roman"/>
                <w:sz w:val="24"/>
                <w:szCs w:val="24"/>
              </w:rPr>
              <w:t>, ОПК-5</w:t>
            </w:r>
            <w:r w:rsidR="00D852C9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3044" w:type="dxa"/>
          </w:tcPr>
          <w:p w:rsidR="009053DA" w:rsidRDefault="006C47A8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C057C" w:rsidRPr="00AD6F95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задания</w:t>
            </w:r>
          </w:p>
          <w:p w:rsidR="00285D20" w:rsidRPr="00AD6F95" w:rsidRDefault="00153EAF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373ABA">
              <w:rPr>
                <w:rFonts w:ascii="Times New Roman" w:hAnsi="Times New Roman" w:cs="Times New Roman"/>
                <w:sz w:val="24"/>
                <w:szCs w:val="24"/>
              </w:rPr>
              <w:t xml:space="preserve">к зачету </w:t>
            </w:r>
            <w:r w:rsidR="008076F6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собеседованию, темы с</w:t>
            </w:r>
            <w:r w:rsidR="00807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76F6">
              <w:rPr>
                <w:rFonts w:ascii="Times New Roman" w:hAnsi="Times New Roman" w:cs="Times New Roman"/>
                <w:sz w:val="24"/>
                <w:szCs w:val="24"/>
              </w:rPr>
              <w:t>общений</w:t>
            </w:r>
          </w:p>
        </w:tc>
      </w:tr>
      <w:tr w:rsidR="009053DA" w:rsidRPr="00AD6F95" w:rsidTr="008076F6">
        <w:tc>
          <w:tcPr>
            <w:tcW w:w="670" w:type="dxa"/>
          </w:tcPr>
          <w:p w:rsidR="009053DA" w:rsidRPr="00AD6F95" w:rsidRDefault="008076F6" w:rsidP="008076F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7" w:type="dxa"/>
          </w:tcPr>
          <w:p w:rsidR="009053DA" w:rsidRPr="00AD6F95" w:rsidRDefault="009053DA" w:rsidP="00807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Биохимическая адаптация ж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вотных, роль ВВП и изофе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ментов в адаптации</w:t>
            </w:r>
          </w:p>
        </w:tc>
        <w:tc>
          <w:tcPr>
            <w:tcW w:w="2268" w:type="dxa"/>
          </w:tcPr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  <w:r w:rsidR="00923BBF">
              <w:rPr>
                <w:rFonts w:ascii="Times New Roman" w:hAnsi="Times New Roman" w:cs="Times New Roman"/>
                <w:sz w:val="24"/>
                <w:szCs w:val="24"/>
              </w:rPr>
              <w:t>, ОПК-5</w:t>
            </w:r>
            <w:r w:rsidR="00D852C9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(знать, уметь)</w:t>
            </w:r>
          </w:p>
        </w:tc>
        <w:tc>
          <w:tcPr>
            <w:tcW w:w="3044" w:type="dxa"/>
          </w:tcPr>
          <w:p w:rsidR="00285D20" w:rsidRDefault="006C47A8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задания</w:t>
            </w:r>
          </w:p>
          <w:p w:rsidR="009053DA" w:rsidRPr="00AD6F95" w:rsidRDefault="00153EAF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373ABA">
              <w:rPr>
                <w:rFonts w:ascii="Times New Roman" w:hAnsi="Times New Roman" w:cs="Times New Roman"/>
                <w:sz w:val="24"/>
                <w:szCs w:val="24"/>
              </w:rPr>
              <w:t xml:space="preserve"> к зачету</w:t>
            </w:r>
            <w:r w:rsidR="008076F6">
              <w:rPr>
                <w:rFonts w:ascii="Times New Roman" w:hAnsi="Times New Roman" w:cs="Times New Roman"/>
                <w:sz w:val="24"/>
                <w:szCs w:val="24"/>
              </w:rPr>
              <w:t>, вопросы к собеседованию, темы с</w:t>
            </w:r>
            <w:r w:rsidR="00807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76F6">
              <w:rPr>
                <w:rFonts w:ascii="Times New Roman" w:hAnsi="Times New Roman" w:cs="Times New Roman"/>
                <w:sz w:val="24"/>
                <w:szCs w:val="24"/>
              </w:rPr>
              <w:t>общений</w:t>
            </w:r>
            <w:r w:rsidR="0037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7A8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57C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53DA" w:rsidRPr="00AD6F95" w:rsidTr="008076F6">
        <w:tc>
          <w:tcPr>
            <w:tcW w:w="670" w:type="dxa"/>
          </w:tcPr>
          <w:p w:rsidR="009053DA" w:rsidRPr="00AD6F95" w:rsidRDefault="008076F6" w:rsidP="008076F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</w:tcPr>
          <w:p w:rsidR="009053DA" w:rsidRPr="00AD6F95" w:rsidRDefault="0022403A" w:rsidP="00807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Аллелопатия в практике с/</w:t>
            </w:r>
            <w:proofErr w:type="spellStart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производства, лесном хозяйс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2268" w:type="dxa"/>
          </w:tcPr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  <w:r w:rsidR="00923BBF">
              <w:rPr>
                <w:rFonts w:ascii="Times New Roman" w:hAnsi="Times New Roman" w:cs="Times New Roman"/>
                <w:sz w:val="24"/>
                <w:szCs w:val="24"/>
              </w:rPr>
              <w:t>, ОПК-5</w:t>
            </w:r>
            <w:r w:rsidR="00D852C9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(знать, уметь)</w:t>
            </w:r>
          </w:p>
        </w:tc>
        <w:tc>
          <w:tcPr>
            <w:tcW w:w="3044" w:type="dxa"/>
          </w:tcPr>
          <w:p w:rsidR="008076F6" w:rsidRDefault="008076F6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 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задания</w:t>
            </w:r>
          </w:p>
          <w:p w:rsidR="00923BBF" w:rsidRDefault="00153EAF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92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D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1F5D" w:rsidRPr="00AD6F95">
              <w:rPr>
                <w:rFonts w:ascii="Times New Roman" w:hAnsi="Times New Roman" w:cs="Times New Roman"/>
                <w:sz w:val="24"/>
                <w:szCs w:val="24"/>
              </w:rPr>
              <w:t>ообщ</w:t>
            </w:r>
            <w:r w:rsidR="001E4C54"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3BBF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="00285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434" w:rsidRPr="00AD6F95" w:rsidRDefault="00153EAF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</w:t>
            </w:r>
            <w:r w:rsidR="00285D20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053DA" w:rsidRPr="00AD6F95" w:rsidTr="008076F6">
        <w:tc>
          <w:tcPr>
            <w:tcW w:w="670" w:type="dxa"/>
          </w:tcPr>
          <w:p w:rsidR="009053DA" w:rsidRPr="00AD6F95" w:rsidRDefault="008076F6" w:rsidP="008076F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7" w:type="dxa"/>
          </w:tcPr>
          <w:p w:rsidR="009053DA" w:rsidRPr="00AD6F95" w:rsidRDefault="0022403A" w:rsidP="00807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Ядовитые растения, особенн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сти их использования в вет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ринарной практике</w:t>
            </w:r>
          </w:p>
        </w:tc>
        <w:tc>
          <w:tcPr>
            <w:tcW w:w="2268" w:type="dxa"/>
          </w:tcPr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  <w:r w:rsidR="00923BBF">
              <w:rPr>
                <w:rFonts w:ascii="Times New Roman" w:hAnsi="Times New Roman" w:cs="Times New Roman"/>
                <w:sz w:val="24"/>
                <w:szCs w:val="24"/>
              </w:rPr>
              <w:t>, ОПК-5</w:t>
            </w:r>
            <w:r w:rsidR="00D852C9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3044" w:type="dxa"/>
          </w:tcPr>
          <w:p w:rsidR="00153EAF" w:rsidRDefault="008076F6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собеседованию </w:t>
            </w:r>
            <w:r w:rsidR="00153EA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37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4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2434" w:rsidRPr="00AD6F95">
              <w:rPr>
                <w:rFonts w:ascii="Times New Roman" w:hAnsi="Times New Roman" w:cs="Times New Roman"/>
                <w:sz w:val="24"/>
                <w:szCs w:val="24"/>
              </w:rPr>
              <w:t>ообще</w:t>
            </w:r>
            <w:r w:rsidR="00153EAF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9053DA" w:rsidRPr="00AD6F95" w:rsidRDefault="00373ABA" w:rsidP="0077210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EA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зачету 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053DA" w:rsidRPr="00AD6F95" w:rsidTr="008076F6">
        <w:tc>
          <w:tcPr>
            <w:tcW w:w="670" w:type="dxa"/>
          </w:tcPr>
          <w:p w:rsidR="009053DA" w:rsidRPr="00AD6F95" w:rsidRDefault="008076F6" w:rsidP="008076F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7" w:type="dxa"/>
          </w:tcPr>
          <w:p w:rsidR="009053DA" w:rsidRPr="00AD6F95" w:rsidRDefault="009053DA" w:rsidP="00807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Мониторинг влияния загря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няющих веществ на мутации животных</w:t>
            </w:r>
          </w:p>
        </w:tc>
        <w:tc>
          <w:tcPr>
            <w:tcW w:w="2268" w:type="dxa"/>
          </w:tcPr>
          <w:p w:rsidR="009053DA" w:rsidRPr="00AD6F95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  <w:r w:rsidR="00923BBF">
              <w:rPr>
                <w:rFonts w:ascii="Times New Roman" w:hAnsi="Times New Roman" w:cs="Times New Roman"/>
                <w:sz w:val="24"/>
                <w:szCs w:val="24"/>
              </w:rPr>
              <w:t>, ОПК-5</w:t>
            </w:r>
            <w:r w:rsidR="00D852C9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4" w:type="dxa"/>
          </w:tcPr>
          <w:p w:rsidR="008076F6" w:rsidRDefault="008076F6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задания</w:t>
            </w:r>
          </w:p>
          <w:p w:rsidR="008076F6" w:rsidRDefault="008076F6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  <w:p w:rsidR="00153EAF" w:rsidRDefault="00153EAF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373A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3ABA" w:rsidRPr="00AD6F95">
              <w:rPr>
                <w:rFonts w:ascii="Times New Roman" w:hAnsi="Times New Roman" w:cs="Times New Roman"/>
                <w:sz w:val="24"/>
                <w:szCs w:val="24"/>
              </w:rPr>
              <w:t>ообще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9053DA" w:rsidRPr="00AD6F95" w:rsidRDefault="00153EAF" w:rsidP="008076F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373ABA">
              <w:rPr>
                <w:rFonts w:ascii="Times New Roman" w:hAnsi="Times New Roman" w:cs="Times New Roman"/>
                <w:sz w:val="24"/>
                <w:szCs w:val="24"/>
              </w:rPr>
              <w:t xml:space="preserve"> к зачету </w:t>
            </w:r>
            <w:r w:rsidR="00373ABA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A0860" w:rsidRDefault="00EA0860" w:rsidP="008076F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53DA" w:rsidRPr="00AD6F95" w:rsidRDefault="009053DA" w:rsidP="00EA0860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6.2. Описание показателей и критериев оценивания компетенций на различных эт</w:t>
      </w:r>
      <w:r w:rsidRPr="00AD6F95">
        <w:rPr>
          <w:rFonts w:ascii="Times New Roman" w:hAnsi="Times New Roman" w:cs="Times New Roman"/>
          <w:b/>
          <w:sz w:val="24"/>
          <w:szCs w:val="24"/>
        </w:rPr>
        <w:t>а</w:t>
      </w:r>
      <w:r w:rsidRPr="00AD6F95">
        <w:rPr>
          <w:rFonts w:ascii="Times New Roman" w:hAnsi="Times New Roman" w:cs="Times New Roman"/>
          <w:b/>
          <w:sz w:val="24"/>
          <w:szCs w:val="24"/>
        </w:rPr>
        <w:t>пах их формирования, описание шкал оценивания:</w:t>
      </w:r>
    </w:p>
    <w:tbl>
      <w:tblPr>
        <w:tblStyle w:val="a5"/>
        <w:tblW w:w="0" w:type="auto"/>
        <w:tblLook w:val="04A0"/>
      </w:tblPr>
      <w:tblGrid>
        <w:gridCol w:w="1514"/>
        <w:gridCol w:w="2551"/>
        <w:gridCol w:w="154"/>
        <w:gridCol w:w="2540"/>
        <w:gridCol w:w="2687"/>
      </w:tblGrid>
      <w:tr w:rsidR="009053DA" w:rsidRPr="00AD6F95" w:rsidTr="0077210F">
        <w:tc>
          <w:tcPr>
            <w:tcW w:w="1514" w:type="dxa"/>
            <w:vMerge w:val="restart"/>
          </w:tcPr>
          <w:p w:rsidR="009053DA" w:rsidRPr="0077210F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Показатели </w:t>
            </w:r>
          </w:p>
          <w:p w:rsidR="009053DA" w:rsidRPr="0077210F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7932" w:type="dxa"/>
            <w:gridSpan w:val="4"/>
          </w:tcPr>
          <w:p w:rsidR="009053DA" w:rsidRPr="0077210F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9053DA" w:rsidRPr="00AD6F95" w:rsidTr="0077210F">
        <w:tc>
          <w:tcPr>
            <w:tcW w:w="1514" w:type="dxa"/>
            <w:vMerge/>
          </w:tcPr>
          <w:p w:rsidR="009053DA" w:rsidRPr="0077210F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:rsidR="009053DA" w:rsidRPr="0077210F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540" w:type="dxa"/>
          </w:tcPr>
          <w:p w:rsidR="002C44FE" w:rsidRPr="0077210F" w:rsidRDefault="002C44FE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9053DA" w:rsidRPr="0077210F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(хорошо)</w:t>
            </w:r>
          </w:p>
        </w:tc>
        <w:tc>
          <w:tcPr>
            <w:tcW w:w="2687" w:type="dxa"/>
          </w:tcPr>
          <w:p w:rsidR="002C44FE" w:rsidRPr="0077210F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9053DA" w:rsidRPr="0077210F" w:rsidRDefault="009053DA" w:rsidP="008076F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(отлично)</w:t>
            </w:r>
          </w:p>
        </w:tc>
      </w:tr>
      <w:tr w:rsidR="009053DA" w:rsidRPr="00AD6F95" w:rsidTr="0077210F">
        <w:tc>
          <w:tcPr>
            <w:tcW w:w="9446" w:type="dxa"/>
            <w:gridSpan w:val="5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ОПК-2 </w:t>
            </w:r>
            <w:r w:rsidR="009D4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пособность использовать экологическую грамотность и базовые знания в о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ласти физики, химии, наук о Земле и биологии в жизненных ситуациях, прогнозировать последствия своей профессиональной деятельности, нести </w:t>
            </w:r>
            <w:r w:rsidR="002C44FE" w:rsidRPr="00AD6F95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р</w:t>
            </w:r>
            <w:r w:rsidR="002C44FE"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C44FE" w:rsidRPr="00AD6F95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60F2" w:rsidRPr="00AD6F95" w:rsidTr="0077210F">
        <w:trPr>
          <w:trHeight w:val="576"/>
        </w:trPr>
        <w:tc>
          <w:tcPr>
            <w:tcW w:w="1514" w:type="dxa"/>
          </w:tcPr>
          <w:p w:rsidR="007560F2" w:rsidRPr="00AD6F95" w:rsidRDefault="007560F2" w:rsidP="008076F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560F2" w:rsidRPr="00AD6F95" w:rsidRDefault="007560F2" w:rsidP="008076F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/>
                <w:sz w:val="24"/>
                <w:szCs w:val="24"/>
              </w:rPr>
              <w:t>в основном -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влияние факторов окружа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щей среды на живой организм; ответные реакции организма на факторы среды и ч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жеродные вещества; объем, дозировку и интенсивность факт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ров, влияющих на биохимические пр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/>
                <w:color w:val="000000"/>
                <w:sz w:val="24"/>
                <w:szCs w:val="24"/>
              </w:rPr>
              <w:t>цессы в организме.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7560F2" w:rsidRPr="00AD6F95" w:rsidRDefault="007560F2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хорошо - 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фа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окружающей среды на живой орг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низм; ответные реакции организма на факторы среды и чужеродные вещества; объем, доз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ровку и интенсивность факторов, влияющих на биохимические проце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 в организме.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7560F2" w:rsidRPr="00AD6F95" w:rsidRDefault="007560F2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- 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факторов окр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 на ж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организм; ответные реакции организма на факторы среды и чуж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родные вещества; об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ем, дозировку и инте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сивность факторов, влияющих на биохим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процессы в о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ганизме.</w:t>
            </w:r>
          </w:p>
        </w:tc>
      </w:tr>
      <w:tr w:rsidR="009053DA" w:rsidRPr="00AD6F95" w:rsidTr="0077210F">
        <w:tc>
          <w:tcPr>
            <w:tcW w:w="1514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551" w:type="dxa"/>
          </w:tcPr>
          <w:p w:rsidR="009053DA" w:rsidRPr="00AD6F95" w:rsidRDefault="009053DA" w:rsidP="008076F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95">
              <w:rPr>
                <w:rFonts w:ascii="Times New Roman" w:hAnsi="Times New Roman"/>
                <w:sz w:val="24"/>
                <w:szCs w:val="24"/>
              </w:rPr>
              <w:t>относительно хорошо</w:t>
            </w:r>
            <w:r w:rsidR="00010D4B" w:rsidRPr="00AD6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применять знания о биохимическом с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ставе организмов и химии окружающей среды для определ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ния реакции на вне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ш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нее влияние; объя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с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нять изменения би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химического состава организмов при во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действии факторов окружающей среды; использовать биох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мические показатели для характеристики экологической без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пасности продукции животного и раст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тельного происхожд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694" w:type="dxa"/>
            <w:gridSpan w:val="2"/>
          </w:tcPr>
          <w:p w:rsidR="009053DA" w:rsidRPr="00AD6F95" w:rsidRDefault="009053DA" w:rsidP="008076F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хорошо применять зн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ния о биохимическом составе организмов и химии окружающей среды для определения реакции на внешнее влияние; объяснять 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менения биохимич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ского состава органи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мов при воздействии факторов окружающей среды; использовать биохимические показ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тели для характерист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ки экологической без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пасности продукции животного и раст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тельного происхожд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320A1">
              <w:rPr>
                <w:rFonts w:ascii="Times New Roman" w:hAnsi="Times New Roman" w:cs="Times New Roman"/>
                <w:sz w:val="24"/>
                <w:szCs w:val="24"/>
              </w:rPr>
              <w:t xml:space="preserve"> и может применять знания на практике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9053DA" w:rsidRPr="00AD6F95" w:rsidRDefault="009053DA" w:rsidP="008076F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очень хорошо прим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нять знания о биохим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ческом составе орг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низмов и химии окр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жающей среды для 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ределения реакции на внешнее влияние; об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яснять изменения би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химического состава организмов при возде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ствии факторов окр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жающей среды; 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пользовать биохимич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ские показатели для характеристики экол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гической безопасности продукции животного, растительного прои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хождения.</w:t>
            </w:r>
          </w:p>
        </w:tc>
      </w:tr>
      <w:tr w:rsidR="009053DA" w:rsidRPr="00AD6F95" w:rsidTr="0077210F">
        <w:tc>
          <w:tcPr>
            <w:tcW w:w="1514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Иметь н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выки и/ или опыт:</w:t>
            </w:r>
          </w:p>
        </w:tc>
        <w:tc>
          <w:tcPr>
            <w:tcW w:w="2551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обработки и анализа экспериментальных данных, систематиз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ции результатов.</w:t>
            </w:r>
          </w:p>
        </w:tc>
        <w:tc>
          <w:tcPr>
            <w:tcW w:w="2694" w:type="dxa"/>
            <w:gridSpan w:val="2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обработки и анализа экспериментальных данных, систематиз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ции результатов.</w:t>
            </w:r>
          </w:p>
        </w:tc>
        <w:tc>
          <w:tcPr>
            <w:tcW w:w="2687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обработки и анализа экспериментальных данных, систематиз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ции результатов.</w:t>
            </w:r>
          </w:p>
        </w:tc>
      </w:tr>
      <w:tr w:rsidR="009053DA" w:rsidRPr="00AD6F95" w:rsidTr="0077210F">
        <w:tc>
          <w:tcPr>
            <w:tcW w:w="9446" w:type="dxa"/>
            <w:gridSpan w:val="5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ОПК-5 </w:t>
            </w:r>
            <w:r w:rsidR="009D4F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пособность применять знания принципов клеточной организации биологич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ских объектов, биофизических и биохимических основ, мембранных процессов и мол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кулярн</w:t>
            </w:r>
            <w:r w:rsidR="002C44FE" w:rsidRPr="00AD6F95">
              <w:rPr>
                <w:rFonts w:ascii="Times New Roman" w:hAnsi="Times New Roman" w:cs="Times New Roman"/>
                <w:sz w:val="24"/>
                <w:szCs w:val="24"/>
              </w:rPr>
              <w:t>ых механизмов жизнедеятельности</w:t>
            </w:r>
            <w:r w:rsidR="0022403A" w:rsidRPr="00AD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53DA" w:rsidRPr="00AD6F95" w:rsidTr="0077210F">
        <w:tc>
          <w:tcPr>
            <w:tcW w:w="1514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</w:tcPr>
          <w:p w:rsidR="009053DA" w:rsidRPr="00AD6F95" w:rsidRDefault="009053DA" w:rsidP="008076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основном принципы клеточной организ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живых органи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мов; биохимические основы и энергетику основных процессов, протекающих в живом 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организме; основные способы детоксик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веществ-загрязнителей в орг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низме.</w:t>
            </w:r>
          </w:p>
        </w:tc>
        <w:tc>
          <w:tcPr>
            <w:tcW w:w="2694" w:type="dxa"/>
            <w:gridSpan w:val="2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хорошо принципы кл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точной организации живых организмов; биохимические основы и энергетику основных процессов, протека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живом органи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ме; основные способы детоксикации веществ-загрязнителей в орг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низме.</w:t>
            </w:r>
          </w:p>
        </w:tc>
        <w:tc>
          <w:tcPr>
            <w:tcW w:w="2687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полной мере принц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 клеточной орган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живых органи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мов; биохимические основы и энергетику основных процессов, протекающих в живом 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организме; основные способы детоксикации веществ-загрязнителей в организме.</w:t>
            </w:r>
          </w:p>
        </w:tc>
      </w:tr>
      <w:tr w:rsidR="009053DA" w:rsidRPr="00AD6F95" w:rsidTr="0077210F">
        <w:tc>
          <w:tcPr>
            <w:tcW w:w="1514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551" w:type="dxa"/>
          </w:tcPr>
          <w:p w:rsidR="009053DA" w:rsidRPr="00AD6F95" w:rsidRDefault="009053DA" w:rsidP="00807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 хорошо объяснять закономе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мембранной о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ганизации клеток о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ганизма и их участие в метаболических процессах; применять знания о механизме детоксикации на кл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точном и организме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уровне на пра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тике.</w:t>
            </w:r>
          </w:p>
        </w:tc>
        <w:tc>
          <w:tcPr>
            <w:tcW w:w="2694" w:type="dxa"/>
            <w:gridSpan w:val="2"/>
          </w:tcPr>
          <w:p w:rsidR="009053DA" w:rsidRPr="00AD6F95" w:rsidRDefault="009053DA" w:rsidP="00807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 объяснять 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кономерности ме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бранной организации клеток организма и их участие в метаболич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процессах; прим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нять знания о механи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 детоксикации на клеточном и органи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менном уровне на практике.</w:t>
            </w:r>
          </w:p>
          <w:p w:rsidR="009053DA" w:rsidRPr="00AD6F95" w:rsidRDefault="009053DA" w:rsidP="008076F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053DA" w:rsidRPr="00AD6F95" w:rsidRDefault="009053DA" w:rsidP="00807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хорошо объя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нять закономерности мембранной организ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клеток организма и их участие в метабол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процессах; пр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менять знания о мех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низме детоксикации на клеточном и органи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менном уровне на практике.</w:t>
            </w:r>
          </w:p>
          <w:p w:rsidR="009053DA" w:rsidRPr="00AD6F95" w:rsidRDefault="009053DA" w:rsidP="008076F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3DA" w:rsidRPr="00AD6F95" w:rsidTr="0077210F">
        <w:tc>
          <w:tcPr>
            <w:tcW w:w="1514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Иметь н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выки и/ или опыт:</w:t>
            </w:r>
          </w:p>
        </w:tc>
        <w:tc>
          <w:tcPr>
            <w:tcW w:w="2551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 и анализа экспериментальных данных о состоянии живого организма под влиянием факторов окружающей среды.</w:t>
            </w:r>
          </w:p>
        </w:tc>
        <w:tc>
          <w:tcPr>
            <w:tcW w:w="2694" w:type="dxa"/>
            <w:gridSpan w:val="2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анализа экспериментальных данных 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состоянии живого организма под влиянием факторов о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ружающей среды</w:t>
            </w: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9053DA" w:rsidRPr="00AD6F95" w:rsidRDefault="009053DA" w:rsidP="008076F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95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анализа экспериментальных данных 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состоянии живого организма под влиянием факторов о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6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ружающей среды.</w:t>
            </w:r>
          </w:p>
        </w:tc>
      </w:tr>
    </w:tbl>
    <w:p w:rsidR="001B5BA7" w:rsidRPr="00AD6F95" w:rsidRDefault="001B5BA7" w:rsidP="008076F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53DA" w:rsidRPr="00AD6F95" w:rsidRDefault="009053DA" w:rsidP="008076F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или иные материалы</w:t>
      </w:r>
    </w:p>
    <w:p w:rsidR="009053DA" w:rsidRPr="00AD6F95" w:rsidRDefault="009053DA" w:rsidP="008076F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D6F95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AD6F95">
        <w:rPr>
          <w:rFonts w:ascii="Times New Roman" w:hAnsi="Times New Roman" w:cs="Times New Roman"/>
          <w:sz w:val="24"/>
          <w:szCs w:val="24"/>
        </w:rPr>
        <w:t xml:space="preserve"> в приложении 1.</w:t>
      </w:r>
    </w:p>
    <w:p w:rsidR="009053DA" w:rsidRPr="00AD6F95" w:rsidRDefault="009053DA" w:rsidP="008076F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6.4. Методические материалы, определяющие процедуры оценивания знаний, ум</w:t>
      </w:r>
      <w:r w:rsidRPr="00AD6F95">
        <w:rPr>
          <w:rFonts w:ascii="Times New Roman" w:hAnsi="Times New Roman" w:cs="Times New Roman"/>
          <w:b/>
          <w:sz w:val="24"/>
          <w:szCs w:val="24"/>
        </w:rPr>
        <w:t>е</w:t>
      </w:r>
      <w:r w:rsidRPr="00AD6F95">
        <w:rPr>
          <w:rFonts w:ascii="Times New Roman" w:hAnsi="Times New Roman" w:cs="Times New Roman"/>
          <w:b/>
          <w:sz w:val="24"/>
          <w:szCs w:val="24"/>
        </w:rPr>
        <w:t>ний, навыков и (или) опыта деятельности, характеризующих этапы формирования компетенций</w:t>
      </w:r>
    </w:p>
    <w:p w:rsidR="009053DA" w:rsidRDefault="009053DA" w:rsidP="008076F6">
      <w:pPr>
        <w:pStyle w:val="aa"/>
        <w:spacing w:before="0" w:beforeAutospacing="0" w:after="0" w:afterAutospacing="0"/>
        <w:jc w:val="center"/>
        <w:rPr>
          <w:b/>
        </w:rPr>
      </w:pPr>
      <w:r w:rsidRPr="00AD6F95">
        <w:rPr>
          <w:b/>
        </w:rPr>
        <w:t>Процедура оценивания зачета</w:t>
      </w:r>
    </w:p>
    <w:p w:rsidR="00EA0860" w:rsidRPr="00AD6F95" w:rsidRDefault="00EA0860" w:rsidP="008076F6">
      <w:pPr>
        <w:pStyle w:val="aa"/>
        <w:spacing w:before="0" w:beforeAutospacing="0" w:after="0" w:afterAutospacing="0"/>
        <w:jc w:val="center"/>
        <w:rPr>
          <w:b/>
        </w:rPr>
      </w:pPr>
    </w:p>
    <w:p w:rsidR="004C423B" w:rsidRDefault="009053DA" w:rsidP="00B52267">
      <w:pPr>
        <w:pStyle w:val="aa"/>
        <w:spacing w:before="0" w:beforeAutospacing="0" w:after="0" w:afterAutospacing="0"/>
        <w:jc w:val="both"/>
      </w:pPr>
      <w:r w:rsidRPr="00AD6F95">
        <w:t>Зачет проходит в письменной форме и собеседования. Студенту достается вариант зад</w:t>
      </w:r>
      <w:r w:rsidRPr="00AD6F95">
        <w:t>а</w:t>
      </w:r>
      <w:r w:rsidR="00B52267">
        <w:t>ния путем</w:t>
      </w:r>
      <w:r w:rsidRPr="00AD6F95">
        <w:t xml:space="preserve">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AD6F95">
        <w:t>обычные</w:t>
      </w:r>
      <w:proofErr w:type="gramEnd"/>
      <w:r w:rsidRPr="00AD6F95">
        <w:t>, требующие письменного ответа, или тестовые с возмо</w:t>
      </w:r>
      <w:r w:rsidRPr="00AD6F95">
        <w:t>ж</w:t>
      </w:r>
      <w:r w:rsidRPr="00AD6F95">
        <w:t>ными вариантами ответов, из которых необходимо выбрать правиль</w:t>
      </w:r>
      <w:r w:rsidR="004C423B">
        <w:t xml:space="preserve">ный. </w:t>
      </w:r>
    </w:p>
    <w:p w:rsidR="00680981" w:rsidRDefault="00680981" w:rsidP="00B52267">
      <w:pPr>
        <w:pStyle w:val="aa"/>
        <w:spacing w:before="0" w:beforeAutospacing="0" w:after="0" w:afterAutospacing="0"/>
        <w:jc w:val="both"/>
      </w:pPr>
    </w:p>
    <w:p w:rsidR="00501FD7" w:rsidRPr="00AD6F95" w:rsidRDefault="009053DA" w:rsidP="008076F6">
      <w:pPr>
        <w:pStyle w:val="aa"/>
        <w:spacing w:before="0" w:beforeAutospacing="0" w:after="0" w:afterAutospacing="0"/>
        <w:rPr>
          <w:b/>
        </w:rPr>
      </w:pPr>
      <w:r w:rsidRPr="00AD6F95">
        <w:rPr>
          <w:b/>
        </w:rPr>
        <w:t xml:space="preserve">7. </w:t>
      </w:r>
      <w:r w:rsidR="00501FD7" w:rsidRPr="00AD6F95">
        <w:rPr>
          <w:b/>
        </w:rPr>
        <w:t>Учебно-методическое и информационное обеспечение дисциплины:</w:t>
      </w:r>
    </w:p>
    <w:p w:rsidR="00501FD7" w:rsidRDefault="00501FD7" w:rsidP="00807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:rsidR="00E95A6D" w:rsidRPr="00AD6F95" w:rsidRDefault="00E95A6D" w:rsidP="00807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FD7" w:rsidRPr="00AD6F95" w:rsidRDefault="009972AA" w:rsidP="00807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1. Фадеева Е.Ф. Биохимия растений / Е.</w:t>
      </w:r>
      <w:r w:rsidR="00AF269F">
        <w:rPr>
          <w:rFonts w:ascii="Times New Roman" w:hAnsi="Times New Roman" w:cs="Times New Roman"/>
          <w:sz w:val="24"/>
          <w:szCs w:val="24"/>
        </w:rPr>
        <w:t>Ф. Фадеева – Т.</w:t>
      </w:r>
      <w:r w:rsidR="00B858FE" w:rsidRPr="00AD6F95">
        <w:rPr>
          <w:rFonts w:ascii="Times New Roman" w:hAnsi="Times New Roman" w:cs="Times New Roman"/>
          <w:sz w:val="24"/>
          <w:szCs w:val="24"/>
        </w:rPr>
        <w:t xml:space="preserve">: ГАУК ТОНБ. </w:t>
      </w:r>
      <w:r w:rsidR="00F4737A" w:rsidRPr="00AD6F95">
        <w:rPr>
          <w:rFonts w:ascii="Times New Roman" w:hAnsi="Times New Roman" w:cs="Times New Roman"/>
          <w:sz w:val="24"/>
          <w:szCs w:val="24"/>
        </w:rPr>
        <w:t xml:space="preserve">– </w:t>
      </w:r>
      <w:r w:rsidRPr="00AD6F95">
        <w:rPr>
          <w:rFonts w:ascii="Times New Roman" w:hAnsi="Times New Roman" w:cs="Times New Roman"/>
          <w:sz w:val="24"/>
          <w:szCs w:val="24"/>
        </w:rPr>
        <w:t xml:space="preserve">2014. – 308 </w:t>
      </w:r>
      <w:proofErr w:type="gramStart"/>
      <w:r w:rsidRPr="00AD6F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6F95">
        <w:rPr>
          <w:rFonts w:ascii="Times New Roman" w:hAnsi="Times New Roman" w:cs="Times New Roman"/>
          <w:sz w:val="24"/>
          <w:szCs w:val="24"/>
        </w:rPr>
        <w:t>.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8E2" w:rsidRPr="00AD6F95" w:rsidRDefault="007B18E2" w:rsidP="00807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 xml:space="preserve">2. Фадеева Е.Ф. Основы биохимии сельскохозяйственной продукции / Е.Ф. </w:t>
      </w:r>
      <w:r w:rsidR="00F4737A" w:rsidRPr="00AD6F95">
        <w:rPr>
          <w:rFonts w:ascii="Times New Roman" w:hAnsi="Times New Roman" w:cs="Times New Roman"/>
          <w:sz w:val="24"/>
          <w:szCs w:val="24"/>
        </w:rPr>
        <w:t>Фадеева. – Тюмень: ТГСХА. –</w:t>
      </w:r>
      <w:r w:rsidRPr="00AD6F95">
        <w:rPr>
          <w:rFonts w:ascii="Times New Roman" w:hAnsi="Times New Roman" w:cs="Times New Roman"/>
          <w:sz w:val="24"/>
          <w:szCs w:val="24"/>
        </w:rPr>
        <w:t xml:space="preserve"> 2012. – 180 с.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822" w:rsidRDefault="00637822" w:rsidP="00807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>3. Комов В.П. Биохимия / В.П. Комов, В.Н. Шведова. – М.:</w:t>
      </w:r>
      <w:r w:rsidR="00BD075C" w:rsidRPr="00AD6F95">
        <w:rPr>
          <w:rFonts w:ascii="Times New Roman" w:hAnsi="Times New Roman" w:cs="Times New Roman"/>
          <w:sz w:val="24"/>
          <w:szCs w:val="24"/>
        </w:rPr>
        <w:t xml:space="preserve"> </w:t>
      </w:r>
      <w:r w:rsidRPr="00AD6F95">
        <w:rPr>
          <w:rFonts w:ascii="Times New Roman" w:hAnsi="Times New Roman" w:cs="Times New Roman"/>
          <w:sz w:val="24"/>
          <w:szCs w:val="24"/>
        </w:rPr>
        <w:t xml:space="preserve">Дрофа. – 2008. – 638 с. – </w:t>
      </w:r>
      <w:r w:rsidRPr="00AD6F95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AD6F95">
        <w:rPr>
          <w:rFonts w:ascii="Times New Roman" w:hAnsi="Times New Roman" w:cs="Times New Roman"/>
          <w:sz w:val="24"/>
          <w:szCs w:val="24"/>
        </w:rPr>
        <w:t xml:space="preserve"> 978-5-358-04872-0.</w:t>
      </w:r>
      <w:r w:rsidR="00AF26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1FD7" w:rsidRDefault="00501FD7" w:rsidP="00B522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F95"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:rsidR="00E95A6D" w:rsidRPr="00AD6F95" w:rsidRDefault="00E95A6D" w:rsidP="00B522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822" w:rsidRPr="00AD6F95" w:rsidRDefault="008076F6" w:rsidP="00B5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7822" w:rsidRPr="00AD6F95">
        <w:rPr>
          <w:rFonts w:ascii="Times New Roman" w:hAnsi="Times New Roman" w:cs="Times New Roman"/>
          <w:sz w:val="24"/>
          <w:szCs w:val="24"/>
        </w:rPr>
        <w:t>. Саловарова В.П. Введение в биохимическую экологию / В.П. Саловарова, А.А. Пр</w:t>
      </w:r>
      <w:r w:rsidR="00637822" w:rsidRPr="00AD6F95">
        <w:rPr>
          <w:rFonts w:ascii="Times New Roman" w:hAnsi="Times New Roman" w:cs="Times New Roman"/>
          <w:sz w:val="24"/>
          <w:szCs w:val="24"/>
        </w:rPr>
        <w:t>и</w:t>
      </w:r>
      <w:r w:rsidR="00637822" w:rsidRPr="00AD6F95">
        <w:rPr>
          <w:rFonts w:ascii="Times New Roman" w:hAnsi="Times New Roman" w:cs="Times New Roman"/>
          <w:sz w:val="24"/>
          <w:szCs w:val="24"/>
        </w:rPr>
        <w:t xml:space="preserve">ставка, О.А. Береснёва. – Иркутск: ИГУ. – 2007. – 159 с. – </w:t>
      </w:r>
      <w:r w:rsidR="00637822" w:rsidRPr="00AD6F95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637822" w:rsidRPr="00AD6F95">
        <w:rPr>
          <w:rFonts w:ascii="Times New Roman" w:hAnsi="Times New Roman" w:cs="Times New Roman"/>
          <w:sz w:val="24"/>
          <w:szCs w:val="24"/>
        </w:rPr>
        <w:t xml:space="preserve"> 978</w:t>
      </w:r>
      <w:r w:rsidR="006D45B7" w:rsidRPr="00AD6F95">
        <w:rPr>
          <w:rFonts w:ascii="Times New Roman" w:hAnsi="Times New Roman" w:cs="Times New Roman"/>
          <w:sz w:val="24"/>
          <w:szCs w:val="24"/>
        </w:rPr>
        <w:t>5962402246.</w:t>
      </w:r>
    </w:p>
    <w:p w:rsidR="00936E04" w:rsidRDefault="008076F6" w:rsidP="00B52267">
      <w:pPr>
        <w:spacing w:after="0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2</w:t>
      </w:r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 Коваленко</w:t>
      </w:r>
      <w:r w:rsidR="00936E04" w:rsidRPr="001D4B66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Л.В. Биохимические основы химии биологически активных веществ [Эле</w:t>
      </w:r>
      <w:r w:rsidR="00936E04" w:rsidRPr="001D4B66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к</w:t>
      </w:r>
      <w:r w:rsidR="00936E04" w:rsidRPr="001D4B66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тронный ресурс] : учеб</w:t>
      </w:r>
      <w:proofErr w:type="gramStart"/>
      <w:r w:rsidR="00936E04" w:rsidRPr="001D4B66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936E04" w:rsidRPr="001D4B66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936E04" w:rsidRPr="001D4B66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п</w:t>
      </w:r>
      <w:proofErr w:type="gramEnd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особие — Электрон. дан. — М.</w:t>
      </w:r>
      <w:proofErr w:type="gramStart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Изд-во "Лаборатория знаний". – </w:t>
      </w:r>
      <w:r w:rsidR="00936E04" w:rsidRPr="001D4B66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2015. — 323 с. — Режим доступа: </w:t>
      </w:r>
      <w:hyperlink r:id="rId8" w:history="1">
        <w:r w:rsidR="00936E04" w:rsidRPr="00485B01">
          <w:rPr>
            <w:rStyle w:val="ab"/>
            <w:rFonts w:ascii="roboto-regular" w:hAnsi="roboto-regular"/>
            <w:sz w:val="24"/>
            <w:szCs w:val="24"/>
            <w:shd w:val="clear" w:color="auto" w:fill="FFFFFF"/>
          </w:rPr>
          <w:t>https://e.lanbook.com/book/70702</w:t>
        </w:r>
      </w:hyperlink>
      <w:r w:rsidR="00936E04" w:rsidRPr="001D4B66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</w:p>
    <w:p w:rsidR="00936E04" w:rsidRDefault="008076F6" w:rsidP="00B52267">
      <w:pPr>
        <w:spacing w:after="0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lastRenderedPageBreak/>
        <w:t>3</w:t>
      </w:r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 Лабутова Н.М.</w:t>
      </w:r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Основы биогеохимии: учеб</w:t>
      </w:r>
      <w:proofErr w:type="gramStart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п</w:t>
      </w:r>
      <w:proofErr w:type="gramEnd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особие [Электронный ресурс] : учеб. пос</w:t>
      </w:r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</w:t>
      </w:r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бие / Лабутова Н.М., Банкина Т.А.. — Э</w:t>
      </w:r>
      <w:r w:rsidR="00B52267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лектрон. дан. — Санкт-Петербург</w:t>
      </w:r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: СПбГУ, 2013. — 240 с. — Режим доступа: </w:t>
      </w:r>
      <w:hyperlink r:id="rId9" w:history="1">
        <w:r w:rsidR="00936E04" w:rsidRPr="00485B01">
          <w:rPr>
            <w:rStyle w:val="ab"/>
            <w:rFonts w:ascii="roboto-regular" w:hAnsi="roboto-regular"/>
            <w:sz w:val="24"/>
            <w:szCs w:val="24"/>
            <w:shd w:val="clear" w:color="auto" w:fill="FFFFFF"/>
          </w:rPr>
          <w:t>https://e.lanbook.com/book/94696</w:t>
        </w:r>
      </w:hyperlink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</w:p>
    <w:p w:rsidR="00936E04" w:rsidRPr="00936E04" w:rsidRDefault="008076F6" w:rsidP="00B52267">
      <w:pPr>
        <w:spacing w:after="0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4</w:t>
      </w:r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. </w:t>
      </w:r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Нельсон, Д. Основы биохимии </w:t>
      </w:r>
      <w:proofErr w:type="spellStart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Ленинджера</w:t>
      </w:r>
      <w:proofErr w:type="spellEnd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: в 3 т. Т. 1: Основы биохимии, строение и катализ [Электронный ресурс] : учеб</w:t>
      </w:r>
      <w:proofErr w:type="gramStart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п</w:t>
      </w:r>
      <w:proofErr w:type="gramEnd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особие / Д. Нельсон, М. Кокс ; под ред. А. А. Б</w:t>
      </w:r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</w:t>
      </w:r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гданова и С. Н. Кочеткова ; пер. с англ. канд. хим. наук Т. П. Мосоловой, канд. хим. наук Е. М. </w:t>
      </w:r>
      <w:proofErr w:type="spellStart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Молочкиной</w:t>
      </w:r>
      <w:proofErr w:type="spellEnd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, канд. биол.</w:t>
      </w:r>
      <w:r w:rsidR="00936E04">
        <w:rPr>
          <w:rFonts w:ascii="roboto-regular" w:hAnsi="roboto-regular"/>
          <w:color w:val="111111"/>
          <w:sz w:val="14"/>
          <w:szCs w:val="14"/>
          <w:shd w:val="clear" w:color="auto" w:fill="FFFFFF"/>
        </w:rPr>
        <w:t xml:space="preserve"> </w:t>
      </w:r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наук В. В. Б</w:t>
      </w:r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елова. — Электрон</w:t>
      </w:r>
      <w:proofErr w:type="gramStart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д</w:t>
      </w:r>
      <w:proofErr w:type="gramEnd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ан. — М.</w:t>
      </w:r>
      <w:proofErr w:type="gramStart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Изд-во "</w:t>
      </w:r>
      <w:proofErr w:type="spellStart"/>
      <w:r w:rsid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Лаб-</w:t>
      </w:r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рия</w:t>
      </w:r>
      <w:proofErr w:type="spellEnd"/>
      <w:r w:rsidR="00936E04" w:rsidRPr="00136A29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знаний", 2017. — 749 с. — Режим доступа: </w:t>
      </w:r>
      <w:r w:rsidR="00936E04" w:rsidRP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https://e.lanbook.com/book/103034. </w:t>
      </w:r>
    </w:p>
    <w:p w:rsidR="00936E04" w:rsidRPr="00936E04" w:rsidRDefault="008076F6" w:rsidP="00B52267">
      <w:pPr>
        <w:spacing w:after="0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  <w:r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  <w:t>5</w:t>
      </w:r>
      <w:r w:rsidR="00936E04"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. </w:t>
      </w:r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Уилсон, К. Принципы и методы биохимии и молекулярной биологии [Электронный р</w:t>
      </w:r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е</w:t>
      </w:r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сурс] : учеб</w:t>
      </w:r>
      <w:proofErr w:type="gramStart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п</w:t>
      </w:r>
      <w:proofErr w:type="gramEnd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особие / К. Уилсон, Д. </w:t>
      </w:r>
      <w:proofErr w:type="spellStart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Уолкер</w:t>
      </w:r>
      <w:proofErr w:type="spellEnd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 — Электрон</w:t>
      </w:r>
      <w:proofErr w:type="gramStart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д</w:t>
      </w:r>
      <w:proofErr w:type="gramEnd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ан. — Москва</w:t>
      </w:r>
      <w:proofErr w:type="gramStart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936E04" w:rsidRPr="00FB3C8B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Издательство "Лаборатория знаний", 2015. — 855 с. — Режим доступа: </w:t>
      </w:r>
      <w:r w:rsidR="00936E04" w:rsidRPr="00936E0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https://e.lanbook.com/book/66244. </w:t>
      </w:r>
    </w:p>
    <w:p w:rsidR="002C0CFF" w:rsidRPr="00AD6F95" w:rsidRDefault="002C0CFF" w:rsidP="002C0CFF">
      <w:pPr>
        <w:pStyle w:val="aa"/>
        <w:jc w:val="both"/>
        <w:rPr>
          <w:b/>
        </w:rPr>
      </w:pPr>
      <w:r w:rsidRPr="00AD6F95">
        <w:rPr>
          <w:b/>
        </w:rPr>
        <w:t>8. Перечень ресурсов информационно-телекоммуникационной сети "Интернет"</w:t>
      </w:r>
    </w:p>
    <w:p w:rsidR="0026566F" w:rsidRPr="00AD6F95" w:rsidRDefault="00A87A8D" w:rsidP="00F1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26566F" w:rsidRPr="00AD6F95">
          <w:rPr>
            <w:rStyle w:val="ab"/>
            <w:rFonts w:ascii="Times New Roman" w:hAnsi="Times New Roman" w:cs="Times New Roman"/>
            <w:sz w:val="24"/>
            <w:szCs w:val="24"/>
          </w:rPr>
          <w:t>http://www.protein.bio.msu.ru/biokhimiya/index.htm</w:t>
        </w:r>
      </w:hyperlink>
      <w:r w:rsidR="0026566F" w:rsidRPr="00AD6F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- Интернет версия международного журнала по биохимии и биохимическим аспектам молекулярной биологии, биоорганич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ской химии, микробиологии, иммунологии, физиологии и биомедицинских исследований. Статьи в pdf-формате.</w:t>
      </w:r>
    </w:p>
    <w:p w:rsidR="0026566F" w:rsidRPr="00AD6F95" w:rsidRDefault="00A87A8D" w:rsidP="00F1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26566F" w:rsidRPr="00AD6F95">
          <w:rPr>
            <w:rStyle w:val="ab"/>
            <w:rFonts w:ascii="Times New Roman" w:hAnsi="Times New Roman" w:cs="Times New Roman"/>
            <w:sz w:val="24"/>
            <w:szCs w:val="24"/>
          </w:rPr>
          <w:t>http://elibrary.ru/defaultx.asp</w:t>
        </w:r>
      </w:hyperlink>
      <w:r w:rsidR="0026566F" w:rsidRPr="00AD6F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- Научная электронная библиотека, крупнейший российский информационный портал в области науки, технологии, медицины и образования, соде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жащий рефераты и полные тексты более 12 </w:t>
      </w:r>
      <w:proofErr w:type="spellStart"/>
      <w:proofErr w:type="gramStart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 научных статей и публикаций.</w:t>
      </w:r>
    </w:p>
    <w:p w:rsidR="0026566F" w:rsidRDefault="00A87A8D" w:rsidP="00F1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="00A37EBF" w:rsidRPr="00AD6F95">
          <w:rPr>
            <w:rStyle w:val="ab"/>
            <w:rFonts w:ascii="Times New Roman" w:hAnsi="Times New Roman" w:cs="Times New Roman"/>
            <w:sz w:val="24"/>
            <w:szCs w:val="24"/>
          </w:rPr>
          <w:t>http://lake.baikal.ru/ru/courses/show.htmlaction=show&amp;id=35</w:t>
        </w:r>
      </w:hyperlink>
      <w:r w:rsidR="0026566F" w:rsidRPr="00AD6F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– научно-образовательный центр «Байкал». Программа учебного курса «Введение в биохимическую экологию» и учебное пособие: Саловарова В. П. Введение в биохимическую экологию : учеб</w:t>
      </w:r>
      <w:proofErr w:type="gramStart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особие / В. П. Саловарова, А. А. Приставка, О. А. </w:t>
      </w:r>
      <w:proofErr w:type="spellStart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Берсенева</w:t>
      </w:r>
      <w:proofErr w:type="spellEnd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. – Иркутск</w:t>
      </w:r>
      <w:proofErr w:type="gramStart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 Изд-во Иркут</w:t>
      </w:r>
      <w:proofErr w:type="gramStart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ос</w:t>
      </w:r>
      <w:proofErr w:type="spellEnd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. ун-та, 2007. – 159 с.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3" w:history="1">
        <w:r w:rsidR="00D20A37" w:rsidRPr="006213DA">
          <w:rPr>
            <w:rStyle w:val="ab"/>
            <w:rFonts w:ascii="Times New Roman" w:hAnsi="Times New Roman" w:cs="Times New Roman"/>
            <w:sz w:val="24"/>
            <w:szCs w:val="24"/>
          </w:rPr>
          <w:t>http://window.edu.ru/window/libraryp_rid=26881</w:t>
        </w:r>
      </w:hyperlink>
      <w:r w:rsidR="0026566F" w:rsidRPr="00AD6F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- Матасова Л.В., Хицова Л.Н., Попова Т.Н., Научный редактор проф., Артюхов В.Г. Биохимическая экология: Учебное пособие. - В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 xml:space="preserve">ронеж: Изд-во ВГУ, 2003. - 63 </w:t>
      </w:r>
      <w:proofErr w:type="gramStart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26566F" w:rsidRPr="00AD6F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2267" w:rsidRPr="00AD6F95" w:rsidRDefault="00B52267" w:rsidP="00F1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FF" w:rsidRDefault="002C0CFF" w:rsidP="008076F6">
      <w:pPr>
        <w:pStyle w:val="aa"/>
        <w:spacing w:before="0" w:beforeAutospacing="0" w:after="0" w:afterAutospacing="0"/>
        <w:rPr>
          <w:b/>
        </w:rPr>
      </w:pPr>
      <w:r w:rsidRPr="00AD6F95">
        <w:rPr>
          <w:b/>
        </w:rPr>
        <w:t xml:space="preserve">9. Методические указания для </w:t>
      </w:r>
      <w:proofErr w:type="gramStart"/>
      <w:r w:rsidRPr="00AD6F95">
        <w:rPr>
          <w:b/>
        </w:rPr>
        <w:t>обучающихся</w:t>
      </w:r>
      <w:proofErr w:type="gramEnd"/>
      <w:r w:rsidRPr="00AD6F95">
        <w:rPr>
          <w:b/>
        </w:rPr>
        <w:t xml:space="preserve"> по освоению дисциплины</w:t>
      </w:r>
    </w:p>
    <w:p w:rsidR="00EA0860" w:rsidRDefault="00EA0860" w:rsidP="008076F6">
      <w:pPr>
        <w:pStyle w:val="aa"/>
        <w:spacing w:before="0" w:beforeAutospacing="0" w:after="0" w:afterAutospacing="0"/>
        <w:rPr>
          <w:b/>
        </w:rPr>
      </w:pPr>
    </w:p>
    <w:p w:rsidR="00AF269F" w:rsidRDefault="00AF269F" w:rsidP="008076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69F">
        <w:rPr>
          <w:rFonts w:ascii="Times New Roman" w:hAnsi="Times New Roman" w:cs="Times New Roman"/>
          <w:color w:val="000000"/>
          <w:sz w:val="24"/>
          <w:szCs w:val="24"/>
        </w:rPr>
        <w:t>1. Фадеева Е.Ф. Учебно-методическое пособие по биохимии / Е.Ф. Фадеева. – Тюмень: ГАУК ТОНБ. – 2014. – 118 с.</w:t>
      </w:r>
    </w:p>
    <w:p w:rsidR="00B52267" w:rsidRPr="00AF269F" w:rsidRDefault="00B52267" w:rsidP="008076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5A0E" w:rsidRDefault="002C0CFF" w:rsidP="008076F6">
      <w:pPr>
        <w:pStyle w:val="aa"/>
        <w:spacing w:before="0" w:beforeAutospacing="0" w:after="0" w:afterAutospacing="0"/>
      </w:pPr>
      <w:r w:rsidRPr="00AD6F95">
        <w:rPr>
          <w:b/>
        </w:rPr>
        <w:t xml:space="preserve">10. Перечень информационных технологий </w:t>
      </w:r>
      <w:r w:rsidR="007A5A0E">
        <w:t>– не требуется.</w:t>
      </w:r>
    </w:p>
    <w:p w:rsidR="00B52267" w:rsidRDefault="00B52267" w:rsidP="008076F6">
      <w:pPr>
        <w:pStyle w:val="aa"/>
        <w:spacing w:before="0" w:beforeAutospacing="0" w:after="0" w:afterAutospacing="0"/>
      </w:pPr>
    </w:p>
    <w:p w:rsidR="002C0CFF" w:rsidRDefault="002C0CFF" w:rsidP="008076F6">
      <w:pPr>
        <w:pStyle w:val="aa"/>
        <w:spacing w:before="0" w:beforeAutospacing="0" w:after="0" w:afterAutospacing="0"/>
        <w:rPr>
          <w:b/>
        </w:rPr>
      </w:pPr>
      <w:r w:rsidRPr="00AD6F95">
        <w:rPr>
          <w:b/>
        </w:rPr>
        <w:t>11. Материально-техническое обеспечение дисциплины:</w:t>
      </w:r>
    </w:p>
    <w:p w:rsidR="00EA0860" w:rsidRPr="00AD6F95" w:rsidRDefault="00EA0860" w:rsidP="008076F6">
      <w:pPr>
        <w:pStyle w:val="aa"/>
        <w:spacing w:before="0" w:beforeAutospacing="0" w:after="0" w:afterAutospacing="0"/>
        <w:rPr>
          <w:b/>
        </w:rPr>
      </w:pPr>
    </w:p>
    <w:p w:rsidR="002C0CFF" w:rsidRPr="00AD6F95" w:rsidRDefault="002C0CFF" w:rsidP="008076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6F95">
        <w:rPr>
          <w:rFonts w:ascii="Times New Roman" w:hAnsi="Times New Roman" w:cs="Times New Roman"/>
          <w:sz w:val="24"/>
          <w:szCs w:val="24"/>
        </w:rPr>
        <w:t xml:space="preserve">Для материально-технического обеспечения дисциплины имеется специализированная аудитория </w:t>
      </w:r>
      <w:r w:rsidR="00AF269F">
        <w:rPr>
          <w:rFonts w:ascii="Times New Roman" w:hAnsi="Times New Roman" w:cs="Times New Roman"/>
          <w:sz w:val="24"/>
          <w:szCs w:val="24"/>
        </w:rPr>
        <w:t xml:space="preserve">№ </w:t>
      </w:r>
      <w:r w:rsidR="001B5BA7" w:rsidRPr="00AD6F95">
        <w:rPr>
          <w:rFonts w:ascii="Times New Roman" w:hAnsi="Times New Roman" w:cs="Times New Roman"/>
          <w:sz w:val="24"/>
          <w:szCs w:val="24"/>
        </w:rPr>
        <w:t xml:space="preserve">425 </w:t>
      </w:r>
      <w:r w:rsidRPr="00AD6F95">
        <w:rPr>
          <w:rFonts w:ascii="Times New Roman" w:hAnsi="Times New Roman" w:cs="Times New Roman"/>
          <w:sz w:val="24"/>
          <w:szCs w:val="24"/>
        </w:rPr>
        <w:t>«Биохимия растений и генетика». Лекционные и практические занятия проводятся с применением мультимедийных и компьютерных технологий, используются слайды, плакаты и соответствующее оборудование (мультимедийный проектор, экран, к</w:t>
      </w:r>
      <w:r w:rsidRPr="00AD6F95">
        <w:rPr>
          <w:rFonts w:ascii="Times New Roman" w:hAnsi="Times New Roman" w:cs="Times New Roman"/>
          <w:sz w:val="24"/>
          <w:szCs w:val="24"/>
        </w:rPr>
        <w:t>о</w:t>
      </w:r>
      <w:r w:rsidRPr="00AD6F95">
        <w:rPr>
          <w:rFonts w:ascii="Times New Roman" w:hAnsi="Times New Roman" w:cs="Times New Roman"/>
          <w:sz w:val="24"/>
          <w:szCs w:val="24"/>
        </w:rPr>
        <w:t>доскоп, ксерокс для размножения раздаточного материала, др.).</w:t>
      </w:r>
    </w:p>
    <w:p w:rsidR="00EA0860" w:rsidRDefault="00EA0860" w:rsidP="00A363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7EC5" w:rsidRDefault="00C57EC5" w:rsidP="00A363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0426" w:rsidRDefault="00370426" w:rsidP="00A363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0426" w:rsidRDefault="00370426" w:rsidP="00A3634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70426" w:rsidSect="0075680F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C7A"/>
    <w:multiLevelType w:val="hybridMultilevel"/>
    <w:tmpl w:val="F7C6E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30FA"/>
    <w:multiLevelType w:val="hybridMultilevel"/>
    <w:tmpl w:val="A37E98C6"/>
    <w:lvl w:ilvl="0" w:tplc="9926E3E6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472B8"/>
    <w:multiLevelType w:val="hybridMultilevel"/>
    <w:tmpl w:val="95EA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A1EA2"/>
    <w:multiLevelType w:val="hybridMultilevel"/>
    <w:tmpl w:val="3FAAEEC6"/>
    <w:lvl w:ilvl="0" w:tplc="B14E6E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A75B3"/>
    <w:multiLevelType w:val="hybridMultilevel"/>
    <w:tmpl w:val="B65A2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37FBE"/>
    <w:multiLevelType w:val="hybridMultilevel"/>
    <w:tmpl w:val="9B66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C17AB"/>
    <w:multiLevelType w:val="hybridMultilevel"/>
    <w:tmpl w:val="93B40B5C"/>
    <w:lvl w:ilvl="0" w:tplc="399A4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C7F26"/>
    <w:multiLevelType w:val="multilevel"/>
    <w:tmpl w:val="9030F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6E36F44"/>
    <w:multiLevelType w:val="multilevel"/>
    <w:tmpl w:val="BCD8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A5E9A"/>
    <w:multiLevelType w:val="hybridMultilevel"/>
    <w:tmpl w:val="980C9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A4F8A"/>
    <w:multiLevelType w:val="multilevel"/>
    <w:tmpl w:val="3F74B9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DCB3194"/>
    <w:multiLevelType w:val="multilevel"/>
    <w:tmpl w:val="8D72C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3">
    <w:nsid w:val="5662252E"/>
    <w:multiLevelType w:val="hybridMultilevel"/>
    <w:tmpl w:val="82B0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86D47"/>
    <w:multiLevelType w:val="multilevel"/>
    <w:tmpl w:val="1B24BD3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5">
    <w:nsid w:val="61EC7205"/>
    <w:multiLevelType w:val="hybridMultilevel"/>
    <w:tmpl w:val="EFCAA682"/>
    <w:lvl w:ilvl="0" w:tplc="216C867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D01B95"/>
    <w:multiLevelType w:val="multilevel"/>
    <w:tmpl w:val="AB7081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7">
    <w:nsid w:val="6305753F"/>
    <w:multiLevelType w:val="hybridMultilevel"/>
    <w:tmpl w:val="26EA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9455D"/>
    <w:multiLevelType w:val="hybridMultilevel"/>
    <w:tmpl w:val="0AC2F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0055F"/>
    <w:multiLevelType w:val="hybridMultilevel"/>
    <w:tmpl w:val="21FC27FA"/>
    <w:lvl w:ilvl="0" w:tplc="250A35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09196A"/>
    <w:multiLevelType w:val="hybridMultilevel"/>
    <w:tmpl w:val="985ECE64"/>
    <w:lvl w:ilvl="0" w:tplc="A5FE70BE">
      <w:start w:val="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766E37BD"/>
    <w:multiLevelType w:val="hybridMultilevel"/>
    <w:tmpl w:val="F0C0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5"/>
  </w:num>
  <w:num w:numId="6">
    <w:abstractNumId w:val="21"/>
  </w:num>
  <w:num w:numId="7">
    <w:abstractNumId w:val="9"/>
  </w:num>
  <w:num w:numId="8">
    <w:abstractNumId w:val="1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6"/>
  </w:num>
  <w:num w:numId="14">
    <w:abstractNumId w:val="13"/>
  </w:num>
  <w:num w:numId="15">
    <w:abstractNumId w:val="2"/>
  </w:num>
  <w:num w:numId="16">
    <w:abstractNumId w:val="18"/>
  </w:num>
  <w:num w:numId="17">
    <w:abstractNumId w:val="20"/>
  </w:num>
  <w:num w:numId="18">
    <w:abstractNumId w:val="17"/>
  </w:num>
  <w:num w:numId="19">
    <w:abstractNumId w:val="4"/>
  </w:num>
  <w:num w:numId="20">
    <w:abstractNumId w:val="14"/>
  </w:num>
  <w:num w:numId="21">
    <w:abstractNumId w:val="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93989"/>
    <w:rsid w:val="00010D4B"/>
    <w:rsid w:val="000129C0"/>
    <w:rsid w:val="00033D2D"/>
    <w:rsid w:val="000378DC"/>
    <w:rsid w:val="00041A1F"/>
    <w:rsid w:val="00073AF8"/>
    <w:rsid w:val="000779F6"/>
    <w:rsid w:val="000963D3"/>
    <w:rsid w:val="000A0244"/>
    <w:rsid w:val="000A27B9"/>
    <w:rsid w:val="000A77D4"/>
    <w:rsid w:val="000A7BE7"/>
    <w:rsid w:val="000B0C2B"/>
    <w:rsid w:val="000B746C"/>
    <w:rsid w:val="000C4F00"/>
    <w:rsid w:val="00116483"/>
    <w:rsid w:val="00131F15"/>
    <w:rsid w:val="0013242B"/>
    <w:rsid w:val="00137DB5"/>
    <w:rsid w:val="00143B36"/>
    <w:rsid w:val="00153EAF"/>
    <w:rsid w:val="00155A5D"/>
    <w:rsid w:val="00161395"/>
    <w:rsid w:val="0016378F"/>
    <w:rsid w:val="00172B58"/>
    <w:rsid w:val="001779E3"/>
    <w:rsid w:val="001844C3"/>
    <w:rsid w:val="001936AC"/>
    <w:rsid w:val="001B1BF7"/>
    <w:rsid w:val="001B5BA7"/>
    <w:rsid w:val="001C0143"/>
    <w:rsid w:val="001D5579"/>
    <w:rsid w:val="001D63DF"/>
    <w:rsid w:val="001E0454"/>
    <w:rsid w:val="001E49E9"/>
    <w:rsid w:val="001E4C54"/>
    <w:rsid w:val="001F00C6"/>
    <w:rsid w:val="001F3DF4"/>
    <w:rsid w:val="001F4200"/>
    <w:rsid w:val="002078EC"/>
    <w:rsid w:val="0022403A"/>
    <w:rsid w:val="002336A8"/>
    <w:rsid w:val="00235062"/>
    <w:rsid w:val="00244A62"/>
    <w:rsid w:val="00245329"/>
    <w:rsid w:val="00251EA9"/>
    <w:rsid w:val="0026114F"/>
    <w:rsid w:val="0026566F"/>
    <w:rsid w:val="00266ECA"/>
    <w:rsid w:val="00273242"/>
    <w:rsid w:val="002750FC"/>
    <w:rsid w:val="00280B92"/>
    <w:rsid w:val="00280BA8"/>
    <w:rsid w:val="00281DF2"/>
    <w:rsid w:val="00285D20"/>
    <w:rsid w:val="00290DA9"/>
    <w:rsid w:val="002A4246"/>
    <w:rsid w:val="002C0CFF"/>
    <w:rsid w:val="002C44FE"/>
    <w:rsid w:val="002D02FA"/>
    <w:rsid w:val="003131CE"/>
    <w:rsid w:val="003222BE"/>
    <w:rsid w:val="0032438F"/>
    <w:rsid w:val="00331D1A"/>
    <w:rsid w:val="00331F5D"/>
    <w:rsid w:val="003362F1"/>
    <w:rsid w:val="003412EA"/>
    <w:rsid w:val="00343D4D"/>
    <w:rsid w:val="00370426"/>
    <w:rsid w:val="00370995"/>
    <w:rsid w:val="00373880"/>
    <w:rsid w:val="00373ABA"/>
    <w:rsid w:val="00376CAE"/>
    <w:rsid w:val="00377E3C"/>
    <w:rsid w:val="003810AB"/>
    <w:rsid w:val="00384A4C"/>
    <w:rsid w:val="0039378B"/>
    <w:rsid w:val="003B13C6"/>
    <w:rsid w:val="003B4F6C"/>
    <w:rsid w:val="003E17AD"/>
    <w:rsid w:val="00401554"/>
    <w:rsid w:val="00405ACF"/>
    <w:rsid w:val="0042441E"/>
    <w:rsid w:val="00462DA4"/>
    <w:rsid w:val="00470C8F"/>
    <w:rsid w:val="00474F41"/>
    <w:rsid w:val="00475CB9"/>
    <w:rsid w:val="0048258D"/>
    <w:rsid w:val="0048589E"/>
    <w:rsid w:val="004B06F7"/>
    <w:rsid w:val="004B3FA7"/>
    <w:rsid w:val="004C14CA"/>
    <w:rsid w:val="004C155C"/>
    <w:rsid w:val="004C423B"/>
    <w:rsid w:val="004C4E05"/>
    <w:rsid w:val="004D3F93"/>
    <w:rsid w:val="004E29FE"/>
    <w:rsid w:val="004F33A7"/>
    <w:rsid w:val="004F5A57"/>
    <w:rsid w:val="004F6AE3"/>
    <w:rsid w:val="004F6EE0"/>
    <w:rsid w:val="004F6F24"/>
    <w:rsid w:val="00501FD7"/>
    <w:rsid w:val="005041C0"/>
    <w:rsid w:val="005052D0"/>
    <w:rsid w:val="00516093"/>
    <w:rsid w:val="005230A9"/>
    <w:rsid w:val="00532A53"/>
    <w:rsid w:val="005367E9"/>
    <w:rsid w:val="00543F4E"/>
    <w:rsid w:val="00550A4F"/>
    <w:rsid w:val="0055374A"/>
    <w:rsid w:val="0056321C"/>
    <w:rsid w:val="0057341C"/>
    <w:rsid w:val="00583F51"/>
    <w:rsid w:val="00584976"/>
    <w:rsid w:val="00586234"/>
    <w:rsid w:val="00597FD9"/>
    <w:rsid w:val="005B3FB8"/>
    <w:rsid w:val="005D47D8"/>
    <w:rsid w:val="005E043C"/>
    <w:rsid w:val="005E11C8"/>
    <w:rsid w:val="005E5621"/>
    <w:rsid w:val="005F21DB"/>
    <w:rsid w:val="0060223D"/>
    <w:rsid w:val="00614199"/>
    <w:rsid w:val="00615002"/>
    <w:rsid w:val="0062021D"/>
    <w:rsid w:val="00637822"/>
    <w:rsid w:val="00642C9B"/>
    <w:rsid w:val="0064326F"/>
    <w:rsid w:val="006446EC"/>
    <w:rsid w:val="00646465"/>
    <w:rsid w:val="00646C9A"/>
    <w:rsid w:val="00650B43"/>
    <w:rsid w:val="00662FAF"/>
    <w:rsid w:val="006664A9"/>
    <w:rsid w:val="006745D1"/>
    <w:rsid w:val="00677834"/>
    <w:rsid w:val="00680981"/>
    <w:rsid w:val="00682EFB"/>
    <w:rsid w:val="006874FA"/>
    <w:rsid w:val="00693989"/>
    <w:rsid w:val="006C47A8"/>
    <w:rsid w:val="006C4CBD"/>
    <w:rsid w:val="006D45B7"/>
    <w:rsid w:val="006E6760"/>
    <w:rsid w:val="006F4FDA"/>
    <w:rsid w:val="0070681A"/>
    <w:rsid w:val="007069EF"/>
    <w:rsid w:val="00712F2A"/>
    <w:rsid w:val="00713A4F"/>
    <w:rsid w:val="007226A7"/>
    <w:rsid w:val="007320A1"/>
    <w:rsid w:val="00734486"/>
    <w:rsid w:val="00747BEB"/>
    <w:rsid w:val="007516CF"/>
    <w:rsid w:val="00755A9C"/>
    <w:rsid w:val="007560F2"/>
    <w:rsid w:val="0075680F"/>
    <w:rsid w:val="007642AC"/>
    <w:rsid w:val="0077210F"/>
    <w:rsid w:val="007767B7"/>
    <w:rsid w:val="007829B4"/>
    <w:rsid w:val="007831E4"/>
    <w:rsid w:val="00787D75"/>
    <w:rsid w:val="0079628B"/>
    <w:rsid w:val="007A5A0E"/>
    <w:rsid w:val="007A5C54"/>
    <w:rsid w:val="007B0572"/>
    <w:rsid w:val="007B18E2"/>
    <w:rsid w:val="007B1FC8"/>
    <w:rsid w:val="007C5744"/>
    <w:rsid w:val="007D6FED"/>
    <w:rsid w:val="007D7981"/>
    <w:rsid w:val="007F49E5"/>
    <w:rsid w:val="00804623"/>
    <w:rsid w:val="00806BF2"/>
    <w:rsid w:val="008076F6"/>
    <w:rsid w:val="008156C5"/>
    <w:rsid w:val="008174A8"/>
    <w:rsid w:val="008179AC"/>
    <w:rsid w:val="00821287"/>
    <w:rsid w:val="00832303"/>
    <w:rsid w:val="00835ABF"/>
    <w:rsid w:val="00836868"/>
    <w:rsid w:val="00850180"/>
    <w:rsid w:val="008508FB"/>
    <w:rsid w:val="00856760"/>
    <w:rsid w:val="008703CA"/>
    <w:rsid w:val="008922B9"/>
    <w:rsid w:val="008A287E"/>
    <w:rsid w:val="008A77BB"/>
    <w:rsid w:val="008C4F63"/>
    <w:rsid w:val="008D747D"/>
    <w:rsid w:val="008E2688"/>
    <w:rsid w:val="008F06FE"/>
    <w:rsid w:val="009053DA"/>
    <w:rsid w:val="00923BBF"/>
    <w:rsid w:val="00923FB6"/>
    <w:rsid w:val="0092642F"/>
    <w:rsid w:val="00927C5F"/>
    <w:rsid w:val="00927FE7"/>
    <w:rsid w:val="00931A09"/>
    <w:rsid w:val="00936297"/>
    <w:rsid w:val="00936E04"/>
    <w:rsid w:val="0095376C"/>
    <w:rsid w:val="0095510F"/>
    <w:rsid w:val="009555D5"/>
    <w:rsid w:val="00956148"/>
    <w:rsid w:val="009601E2"/>
    <w:rsid w:val="00972926"/>
    <w:rsid w:val="00984EAE"/>
    <w:rsid w:val="00987C55"/>
    <w:rsid w:val="009972AA"/>
    <w:rsid w:val="009A64DB"/>
    <w:rsid w:val="009B715A"/>
    <w:rsid w:val="009C093C"/>
    <w:rsid w:val="009C319A"/>
    <w:rsid w:val="009C5F8D"/>
    <w:rsid w:val="009C64E9"/>
    <w:rsid w:val="009C67A8"/>
    <w:rsid w:val="009C736B"/>
    <w:rsid w:val="009D4F56"/>
    <w:rsid w:val="009E1681"/>
    <w:rsid w:val="009E690E"/>
    <w:rsid w:val="009F7F03"/>
    <w:rsid w:val="00A04BF9"/>
    <w:rsid w:val="00A05AC1"/>
    <w:rsid w:val="00A05D7A"/>
    <w:rsid w:val="00A161C4"/>
    <w:rsid w:val="00A20A31"/>
    <w:rsid w:val="00A31289"/>
    <w:rsid w:val="00A36342"/>
    <w:rsid w:val="00A37EBF"/>
    <w:rsid w:val="00A40A96"/>
    <w:rsid w:val="00A57485"/>
    <w:rsid w:val="00A86332"/>
    <w:rsid w:val="00A86842"/>
    <w:rsid w:val="00A86F2E"/>
    <w:rsid w:val="00A87A8D"/>
    <w:rsid w:val="00AA175B"/>
    <w:rsid w:val="00AD6F95"/>
    <w:rsid w:val="00AE0DC5"/>
    <w:rsid w:val="00AE6BE3"/>
    <w:rsid w:val="00AF11A8"/>
    <w:rsid w:val="00AF269F"/>
    <w:rsid w:val="00AF435D"/>
    <w:rsid w:val="00B12F3B"/>
    <w:rsid w:val="00B23246"/>
    <w:rsid w:val="00B26628"/>
    <w:rsid w:val="00B32714"/>
    <w:rsid w:val="00B42434"/>
    <w:rsid w:val="00B50DB7"/>
    <w:rsid w:val="00B52267"/>
    <w:rsid w:val="00B56303"/>
    <w:rsid w:val="00B858FE"/>
    <w:rsid w:val="00B91B75"/>
    <w:rsid w:val="00BB3E91"/>
    <w:rsid w:val="00BC057C"/>
    <w:rsid w:val="00BC6AB1"/>
    <w:rsid w:val="00BD075C"/>
    <w:rsid w:val="00C25F6F"/>
    <w:rsid w:val="00C33A64"/>
    <w:rsid w:val="00C40D67"/>
    <w:rsid w:val="00C4568C"/>
    <w:rsid w:val="00C476D5"/>
    <w:rsid w:val="00C52385"/>
    <w:rsid w:val="00C57EC5"/>
    <w:rsid w:val="00C61C1B"/>
    <w:rsid w:val="00C77DB4"/>
    <w:rsid w:val="00C909C4"/>
    <w:rsid w:val="00CA5EC9"/>
    <w:rsid w:val="00CB063C"/>
    <w:rsid w:val="00CB5A31"/>
    <w:rsid w:val="00CC2367"/>
    <w:rsid w:val="00CD7F81"/>
    <w:rsid w:val="00CE07C5"/>
    <w:rsid w:val="00CF3A39"/>
    <w:rsid w:val="00D072D9"/>
    <w:rsid w:val="00D1376B"/>
    <w:rsid w:val="00D20A37"/>
    <w:rsid w:val="00D242C1"/>
    <w:rsid w:val="00D306CC"/>
    <w:rsid w:val="00D309EA"/>
    <w:rsid w:val="00D32103"/>
    <w:rsid w:val="00D44FB3"/>
    <w:rsid w:val="00D51485"/>
    <w:rsid w:val="00D53BCB"/>
    <w:rsid w:val="00D569F9"/>
    <w:rsid w:val="00D61ECF"/>
    <w:rsid w:val="00D64C0D"/>
    <w:rsid w:val="00D67EA4"/>
    <w:rsid w:val="00D7064A"/>
    <w:rsid w:val="00D852C9"/>
    <w:rsid w:val="00D96D12"/>
    <w:rsid w:val="00DA008C"/>
    <w:rsid w:val="00DA32BD"/>
    <w:rsid w:val="00DA65DE"/>
    <w:rsid w:val="00DB08AC"/>
    <w:rsid w:val="00DB1F41"/>
    <w:rsid w:val="00DC0495"/>
    <w:rsid w:val="00DD0EB2"/>
    <w:rsid w:val="00DE0B65"/>
    <w:rsid w:val="00DF190A"/>
    <w:rsid w:val="00E00252"/>
    <w:rsid w:val="00E02C51"/>
    <w:rsid w:val="00E112FC"/>
    <w:rsid w:val="00E34A67"/>
    <w:rsid w:val="00E50D93"/>
    <w:rsid w:val="00E63FC0"/>
    <w:rsid w:val="00E719CC"/>
    <w:rsid w:val="00E81F33"/>
    <w:rsid w:val="00E86EF9"/>
    <w:rsid w:val="00E95A6D"/>
    <w:rsid w:val="00EA0860"/>
    <w:rsid w:val="00EA0E99"/>
    <w:rsid w:val="00EA7470"/>
    <w:rsid w:val="00EB467D"/>
    <w:rsid w:val="00EE3421"/>
    <w:rsid w:val="00EE65DF"/>
    <w:rsid w:val="00EE6D99"/>
    <w:rsid w:val="00EF35D5"/>
    <w:rsid w:val="00F00B99"/>
    <w:rsid w:val="00F0132C"/>
    <w:rsid w:val="00F04EEE"/>
    <w:rsid w:val="00F07E81"/>
    <w:rsid w:val="00F16DA1"/>
    <w:rsid w:val="00F25FD0"/>
    <w:rsid w:val="00F376C5"/>
    <w:rsid w:val="00F444FE"/>
    <w:rsid w:val="00F457D0"/>
    <w:rsid w:val="00F4737A"/>
    <w:rsid w:val="00F54D44"/>
    <w:rsid w:val="00F62191"/>
    <w:rsid w:val="00F7177A"/>
    <w:rsid w:val="00F71A3D"/>
    <w:rsid w:val="00F72D13"/>
    <w:rsid w:val="00F8074A"/>
    <w:rsid w:val="00F82A1E"/>
    <w:rsid w:val="00F836E0"/>
    <w:rsid w:val="00F97087"/>
    <w:rsid w:val="00FA2EE0"/>
    <w:rsid w:val="00FC0FCD"/>
    <w:rsid w:val="00FC28DA"/>
    <w:rsid w:val="00FE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09E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0"/>
    <w:link w:val="20"/>
    <w:uiPriority w:val="99"/>
    <w:unhideWhenUsed/>
    <w:rsid w:val="00693989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rsid w:val="00693989"/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0"/>
    <w:uiPriority w:val="34"/>
    <w:qFormat/>
    <w:rsid w:val="00693989"/>
    <w:pPr>
      <w:ind w:left="720"/>
      <w:contextualSpacing/>
    </w:pPr>
  </w:style>
  <w:style w:type="paragraph" w:customStyle="1" w:styleId="a">
    <w:name w:val="список с точками"/>
    <w:basedOn w:val="a0"/>
    <w:rsid w:val="00693989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2"/>
    <w:uiPriority w:val="59"/>
    <w:rsid w:val="009E6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0"/>
    <w:link w:val="a7"/>
    <w:rsid w:val="00835A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rsid w:val="00835AB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0"/>
    <w:link w:val="a9"/>
    <w:qFormat/>
    <w:rsid w:val="00835A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1"/>
    <w:link w:val="a8"/>
    <w:rsid w:val="00835AB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0"/>
    <w:uiPriority w:val="99"/>
    <w:unhideWhenUsed/>
    <w:rsid w:val="0090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1"/>
    <w:uiPriority w:val="99"/>
    <w:unhideWhenUsed/>
    <w:rsid w:val="002C0CFF"/>
    <w:rPr>
      <w:color w:val="0000FF" w:themeColor="hyperlink"/>
      <w:u w:val="single"/>
    </w:rPr>
  </w:style>
  <w:style w:type="paragraph" w:styleId="ac">
    <w:name w:val="Body Text Indent"/>
    <w:basedOn w:val="a0"/>
    <w:link w:val="ad"/>
    <w:uiPriority w:val="99"/>
    <w:semiHidden/>
    <w:unhideWhenUsed/>
    <w:rsid w:val="00A36342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A36342"/>
  </w:style>
  <w:style w:type="character" w:customStyle="1" w:styleId="apple-converted-space">
    <w:name w:val="apple-converted-space"/>
    <w:basedOn w:val="a1"/>
    <w:rsid w:val="00CD7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70702" TargetMode="External"/><Relationship Id="rId13" Type="http://schemas.openxmlformats.org/officeDocument/2006/relationships/hyperlink" Target="http://window.edu.ru/window/libraryp_rid=2688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lake.baikal.ru/ru/courses/show.htmlaction=show&amp;id=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library.ru/defaultx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tein.bio.msu.ru/biokhimiya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46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159F-A70C-4101-9561-F7B6A0B5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21120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n_shadrina</dc:creator>
  <cp:keywords/>
  <dc:description/>
  <cp:lastModifiedBy>s_kozlov</cp:lastModifiedBy>
  <cp:revision>240</cp:revision>
  <cp:lastPrinted>2018-05-11T04:36:00Z</cp:lastPrinted>
  <dcterms:created xsi:type="dcterms:W3CDTF">2016-01-05T09:53:00Z</dcterms:created>
  <dcterms:modified xsi:type="dcterms:W3CDTF">2018-05-15T10:54:00Z</dcterms:modified>
</cp:coreProperties>
</file>