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28" w:rsidRPr="008661A6" w:rsidRDefault="008036CF" w:rsidP="008A7F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6615" cy="7670165"/>
            <wp:effectExtent l="19050" t="0" r="6985" b="0"/>
            <wp:docPr id="1" name="Рисунок 1" descr="C:\Documents and Settings\s_kozlov\Рабочий стол\сабоководство кинологи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сабоководство кинологи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36615" cy="7670165"/>
            <wp:effectExtent l="19050" t="0" r="6985" b="0"/>
            <wp:docPr id="2" name="Рисунок 2" descr="C:\Documents and Settings\s_kozlov\Рабочий стол\сабоководство кинологи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сабоководство кинологи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7F28" w:rsidRPr="008661A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1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8661A6">
        <w:rPr>
          <w:rFonts w:ascii="Times New Roman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  <w:r w:rsidRPr="008661A6">
        <w:rPr>
          <w:rFonts w:ascii="Times New Roman" w:hAnsi="Times New Roman" w:cs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8A7F28" w:rsidRPr="008661A6" w:rsidTr="00546E3D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F28" w:rsidRPr="008661A6" w:rsidRDefault="008A7F28" w:rsidP="00546E3D">
            <w:pPr>
              <w:pStyle w:val="aa"/>
              <w:jc w:val="center"/>
              <w:rPr>
                <w:b/>
              </w:rPr>
            </w:pPr>
            <w:r w:rsidRPr="008661A6">
              <w:rPr>
                <w:b/>
                <w:bCs/>
                <w:i/>
                <w:iCs/>
              </w:rPr>
              <w:t xml:space="preserve">Коды </w:t>
            </w:r>
            <w:proofErr w:type="spellStart"/>
            <w:proofErr w:type="gramStart"/>
            <w:r w:rsidRPr="008661A6">
              <w:rPr>
                <w:b/>
                <w:bCs/>
                <w:i/>
                <w:iCs/>
              </w:rPr>
              <w:t>компетен-ции</w:t>
            </w:r>
            <w:proofErr w:type="spellEnd"/>
            <w:proofErr w:type="gramEnd"/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F28" w:rsidRPr="008661A6" w:rsidRDefault="008A7F28" w:rsidP="00546E3D">
            <w:pPr>
              <w:pStyle w:val="Default1"/>
              <w:jc w:val="center"/>
              <w:rPr>
                <w:b/>
              </w:rPr>
            </w:pPr>
            <w:r w:rsidRPr="008661A6">
              <w:rPr>
                <w:b/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A7F28" w:rsidRPr="008661A6" w:rsidRDefault="008A7F28" w:rsidP="00546E3D">
            <w:pPr>
              <w:pStyle w:val="Default"/>
              <w:jc w:val="center"/>
              <w:rPr>
                <w:b/>
                <w:color w:val="auto"/>
              </w:rPr>
            </w:pPr>
            <w:r w:rsidRPr="008661A6">
              <w:rPr>
                <w:b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661A6">
              <w:rPr>
                <w:b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8A7F28" w:rsidRPr="008661A6" w:rsidTr="00546E3D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F28" w:rsidRPr="008661A6" w:rsidRDefault="008A7F28" w:rsidP="0054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научно-производственная и проектная деятельность: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готовность применять на производстве базовые общепрофессиональные знания теории и методов современной биологии</w:t>
            </w:r>
          </w:p>
          <w:p w:rsidR="008A7F28" w:rsidRPr="008661A6" w:rsidRDefault="008A7F28" w:rsidP="0054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знать:</w:t>
            </w: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историю отечественного охотничьего собаководства, теорию и методы современной биологии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уметь:</w:t>
            </w:r>
            <w:r w:rsidRPr="008661A6">
              <w:rPr>
                <w:rFonts w:ascii="Times New Roman" w:eastAsia="font293" w:hAnsi="Times New Roman" w:cs="Times New Roman"/>
                <w:bCs/>
                <w:iCs/>
                <w:kern w:val="1"/>
                <w:sz w:val="24"/>
                <w:szCs w:val="24"/>
              </w:rPr>
              <w:t xml:space="preserve"> оценить экстерьер и стати охотничьих собак, умение провести полевые испытания собак охотничьих пород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владеть:</w:t>
            </w: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способами охоты с собаками охотничьих пород</w:t>
            </w:r>
          </w:p>
          <w:p w:rsidR="008A7F28" w:rsidRPr="008661A6" w:rsidRDefault="008A7F28" w:rsidP="00546E3D">
            <w:pPr>
              <w:pStyle w:val="aa"/>
              <w:jc w:val="both"/>
            </w:pPr>
          </w:p>
        </w:tc>
      </w:tr>
    </w:tbl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uppressAutoHyphens/>
        <w:contextualSpacing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Дисциплина «Охотничье собаководство» относится к блоку: Б.1. Вариативная часть. П</w:t>
      </w:r>
      <w:r w:rsidRPr="008661A6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>ри изучении «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Охотничьего собаководства</w:t>
      </w:r>
      <w:r w:rsidRPr="008661A6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>» используются знания и навыки, полученные при изучении курсов «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Физиология человека и животных», «Биология зверей и птиц», «Физиология питания животных»</w:t>
      </w:r>
      <w:r w:rsidRPr="008661A6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 xml:space="preserve">. 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Дисциплина «Охотничье собаководство» рассматривается как составная часть общей подготовки студентов наряду с другими общеобразовательными курсами. Она входит в единый блок биологических дисциплин, обеспечивая необходимую преемственность для последующих курсов — знания и навыки, полученные при изучении дисциплины, используются при изучении такой дисциплины как:   </w:t>
      </w:r>
      <w:r>
        <w:rPr>
          <w:rFonts w:ascii="Times New Roman" w:eastAsia="font293" w:hAnsi="Times New Roman" w:cs="Times New Roman"/>
          <w:kern w:val="1"/>
          <w:sz w:val="24"/>
          <w:szCs w:val="24"/>
        </w:rPr>
        <w:t xml:space="preserve"> «</w:t>
      </w:r>
      <w:proofErr w:type="spellStart"/>
      <w:r>
        <w:rPr>
          <w:rFonts w:ascii="Times New Roman" w:eastAsia="font293" w:hAnsi="Times New Roman" w:cs="Times New Roman"/>
          <w:kern w:val="1"/>
          <w:sz w:val="24"/>
          <w:szCs w:val="24"/>
        </w:rPr>
        <w:t>Спецподготовка</w:t>
      </w:r>
      <w:proofErr w:type="spellEnd"/>
      <w:r>
        <w:rPr>
          <w:rFonts w:ascii="Times New Roman" w:eastAsia="font293" w:hAnsi="Times New Roman" w:cs="Times New Roman"/>
          <w:kern w:val="1"/>
          <w:sz w:val="24"/>
          <w:szCs w:val="24"/>
        </w:rPr>
        <w:t xml:space="preserve"> собак»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  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>Перед изучением дисциплины «Охотничье собаководство» студенты должны</w:t>
      </w:r>
    </w:p>
    <w:p w:rsidR="008A7F28" w:rsidRPr="008661A6" w:rsidRDefault="008A7F28" w:rsidP="008A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-знать:</w:t>
      </w:r>
      <w:r w:rsidRPr="008661A6">
        <w:rPr>
          <w:rFonts w:ascii="Times New Roman" w:hAnsi="Times New Roman" w:cs="Times New Roman"/>
          <w:sz w:val="24"/>
          <w:szCs w:val="24"/>
        </w:rPr>
        <w:t xml:space="preserve"> основные законы естественнонаучных дисциплин;</w:t>
      </w:r>
    </w:p>
    <w:p w:rsidR="008A7F28" w:rsidRPr="008661A6" w:rsidRDefault="008A7F28" w:rsidP="008A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 xml:space="preserve">-уметь: </w:t>
      </w:r>
      <w:r w:rsidRPr="008661A6">
        <w:rPr>
          <w:rFonts w:ascii="Times New Roman" w:hAnsi="Times New Roman" w:cs="Times New Roman"/>
          <w:sz w:val="24"/>
          <w:szCs w:val="24"/>
        </w:rPr>
        <w:t>воспринимать информацию;</w:t>
      </w:r>
    </w:p>
    <w:p w:rsidR="008A7F28" w:rsidRPr="008661A6" w:rsidRDefault="008A7F28" w:rsidP="008A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-владеть:</w:t>
      </w:r>
      <w:r w:rsidRPr="008661A6">
        <w:rPr>
          <w:rFonts w:ascii="Times New Roman" w:hAnsi="Times New Roman" w:cs="Times New Roman"/>
          <w:sz w:val="24"/>
          <w:szCs w:val="24"/>
        </w:rPr>
        <w:t xml:space="preserve"> навыками обобщения и анализа информации.</w:t>
      </w:r>
    </w:p>
    <w:p w:rsidR="008A7F28" w:rsidRPr="008661A6" w:rsidRDefault="008A7F28" w:rsidP="008A7F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 xml:space="preserve">Дисциплина изучается на 3 курсе в 5 семестре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F28" w:rsidRPr="008661A6" w:rsidRDefault="008A7F28" w:rsidP="008A7F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="00546E3D">
        <w:rPr>
          <w:rFonts w:ascii="Times New Roman" w:hAnsi="Times New Roman" w:cs="Times New Roman"/>
          <w:sz w:val="24"/>
          <w:szCs w:val="24"/>
        </w:rPr>
        <w:t>дисциплины составляет 72 часа, 2</w:t>
      </w:r>
      <w:r w:rsidRPr="008661A6">
        <w:rPr>
          <w:rFonts w:ascii="Times New Roman" w:hAnsi="Times New Roman" w:cs="Times New Roman"/>
          <w:sz w:val="24"/>
          <w:szCs w:val="24"/>
        </w:rPr>
        <w:t xml:space="preserve"> зачетные единицы.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546E3D" w:rsidRDefault="00546E3D" w:rsidP="008A7F28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546E3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lastRenderedPageBreak/>
        <w:t xml:space="preserve"> </w:t>
      </w: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5245"/>
        <w:gridCol w:w="1782"/>
        <w:gridCol w:w="2471"/>
      </w:tblGrid>
      <w:tr w:rsidR="008B6A81" w:rsidRPr="00546E3D" w:rsidTr="008B6A81">
        <w:trPr>
          <w:trHeight w:val="31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81" w:rsidRPr="00546E3D" w:rsidRDefault="008B6A81" w:rsidP="008B6A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  Вид учебной работы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81" w:rsidRPr="00546E3D" w:rsidRDefault="008B6A81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              Форма обучения  </w:t>
            </w:r>
          </w:p>
        </w:tc>
      </w:tr>
      <w:tr w:rsidR="008B6A81" w:rsidRPr="00546E3D" w:rsidTr="008B6A81">
        <w:trPr>
          <w:trHeight w:val="336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81" w:rsidRPr="00546E3D" w:rsidRDefault="008B6A81" w:rsidP="008B6A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81" w:rsidRPr="00546E3D" w:rsidRDefault="008B6A81" w:rsidP="00546E3D">
            <w:pP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                          очная</w:t>
            </w:r>
          </w:p>
          <w:p w:rsidR="008B6A81" w:rsidRPr="00546E3D" w:rsidRDefault="008B6A81" w:rsidP="00546E3D">
            <w:pP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8B6A81" w:rsidRPr="00546E3D" w:rsidRDefault="008B6A81" w:rsidP="00546E3D">
            <w:pP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8B6A81" w:rsidRPr="00546E3D" w:rsidRDefault="008B6A81">
            <w:pP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8B6A81" w:rsidRPr="00546E3D" w:rsidRDefault="008B6A81">
            <w:pP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8B6A81" w:rsidRPr="00546E3D" w:rsidRDefault="008B6A81" w:rsidP="008A7F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8B6A81" w:rsidRPr="00546E3D" w:rsidTr="008B6A81">
        <w:trPr>
          <w:trHeight w:val="276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81" w:rsidRPr="00546E3D" w:rsidRDefault="008B6A81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81" w:rsidRPr="00546E3D" w:rsidRDefault="008B6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Семестр</w:t>
            </w:r>
          </w:p>
        </w:tc>
      </w:tr>
      <w:tr w:rsidR="008A7F28" w:rsidRPr="00546E3D" w:rsidTr="008B6A81">
        <w:trPr>
          <w:trHeight w:val="2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5</w:t>
            </w:r>
          </w:p>
        </w:tc>
      </w:tr>
      <w:tr w:rsidR="008A7F28" w:rsidRPr="00546E3D" w:rsidTr="008B6A81">
        <w:trPr>
          <w:trHeight w:val="218"/>
        </w:trPr>
        <w:tc>
          <w:tcPr>
            <w:tcW w:w="524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Аудиторные занятия (всего)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</w:tcPr>
          <w:p w:rsidR="008A7F28" w:rsidRPr="00546E3D" w:rsidRDefault="00F84B12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  <w:t>36</w:t>
            </w:r>
          </w:p>
        </w:tc>
      </w:tr>
      <w:tr w:rsidR="008A7F28" w:rsidRPr="00546E3D" w:rsidTr="008B6A81">
        <w:tc>
          <w:tcPr>
            <w:tcW w:w="5245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В том числе: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</w:pPr>
          </w:p>
        </w:tc>
      </w:tr>
      <w:tr w:rsidR="008A7F28" w:rsidRPr="00546E3D" w:rsidTr="008B6A81"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Лекции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  <w:t>12</w:t>
            </w:r>
          </w:p>
        </w:tc>
      </w:tr>
      <w:tr w:rsidR="008A7F28" w:rsidRPr="00546E3D" w:rsidTr="008B6A81">
        <w:tc>
          <w:tcPr>
            <w:tcW w:w="5245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Практические занятия (ПЗ)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24</w:t>
            </w:r>
          </w:p>
        </w:tc>
      </w:tr>
      <w:tr w:rsidR="008A7F28" w:rsidRPr="00546E3D" w:rsidTr="008B6A81"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Самостоятельная работа (всего)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36</w:t>
            </w:r>
          </w:p>
        </w:tc>
      </w:tr>
      <w:tr w:rsidR="008A7F28" w:rsidRPr="00546E3D" w:rsidTr="008B6A81"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В том числе: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8A7F28" w:rsidRPr="00546E3D" w:rsidTr="008B6A81"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Проработка материала лекций, подготовка к практическим занятиям 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18</w:t>
            </w:r>
          </w:p>
        </w:tc>
      </w:tr>
      <w:tr w:rsidR="008A7F28" w:rsidRPr="00546E3D" w:rsidTr="008B6A81"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Самостоятельное изучение разделов тем дисциплины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A7F28" w:rsidRPr="00546E3D" w:rsidRDefault="008A7F28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8A7F28" w:rsidRPr="00546E3D" w:rsidTr="008B6A81"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Рефераты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7F28" w:rsidRPr="00546E3D" w:rsidRDefault="00F84B12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6" w:space="0" w:color="00000A"/>
              <w:left w:val="nil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8A7F28" w:rsidRPr="00546E3D" w:rsidRDefault="00F84B12" w:rsidP="00F84B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15</w:t>
            </w:r>
          </w:p>
        </w:tc>
      </w:tr>
      <w:tr w:rsidR="008B6A81" w:rsidRPr="00546E3D" w:rsidTr="008B6A81"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8B6A81" w:rsidRPr="00546E3D" w:rsidRDefault="008B6A81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Вид промежуточной аттестации 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B6A81" w:rsidRPr="00546E3D" w:rsidRDefault="008B6A81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зачёт</w:t>
            </w:r>
          </w:p>
        </w:tc>
      </w:tr>
      <w:tr w:rsidR="008B6A81" w:rsidRPr="00546E3D" w:rsidTr="008B6A81">
        <w:trPr>
          <w:trHeight w:val="253"/>
        </w:trPr>
        <w:tc>
          <w:tcPr>
            <w:tcW w:w="5245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8B6A81" w:rsidRPr="00546E3D" w:rsidRDefault="008B6A81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Общая трудоемкость час</w:t>
            </w:r>
          </w:p>
          <w:p w:rsidR="008B6A81" w:rsidRPr="00546E3D" w:rsidRDefault="008B6A81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spellStart"/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зач</w:t>
            </w:r>
            <w:proofErr w:type="spellEnd"/>
            <w:r w:rsidRPr="00546E3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. ед.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8B6A81" w:rsidRPr="00546E3D" w:rsidRDefault="008B6A81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72</w:t>
            </w:r>
          </w:p>
        </w:tc>
      </w:tr>
      <w:tr w:rsidR="008B6A81" w:rsidRPr="00546E3D" w:rsidTr="008B6A81">
        <w:trPr>
          <w:trHeight w:val="323"/>
        </w:trPr>
        <w:tc>
          <w:tcPr>
            <w:tcW w:w="5245" w:type="dxa"/>
            <w:vMerge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8B6A81" w:rsidRPr="00546E3D" w:rsidRDefault="008B6A81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B6A81" w:rsidRPr="00546E3D" w:rsidRDefault="008B6A81" w:rsidP="00F84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</w:tr>
    </w:tbl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E3D" w:rsidRDefault="00546E3D" w:rsidP="00546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E3D" w:rsidRDefault="00546E3D" w:rsidP="00546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E3D" w:rsidRDefault="00546E3D" w:rsidP="00546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E3D" w:rsidRDefault="00546E3D" w:rsidP="00546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E3D" w:rsidRDefault="00546E3D" w:rsidP="00546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E3D" w:rsidRPr="008661A6" w:rsidRDefault="00546E3D" w:rsidP="00546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8661A6">
        <w:rPr>
          <w:rFonts w:ascii="Times New Roman" w:hAnsi="Times New Roman" w:cs="Times New Roman"/>
          <w:b/>
          <w:sz w:val="24"/>
          <w:szCs w:val="24"/>
        </w:rPr>
        <w:t xml:space="preserve"> Содержание дисциплины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CellMar>
          <w:left w:w="113" w:type="dxa"/>
        </w:tblCellMar>
        <w:tblLook w:val="0000"/>
      </w:tblPr>
      <w:tblGrid>
        <w:gridCol w:w="996"/>
        <w:gridCol w:w="3681"/>
        <w:gridCol w:w="4928"/>
      </w:tblGrid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Содержание раздела</w:t>
            </w:r>
          </w:p>
        </w:tc>
      </w:tr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Введение.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История охотничьего собаководства в России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Экстерьер   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Понятие дисциплины. Её место в охотоведении. Основные периоды в развитии. Классификация собак охотничьих пород. </w:t>
            </w:r>
          </w:p>
          <w:p w:rsidR="008A7F28" w:rsidRPr="008661A6" w:rsidRDefault="008A7F28" w:rsidP="00546E3D">
            <w:pPr>
              <w:suppressAutoHyphens/>
              <w:spacing w:after="0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Основные параметры оценки собак различных пород. Стандарты на породы.</w:t>
            </w:r>
          </w:p>
        </w:tc>
      </w:tr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66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Собаки породы лайки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Основные представители породы: </w:t>
            </w:r>
            <w:proofErr w:type="spellStart"/>
            <w:proofErr w:type="gram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западно-сибирская</w:t>
            </w:r>
            <w:proofErr w:type="spellEnd"/>
            <w:proofErr w:type="gram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, </w:t>
            </w:r>
            <w:proofErr w:type="spell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восточно-сибирская</w:t>
            </w:r>
            <w:proofErr w:type="spell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, русская - европейская, финская, карело-финская лайки.  </w:t>
            </w:r>
          </w:p>
        </w:tc>
      </w:tr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Норные собаки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Основные представители породы: фокстерьеры, </w:t>
            </w:r>
            <w:proofErr w:type="spell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вельштерьеры</w:t>
            </w:r>
            <w:proofErr w:type="spell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, </w:t>
            </w:r>
            <w:proofErr w:type="spell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ягдтерьеры</w:t>
            </w:r>
            <w:proofErr w:type="spell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, таксы.</w:t>
            </w:r>
          </w:p>
        </w:tc>
      </w:tr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Легавые собаки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Основные представители породы: континентальные и островные легавые.</w:t>
            </w:r>
          </w:p>
        </w:tc>
      </w:tr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Борзые собаки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Основные представители породы: русская псовая борзая, борзая </w:t>
            </w:r>
            <w:proofErr w:type="spell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хортая</w:t>
            </w:r>
            <w:proofErr w:type="spell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,</w:t>
            </w:r>
          </w:p>
        </w:tc>
      </w:tr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Спаниели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Основные представители породы: русский охотничий спаниель, английский кокер спаниель, американский кокер спаниель, английский спрингер спаниель.</w:t>
            </w:r>
          </w:p>
        </w:tc>
      </w:tr>
      <w:tr w:rsidR="008A7F28" w:rsidRPr="008661A6" w:rsidTr="00546E3D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Гончие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Основные представители породы: русская пегая гончая, русская гончая, эстонская гончая.</w:t>
            </w:r>
          </w:p>
        </w:tc>
      </w:tr>
    </w:tbl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546E3D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8A7F28" w:rsidRPr="008661A6">
        <w:rPr>
          <w:rFonts w:ascii="Times New Roman" w:hAnsi="Times New Roman" w:cs="Times New Roman"/>
          <w:b/>
          <w:sz w:val="24"/>
          <w:szCs w:val="24"/>
        </w:rPr>
        <w:t xml:space="preserve"> Разделы дисциплины и междисциплинарные связи с обеспечиваемыми (последующими) дисциплинами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31"/>
        <w:gridCol w:w="2738"/>
        <w:gridCol w:w="708"/>
        <w:gridCol w:w="572"/>
        <w:gridCol w:w="850"/>
        <w:gridCol w:w="849"/>
        <w:gridCol w:w="992"/>
        <w:gridCol w:w="1133"/>
        <w:gridCol w:w="1132"/>
      </w:tblGrid>
      <w:tr w:rsidR="008A7F28" w:rsidRPr="008661A6" w:rsidTr="00546E3D">
        <w:tc>
          <w:tcPr>
            <w:tcW w:w="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2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Номера разделов данной дисциплины, необходимых для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изучения обеспечиваемых (последующих) дисциплин</w:t>
            </w:r>
          </w:p>
        </w:tc>
      </w:tr>
      <w:tr w:rsidR="008A7F28" w:rsidRPr="008661A6" w:rsidTr="00546E3D">
        <w:tc>
          <w:tcPr>
            <w:tcW w:w="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</w:p>
        </w:tc>
      </w:tr>
      <w:tr w:rsidR="008A7F28" w:rsidRPr="008661A6" w:rsidTr="00546E3D"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Спецподготовка</w:t>
            </w:r>
            <w:proofErr w:type="spellEnd"/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собак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</w:tr>
    </w:tbl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b/>
          <w:color w:val="000000"/>
          <w:kern w:val="1"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546E3D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8A7F28" w:rsidRPr="008661A6">
        <w:rPr>
          <w:rFonts w:ascii="Times New Roman" w:hAnsi="Times New Roman" w:cs="Times New Roman"/>
          <w:b/>
          <w:sz w:val="24"/>
          <w:szCs w:val="24"/>
        </w:rPr>
        <w:t xml:space="preserve">. Разделы дисциплины и виды занятий 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648"/>
        <w:gridCol w:w="3855"/>
        <w:gridCol w:w="1076"/>
        <w:gridCol w:w="1759"/>
        <w:gridCol w:w="1133"/>
        <w:gridCol w:w="1134"/>
      </w:tblGrid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Практические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занятия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Введение. История охотничьего собаководства. Экстерьер собак.   </w:t>
            </w:r>
          </w:p>
          <w:p w:rsidR="008A7F28" w:rsidRPr="008661A6" w:rsidRDefault="008A7F28" w:rsidP="00546E3D">
            <w:pPr>
              <w:tabs>
                <w:tab w:val="left" w:pos="27"/>
              </w:tabs>
              <w:suppressAutoHyphens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66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Собаки породы лайки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12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66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Норные породы собак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line="240" w:lineRule="auto"/>
              <w:ind w:firstLine="27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Легавые собаки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12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66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Борзые собаки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66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Спаниели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10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66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Гончие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10</w:t>
            </w:r>
          </w:p>
        </w:tc>
      </w:tr>
      <w:tr w:rsidR="008A7F28" w:rsidRPr="008661A6" w:rsidTr="00546E3D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66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8661A6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8661A6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72</w:t>
            </w:r>
          </w:p>
        </w:tc>
      </w:tr>
    </w:tbl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70037C" w:rsidRDefault="00546E3D" w:rsidP="008A7F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4.3</w:t>
      </w:r>
      <w:r w:rsidR="008A7F28" w:rsidRPr="0070037C">
        <w:rPr>
          <w:rFonts w:ascii="Times New Roman" w:hAnsi="Times New Roman" w:cs="Times New Roman"/>
          <w:b/>
        </w:rPr>
        <w:t>. Практические занятия</w:t>
      </w:r>
    </w:p>
    <w:tbl>
      <w:tblPr>
        <w:tblW w:w="9620" w:type="dxa"/>
        <w:tblLayout w:type="fixed"/>
        <w:tblCellMar>
          <w:left w:w="122" w:type="dxa"/>
        </w:tblCellMar>
        <w:tblLook w:val="0000"/>
      </w:tblPr>
      <w:tblGrid>
        <w:gridCol w:w="674"/>
        <w:gridCol w:w="2268"/>
        <w:gridCol w:w="4253"/>
        <w:gridCol w:w="2418"/>
        <w:gridCol w:w="7"/>
      </w:tblGrid>
      <w:tr w:rsidR="0070037C" w:rsidRPr="0070037C" w:rsidTr="0070037C">
        <w:trPr>
          <w:gridAfter w:val="1"/>
          <w:wAfter w:w="7" w:type="dxa"/>
          <w:trHeight w:val="276"/>
        </w:trPr>
        <w:tc>
          <w:tcPr>
            <w:tcW w:w="6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 xml:space="preserve">№ </w:t>
            </w:r>
            <w:proofErr w:type="spellStart"/>
            <w:proofErr w:type="gramStart"/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п</w:t>
            </w:r>
            <w:proofErr w:type="spellEnd"/>
            <w:proofErr w:type="gramEnd"/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/</w:t>
            </w:r>
            <w:proofErr w:type="spellStart"/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№ раздела дисциплины</w:t>
            </w:r>
          </w:p>
        </w:tc>
        <w:tc>
          <w:tcPr>
            <w:tcW w:w="425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Тематика практических занятий (семинаров)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7C" w:rsidRPr="0070037C" w:rsidRDefault="0070037C">
            <w:pPr>
              <w:rPr>
                <w:rFonts w:ascii="Times New Roman" w:hAnsi="Times New Roman" w:cs="Times New Roman"/>
              </w:rPr>
            </w:pPr>
            <w:r w:rsidRPr="0070037C">
              <w:rPr>
                <w:rFonts w:ascii="Times New Roman" w:hAnsi="Times New Roman" w:cs="Times New Roman"/>
              </w:rPr>
              <w:t>Форма обучения</w:t>
            </w:r>
          </w:p>
        </w:tc>
      </w:tr>
      <w:tr w:rsidR="0070037C" w:rsidRPr="0070037C" w:rsidTr="0070037C">
        <w:tc>
          <w:tcPr>
            <w:tcW w:w="6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</w:p>
        </w:tc>
        <w:tc>
          <w:tcPr>
            <w:tcW w:w="2425" w:type="dxa"/>
            <w:gridSpan w:val="2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очная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tabs>
                <w:tab w:val="left" w:pos="27"/>
              </w:tabs>
              <w:suppressAutoHyphens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</w:rPr>
              <w:t xml:space="preserve">Введение. История охотничьего собаководства в России. Экстерьер.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kern w:val="1"/>
              </w:rPr>
              <w:t xml:space="preserve"> Экстерьер собак. Основные стати и стандарты по породам.</w:t>
            </w: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2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 Собаки породы лайки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kern w:val="1"/>
              </w:rPr>
              <w:t xml:space="preserve">  Особенности дрессировки и содержания собак породы лайки. Болезни лаек. Использование лаек на различных охотах.</w:t>
            </w: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 Норные собаки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line="240" w:lineRule="auto"/>
              <w:ind w:left="-87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kern w:val="1"/>
              </w:rPr>
              <w:t xml:space="preserve"> Особенности дрессировки и содержания собак норных пород. Болезни собак норных пород. Использование </w:t>
            </w:r>
            <w:proofErr w:type="spellStart"/>
            <w:r w:rsidRPr="0070037C">
              <w:rPr>
                <w:rFonts w:ascii="Times New Roman" w:eastAsia="font293" w:hAnsi="Times New Roman" w:cs="Times New Roman"/>
                <w:kern w:val="1"/>
              </w:rPr>
              <w:t>норников</w:t>
            </w:r>
            <w:proofErr w:type="spellEnd"/>
            <w:r w:rsidRPr="0070037C">
              <w:rPr>
                <w:rFonts w:ascii="Times New Roman" w:eastAsia="font293" w:hAnsi="Times New Roman" w:cs="Times New Roman"/>
                <w:kern w:val="1"/>
              </w:rPr>
              <w:t xml:space="preserve"> на охотах по барсуку, лисице, енотовидной собаке. Специальные средства гигиены и лечения собак норных пород</w:t>
            </w: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line="240" w:lineRule="auto"/>
              <w:ind w:firstLine="27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kern w:val="1"/>
              </w:rPr>
              <w:t xml:space="preserve">  Легавые собаки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line="240" w:lineRule="auto"/>
              <w:ind w:left="-87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kern w:val="1"/>
              </w:rPr>
              <w:t xml:space="preserve"> Особенности дрессировки и содержания легавых собак. Болезни лаек. Использование легавых на различных охотах.</w:t>
            </w: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 Борзые собаки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Особенности дрессировки и содержания   собак борзых пород. Болезни борзых. Использование борзых на охотах. Требования к температуре воздуха при производстве охот с борзыми.</w:t>
            </w: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3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Спаниели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Особенности дрессировки и содержания спаниелей. Болезни спаниелей. Использование спаниелей на различных охотах.</w:t>
            </w: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3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70037C">
              <w:rPr>
                <w:rFonts w:ascii="Times New Roman" w:eastAsia="Times New Roman" w:hAnsi="Times New Roman" w:cs="Times New Roman"/>
                <w:color w:val="000000"/>
                <w:kern w:val="1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Гончие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Особенности дрессировки и содержания гончих собак. Требования к собакам гончих пород.  Болезни гончих. Использование гончих на различных охотах.</w:t>
            </w: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</w:tr>
      <w:tr w:rsidR="0070037C" w:rsidRPr="0070037C" w:rsidTr="0070037C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70037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Всего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</w:p>
        </w:tc>
        <w:tc>
          <w:tcPr>
            <w:tcW w:w="2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70037C" w:rsidRPr="0070037C" w:rsidRDefault="0070037C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70037C">
              <w:rPr>
                <w:rFonts w:ascii="Times New Roman" w:eastAsia="font293" w:hAnsi="Times New Roman" w:cs="Times New Roman"/>
                <w:color w:val="000000"/>
                <w:kern w:val="1"/>
              </w:rPr>
              <w:t>24</w:t>
            </w:r>
          </w:p>
        </w:tc>
      </w:tr>
    </w:tbl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 w:rsidRPr="008661A6">
        <w:rPr>
          <w:rFonts w:ascii="Times New Roman" w:hAnsi="Times New Roman" w:cs="Times New Roman"/>
          <w:b/>
          <w:sz w:val="24"/>
          <w:szCs w:val="24"/>
        </w:rPr>
        <w:t xml:space="preserve">.Лабораторный практикум – </w:t>
      </w:r>
      <w:r w:rsidRPr="008661A6">
        <w:rPr>
          <w:rFonts w:ascii="Times New Roman" w:hAnsi="Times New Roman" w:cs="Times New Roman"/>
          <w:b/>
          <w:i/>
          <w:sz w:val="24"/>
          <w:szCs w:val="24"/>
        </w:rPr>
        <w:t>не предусмотрено УП.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</w:t>
      </w:r>
      <w:r w:rsidRPr="008661A6">
        <w:rPr>
          <w:rFonts w:ascii="Times New Roman" w:hAnsi="Times New Roman" w:cs="Times New Roman"/>
          <w:b/>
          <w:sz w:val="24"/>
          <w:szCs w:val="24"/>
        </w:rPr>
        <w:t xml:space="preserve">. Примерная тематика курсовых проектов (работ) </w:t>
      </w:r>
      <w:proofErr w:type="gramStart"/>
      <w:r w:rsidRPr="008661A6">
        <w:rPr>
          <w:rFonts w:ascii="Times New Roman" w:hAnsi="Times New Roman" w:cs="Times New Roman"/>
          <w:i/>
          <w:sz w:val="24"/>
          <w:szCs w:val="24"/>
        </w:rPr>
        <w:t>-</w:t>
      </w:r>
      <w:r w:rsidRPr="008661A6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Pr="008661A6">
        <w:rPr>
          <w:rFonts w:ascii="Times New Roman" w:hAnsi="Times New Roman" w:cs="Times New Roman"/>
          <w:b/>
          <w:i/>
          <w:sz w:val="24"/>
          <w:szCs w:val="24"/>
        </w:rPr>
        <w:t>е предусмотрено УП</w:t>
      </w:r>
      <w:r w:rsidRPr="008661A6">
        <w:rPr>
          <w:rFonts w:ascii="Times New Roman" w:hAnsi="Times New Roman" w:cs="Times New Roman"/>
          <w:b/>
          <w:sz w:val="24"/>
          <w:szCs w:val="24"/>
        </w:rPr>
        <w:t>.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28" w:rsidRDefault="008A7F28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7C" w:rsidRDefault="0070037C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C2B" w:rsidRDefault="007D2C2B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7D2C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5.0. Учебно-методическое обеспечение самостоятельной работы </w:t>
      </w:r>
      <w:proofErr w:type="gramStart"/>
      <w:r w:rsidRPr="008661A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661A6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75"/>
        <w:gridCol w:w="851"/>
        <w:gridCol w:w="3260"/>
        <w:gridCol w:w="1985"/>
        <w:gridCol w:w="1417"/>
        <w:gridCol w:w="1417"/>
      </w:tblGrid>
      <w:tr w:rsidR="008A7F28" w:rsidRPr="007D2C2B" w:rsidTr="007D2C2B">
        <w:trPr>
          <w:trHeight w:val="137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№</w:t>
            </w:r>
          </w:p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proofErr w:type="spellStart"/>
            <w:proofErr w:type="gramStart"/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п</w:t>
            </w:r>
            <w:proofErr w:type="spellEnd"/>
            <w:proofErr w:type="gramEnd"/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/</w:t>
            </w:r>
            <w:proofErr w:type="spellStart"/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 xml:space="preserve">№ </w:t>
            </w:r>
          </w:p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семестра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Наименование раздела учебной дисциплины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Виды СРС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Всего часов</w:t>
            </w:r>
          </w:p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Виды контроля</w:t>
            </w:r>
          </w:p>
        </w:tc>
      </w:tr>
      <w:tr w:rsidR="007D2C2B" w:rsidRPr="007D2C2B" w:rsidTr="007D2C2B">
        <w:trPr>
          <w:trHeight w:val="842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 xml:space="preserve">   5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Введение. История охотничьего собаководства. Экстерьер собак. 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Подготовка к практическим занятиям, текущему контролю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7D2C2B" w:rsidRPr="007D2C2B" w:rsidTr="007D2C2B">
        <w:trPr>
          <w:trHeight w:val="299"/>
        </w:trPr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Самостоятельное изучение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910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n-US"/>
              </w:rPr>
            </w:pPr>
            <w:r w:rsidRPr="007D2C2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n-US"/>
              </w:rPr>
              <w:t xml:space="preserve"> Собаки породы лайки</w:t>
            </w: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Подготовка к практическим занятиям,</w:t>
            </w: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текущему контролю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7D2C2B" w:rsidRPr="007D2C2B" w:rsidTr="007D2C2B">
        <w:trPr>
          <w:trHeight w:val="326"/>
        </w:trPr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Самостоятельное изучение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353"/>
        </w:trPr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924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Норные породы собак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Подготовка к практическим занятиям,</w:t>
            </w: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текущему контролю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7D2C2B" w:rsidRPr="007D2C2B" w:rsidTr="007D2C2B">
        <w:trPr>
          <w:trHeight w:val="298"/>
        </w:trPr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Самостоятельное изучение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380"/>
        </w:trPr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910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Легавые собаки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Подготовка к практическим занятиям,</w:t>
            </w: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текущему контролю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7D2C2B" w:rsidRPr="007D2C2B" w:rsidTr="007D2C2B">
        <w:trPr>
          <w:trHeight w:val="231"/>
        </w:trPr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реферат</w:t>
            </w:r>
          </w:p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937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Борзые собаки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7D2C2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Подготовка к практическим занятиям,</w:t>
            </w:r>
          </w:p>
          <w:p w:rsidR="007D2C2B" w:rsidRPr="007D2C2B" w:rsidRDefault="007D2C2B" w:rsidP="007D2C2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текущему контролю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7D2C2B" w:rsidRPr="007D2C2B" w:rsidTr="007D2C2B">
        <w:trPr>
          <w:trHeight w:val="435"/>
        </w:trPr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910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Спаниели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Подготовка к практическим занятиям, текущему контролю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7D2C2B" w:rsidRPr="007D2C2B" w:rsidTr="007D2C2B">
        <w:trPr>
          <w:trHeight w:val="245"/>
        </w:trPr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7D2C2B" w:rsidRPr="007D2C2B" w:rsidTr="007D2C2B">
        <w:trPr>
          <w:trHeight w:val="870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Гончие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Подготовка к практическим занятиям, текущему контролю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7D2C2B" w:rsidRPr="007D2C2B" w:rsidTr="007D2C2B">
        <w:trPr>
          <w:trHeight w:val="285"/>
        </w:trPr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C2B" w:rsidRPr="007D2C2B" w:rsidRDefault="007D2C2B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</w:tr>
      <w:tr w:rsidR="008A7F28" w:rsidRPr="007D2C2B" w:rsidTr="007D2C2B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b/>
                <w:bCs/>
                <w:kern w:val="1"/>
                <w:sz w:val="20"/>
                <w:szCs w:val="20"/>
              </w:rPr>
              <w:t>ИТОГО часов в семестре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7D2C2B"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7D2C2B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</w:tr>
    </w:tbl>
    <w:p w:rsidR="008A7F28" w:rsidRPr="007D2C2B" w:rsidRDefault="008A7F28" w:rsidP="008A7F28">
      <w:pPr>
        <w:suppressAutoHyphens/>
        <w:jc w:val="both"/>
        <w:rPr>
          <w:rFonts w:ascii="Times New Roman" w:eastAsia="font293" w:hAnsi="Times New Roman" w:cs="Times New Roman"/>
          <w:color w:val="000000"/>
          <w:kern w:val="1"/>
          <w:sz w:val="20"/>
          <w:szCs w:val="20"/>
        </w:rPr>
      </w:pPr>
    </w:p>
    <w:p w:rsidR="008A7F28" w:rsidRPr="008661A6" w:rsidRDefault="008A7F28" w:rsidP="008A7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661A6">
        <w:rPr>
          <w:rFonts w:ascii="Times New Roman" w:hAnsi="Times New Roman" w:cs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A7F28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font293" w:hAnsi="Times New Roman" w:cs="Times New Roman"/>
          <w:kern w:val="1"/>
          <w:sz w:val="24"/>
          <w:szCs w:val="24"/>
        </w:rPr>
        <w:t xml:space="preserve">1. 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Мартынов, Е.Н. Охотничье дело. Охотоведение и охотничье хозяйство [Электронный ресурс]</w:t>
      </w:r>
      <w:proofErr w:type="gramStart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 :</w:t>
      </w:r>
      <w:proofErr w:type="gramEnd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 учебное пособие / Е.Н. Мартынов, В.В. </w:t>
      </w:r>
      <w:proofErr w:type="spellStart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Масайтис</w:t>
      </w:r>
      <w:proofErr w:type="spellEnd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, А.В. Гороховников. - </w:t>
      </w:r>
      <w:proofErr w:type="spellStart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Электрон</w:t>
      </w:r>
      <w:proofErr w:type="gramStart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.д</w:t>
      </w:r>
      <w:proofErr w:type="gramEnd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ан</w:t>
      </w:r>
      <w:proofErr w:type="spellEnd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. - СПб. : Лань, 2014. — 481 </w:t>
      </w:r>
      <w:proofErr w:type="gramStart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с</w:t>
      </w:r>
      <w:proofErr w:type="gramEnd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.</w:t>
      </w:r>
    </w:p>
    <w:p w:rsidR="007D2C2B" w:rsidRDefault="007D2C2B" w:rsidP="008A7F28">
      <w:pPr>
        <w:suppressAutoHyphens/>
        <w:jc w:val="both"/>
        <w:rPr>
          <w:rFonts w:ascii="Times New Roman" w:eastAsia="font293" w:hAnsi="Times New Roman" w:cs="Times New Roman"/>
          <w:b/>
          <w:color w:val="000000"/>
          <w:kern w:val="1"/>
          <w:sz w:val="24"/>
          <w:szCs w:val="24"/>
        </w:rPr>
      </w:pP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b/>
          <w:color w:val="000000"/>
          <w:kern w:val="1"/>
          <w:sz w:val="24"/>
          <w:szCs w:val="24"/>
        </w:rPr>
        <w:lastRenderedPageBreak/>
        <w:t>5.2. Темы, выносимые на самостоятельное изучение: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 xml:space="preserve">1. 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 История происхождения собак гончих пород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2.  История происхождения Русского охотничьего спаниеля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3.  История происхождения  охотничьих лаек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4.  Охота с легавыми</w:t>
      </w:r>
    </w:p>
    <w:p w:rsidR="008A7F28" w:rsidRPr="008661A6" w:rsidRDefault="008A7F28" w:rsidP="008A7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eastAsia="Times New Roman" w:hAnsi="Times New Roman" w:cs="Times New Roman"/>
          <w:color w:val="000000"/>
          <w:sz w:val="24"/>
          <w:szCs w:val="24"/>
        </w:rPr>
        <w:t>5. Охота с борзыми</w:t>
      </w:r>
    </w:p>
    <w:p w:rsidR="008A7F28" w:rsidRPr="008661A6" w:rsidRDefault="008A7F28" w:rsidP="008A7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eastAsia="Times New Roman" w:hAnsi="Times New Roman" w:cs="Times New Roman"/>
          <w:color w:val="000000"/>
          <w:sz w:val="24"/>
          <w:szCs w:val="24"/>
        </w:rPr>
        <w:t>6. Охота с лайкой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F28" w:rsidRPr="008661A6" w:rsidRDefault="008A7F28" w:rsidP="008A7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661A6">
        <w:rPr>
          <w:rFonts w:ascii="Times New Roman" w:hAnsi="Times New Roman" w:cs="Times New Roman"/>
          <w:b/>
          <w:iCs/>
          <w:sz w:val="24"/>
          <w:szCs w:val="24"/>
        </w:rPr>
        <w:t>5.</w:t>
      </w:r>
      <w:r w:rsidR="00456B7B">
        <w:rPr>
          <w:rFonts w:ascii="Times New Roman" w:hAnsi="Times New Roman" w:cs="Times New Roman"/>
          <w:b/>
          <w:iCs/>
          <w:sz w:val="24"/>
          <w:szCs w:val="24"/>
        </w:rPr>
        <w:t>2.1.</w:t>
      </w:r>
      <w:r w:rsidRPr="008661A6">
        <w:rPr>
          <w:rFonts w:ascii="Times New Roman" w:hAnsi="Times New Roman" w:cs="Times New Roman"/>
          <w:b/>
          <w:iCs/>
          <w:sz w:val="24"/>
          <w:szCs w:val="24"/>
        </w:rPr>
        <w:t xml:space="preserve"> Темы сообщений: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1. Русский охотничий спаниель.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2. Русская псовая борзая.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3. Работа со щенками борзых собак.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4. Охота с норными собаками.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5. История охотничьего собаководства на Руси в 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  <w:lang w:val="en-US"/>
        </w:rPr>
        <w:t>XVII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-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  <w:lang w:val="en-US"/>
        </w:rPr>
        <w:t>XVIII</w:t>
      </w: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 веках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6.  Охота с легавыми собаками по полевой и болотно-луговой дичи.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7. Особенности воспитания охотничьих собак.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8.  Натаска и нагонка легавых.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9.   Дрессировка собак норных пород.</w:t>
      </w:r>
    </w:p>
    <w:p w:rsidR="008A7F28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10.  </w:t>
      </w:r>
      <w:proofErr w:type="spellStart"/>
      <w:proofErr w:type="gramStart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>Западно</w:t>
      </w:r>
      <w:proofErr w:type="spellEnd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 - сибирская</w:t>
      </w:r>
      <w:proofErr w:type="gramEnd"/>
      <w:r w:rsidRPr="008661A6">
        <w:rPr>
          <w:rFonts w:ascii="Times New Roman" w:eastAsia="font293" w:hAnsi="Times New Roman" w:cs="Times New Roman"/>
          <w:kern w:val="1"/>
          <w:sz w:val="24"/>
          <w:szCs w:val="24"/>
        </w:rPr>
        <w:t xml:space="preserve"> лайка - как ярчайший представитель охотничьих  лаек.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b/>
          <w:kern w:val="1"/>
          <w:sz w:val="24"/>
          <w:szCs w:val="24"/>
        </w:rPr>
      </w:pPr>
      <w:r w:rsidRPr="00456B7B">
        <w:rPr>
          <w:rFonts w:ascii="Times New Roman" w:eastAsia="font293" w:hAnsi="Times New Roman" w:cs="Times New Roman"/>
          <w:b/>
          <w:kern w:val="1"/>
          <w:sz w:val="24"/>
          <w:szCs w:val="24"/>
        </w:rPr>
        <w:t>5.2.2.</w:t>
      </w:r>
      <w:r>
        <w:rPr>
          <w:rFonts w:ascii="Times New Roman" w:eastAsia="font293" w:hAnsi="Times New Roman" w:cs="Times New Roman"/>
          <w:b/>
          <w:kern w:val="1"/>
          <w:sz w:val="24"/>
          <w:szCs w:val="24"/>
        </w:rPr>
        <w:t xml:space="preserve"> Темы рефератов: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456B7B">
        <w:rPr>
          <w:rFonts w:ascii="Times New Roman" w:eastAsia="font293" w:hAnsi="Times New Roman" w:cs="Times New Roman"/>
          <w:kern w:val="1"/>
          <w:sz w:val="24"/>
          <w:szCs w:val="24"/>
        </w:rPr>
        <w:t>1</w:t>
      </w:r>
      <w:r>
        <w:rPr>
          <w:rFonts w:ascii="Times New Roman" w:eastAsia="font293" w:hAnsi="Times New Roman" w:cs="Times New Roman"/>
          <w:kern w:val="1"/>
          <w:sz w:val="24"/>
          <w:szCs w:val="24"/>
        </w:rPr>
        <w:t>. Охота с легавыми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kern w:val="1"/>
          <w:sz w:val="24"/>
          <w:szCs w:val="24"/>
        </w:rPr>
        <w:t>2. Охота с борзыми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kern w:val="1"/>
          <w:sz w:val="24"/>
          <w:szCs w:val="24"/>
        </w:rPr>
        <w:t>3. Охота с лайкой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kern w:val="1"/>
          <w:sz w:val="24"/>
          <w:szCs w:val="24"/>
        </w:rPr>
        <w:t>4. Охота со спаниелем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kern w:val="1"/>
          <w:sz w:val="24"/>
          <w:szCs w:val="24"/>
        </w:rPr>
        <w:t>5. Охота с гончими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kern w:val="1"/>
          <w:sz w:val="24"/>
          <w:szCs w:val="24"/>
        </w:rPr>
        <w:t xml:space="preserve">6. Особенности дрессировки гончих собак </w:t>
      </w:r>
    </w:p>
    <w:p w:rsid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kern w:val="1"/>
          <w:sz w:val="24"/>
          <w:szCs w:val="24"/>
        </w:rPr>
        <w:t>7. Особенности дрессировки охотничьих терьеров</w:t>
      </w:r>
    </w:p>
    <w:p w:rsidR="00456B7B" w:rsidRPr="00456B7B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kern w:val="1"/>
          <w:sz w:val="24"/>
          <w:szCs w:val="24"/>
        </w:rPr>
        <w:t>8. Особенности питания собак на охоте</w:t>
      </w:r>
    </w:p>
    <w:p w:rsidR="00456B7B" w:rsidRPr="00E5683C" w:rsidRDefault="00456B7B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</w:p>
    <w:p w:rsidR="008A7F28" w:rsidRDefault="008A7F28" w:rsidP="008A7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1A6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Фонд оценочных средств для проведения промежуточной аттестации обучающихся по дисциплине (в приложении 1).</w:t>
      </w:r>
    </w:p>
    <w:p w:rsidR="008A7F28" w:rsidRPr="008661A6" w:rsidRDefault="008A7F28" w:rsidP="008A7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7F28" w:rsidRPr="008661A6" w:rsidRDefault="008A7F28" w:rsidP="008A7F28">
      <w:pPr>
        <w:pStyle w:val="ad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661A6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740"/>
        <w:gridCol w:w="3425"/>
        <w:gridCol w:w="3117"/>
        <w:gridCol w:w="2288"/>
      </w:tblGrid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№</w:t>
            </w: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proofErr w:type="spellStart"/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п</w:t>
            </w:r>
            <w:proofErr w:type="spellEnd"/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/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п</w:t>
            </w:r>
            <w:proofErr w:type="spellEnd"/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Контролируемые разделы дисциплины</w:t>
            </w: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(результаты по разделам)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Код контролируемой компетенции</w:t>
            </w: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(или её части)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Наименование оценочного средства</w:t>
            </w:r>
          </w:p>
        </w:tc>
      </w:tr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kern w:val="1"/>
              </w:rPr>
              <w:t xml:space="preserve">Введение. История охотничьего собаководства. Экстерьер собак.   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b/>
                <w:color w:val="000000"/>
                <w:kern w:val="1"/>
              </w:rPr>
              <w:t xml:space="preserve">ПК-3 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Arial Unicode MS" w:hAnsi="Times New Roman" w:cs="Times New Roman"/>
                <w:b/>
                <w:kern w:val="1"/>
              </w:rPr>
              <w:t xml:space="preserve">  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собеседование,</w:t>
            </w: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опрос, зачёт</w:t>
            </w:r>
          </w:p>
        </w:tc>
      </w:tr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E5683C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 Собаки породы лайки</w:t>
            </w: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b/>
                <w:color w:val="000000"/>
                <w:kern w:val="1"/>
              </w:rPr>
              <w:t xml:space="preserve">ПК-3 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опрос,</w:t>
            </w: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собеседование, </w:t>
            </w:r>
            <w:proofErr w:type="spellStart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реферат</w:t>
            </w:r>
            <w:proofErr w:type="gramStart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,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ачёт</w:t>
            </w:r>
            <w:proofErr w:type="spellEnd"/>
          </w:p>
        </w:tc>
      </w:tr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kern w:val="1"/>
              </w:rPr>
              <w:t xml:space="preserve"> Норные породы собак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b/>
                <w:color w:val="000000"/>
                <w:kern w:val="1"/>
              </w:rPr>
              <w:t xml:space="preserve">ПК-3 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собеседование, </w:t>
            </w:r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реферат,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зачёт </w:t>
            </w:r>
          </w:p>
        </w:tc>
      </w:tr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kern w:val="1"/>
              </w:rPr>
              <w:t xml:space="preserve"> Легавые собаки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b/>
                <w:color w:val="000000"/>
                <w:kern w:val="1"/>
              </w:rPr>
              <w:t>ПК-3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(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собеседование, 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опрос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</w:t>
            </w:r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р</w:t>
            </w:r>
            <w:proofErr w:type="gramEnd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еферат</w:t>
            </w:r>
            <w:proofErr w:type="spellEnd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,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зачёт</w:t>
            </w:r>
          </w:p>
        </w:tc>
      </w:tr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5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kern w:val="1"/>
              </w:rPr>
              <w:t xml:space="preserve"> Борзые собаки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b/>
                <w:color w:val="000000"/>
                <w:kern w:val="1"/>
              </w:rPr>
              <w:t xml:space="preserve"> ПК-3</w:t>
            </w:r>
            <w:r w:rsidRPr="00E5683C">
              <w:rPr>
                <w:rFonts w:ascii="Times New Roman" w:eastAsia="Arial Unicode MS" w:hAnsi="Times New Roman" w:cs="Times New Roman"/>
                <w:b/>
                <w:kern w:val="1"/>
              </w:rPr>
              <w:t xml:space="preserve"> 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 опрос, </w:t>
            </w:r>
            <w:proofErr w:type="spellStart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реферат</w:t>
            </w:r>
            <w:proofErr w:type="gramStart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,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ачёт</w:t>
            </w:r>
            <w:proofErr w:type="spellEnd"/>
          </w:p>
        </w:tc>
      </w:tr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6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kern w:val="1"/>
              </w:rPr>
              <w:t xml:space="preserve"> Спаниели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b/>
                <w:color w:val="000000"/>
                <w:kern w:val="1"/>
              </w:rPr>
              <w:t>ПК-3</w:t>
            </w:r>
            <w:r w:rsidRPr="00E5683C">
              <w:rPr>
                <w:rFonts w:ascii="Times New Roman" w:eastAsia="Arial Unicode MS" w:hAnsi="Times New Roman" w:cs="Times New Roman"/>
                <w:b/>
                <w:kern w:val="1"/>
              </w:rPr>
              <w:t xml:space="preserve"> 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собеседование,   </w:t>
            </w:r>
            <w:proofErr w:type="spellStart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реферат</w:t>
            </w:r>
            <w:proofErr w:type="gramStart"/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,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ачёт</w:t>
            </w:r>
            <w:proofErr w:type="spellEnd"/>
          </w:p>
        </w:tc>
      </w:tr>
      <w:tr w:rsidR="008A7F28" w:rsidRPr="008661A6" w:rsidTr="00546E3D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7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kern w:val="1"/>
              </w:rPr>
              <w:t xml:space="preserve"> Гончие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E5683C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b/>
                <w:color w:val="000000"/>
                <w:kern w:val="1"/>
              </w:rPr>
              <w:t>ПК-3</w:t>
            </w:r>
            <w:r w:rsidRPr="00E5683C">
              <w:rPr>
                <w:rFonts w:ascii="Times New Roman" w:eastAsia="Arial Unicode MS" w:hAnsi="Times New Roman" w:cs="Times New Roman"/>
                <w:b/>
                <w:kern w:val="1"/>
              </w:rPr>
              <w:t xml:space="preserve"> 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(</w:t>
            </w:r>
            <w:proofErr w:type="spell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6E3D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собеседование, </w:t>
            </w:r>
            <w:r w:rsidR="00546E3D">
              <w:rPr>
                <w:rFonts w:ascii="Times New Roman" w:eastAsia="font293" w:hAnsi="Times New Roman" w:cs="Times New Roman"/>
                <w:color w:val="000000"/>
                <w:kern w:val="1"/>
              </w:rPr>
              <w:t>реферат,</w:t>
            </w:r>
            <w:r w:rsidRPr="00E5683C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зачёт</w:t>
            </w:r>
          </w:p>
        </w:tc>
      </w:tr>
    </w:tbl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8" w:rsidRPr="008661A6" w:rsidRDefault="008A7F28" w:rsidP="008A7F28">
      <w:pPr>
        <w:pStyle w:val="ad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661A6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1472"/>
        <w:gridCol w:w="2456"/>
        <w:gridCol w:w="2822"/>
        <w:gridCol w:w="2820"/>
      </w:tblGrid>
      <w:tr w:rsidR="008A7F28" w:rsidRPr="005428B8" w:rsidTr="00546E3D">
        <w:trPr>
          <w:trHeight w:val="345"/>
        </w:trPr>
        <w:tc>
          <w:tcPr>
            <w:tcW w:w="1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Показатели оценивания</w:t>
            </w:r>
          </w:p>
        </w:tc>
        <w:tc>
          <w:tcPr>
            <w:tcW w:w="80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Критерии оценивания</w:t>
            </w:r>
          </w:p>
        </w:tc>
      </w:tr>
      <w:tr w:rsidR="008A7F28" w:rsidRPr="005428B8" w:rsidTr="00546E3D">
        <w:trPr>
          <w:trHeight w:val="300"/>
        </w:trPr>
        <w:tc>
          <w:tcPr>
            <w:tcW w:w="1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Достаточный уровень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(удовлетворительно)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Средний уровень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(хорошо)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Высокий уровень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(отлично)</w:t>
            </w:r>
          </w:p>
        </w:tc>
      </w:tr>
      <w:tr w:rsidR="008A7F28" w:rsidRPr="005428B8" w:rsidTr="00546E3D"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</w:tr>
      <w:tr w:rsidR="008A7F28" w:rsidRPr="005428B8" w:rsidTr="00546E3D">
        <w:tc>
          <w:tcPr>
            <w:tcW w:w="9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ПК-3: научно-производственная и проектная деятельность: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готовность применять на производстве базовые общепрофессиональные знания теории и методов современной биологии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</w:tr>
      <w:tr w:rsidR="008A7F28" w:rsidRPr="005428B8" w:rsidTr="00546E3D"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kern w:val="1"/>
              </w:rPr>
              <w:t>историю отечественного охотничьего собаководства, теорию и методы современной биологии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kern w:val="1"/>
              </w:rPr>
              <w:t>историю отечественного охотничьего собаководства, теорию и методы современной биологии</w:t>
            </w:r>
            <w:r w:rsidRPr="005428B8">
              <w:rPr>
                <w:rFonts w:ascii="Times New Roman" w:eastAsia="font293" w:hAnsi="Times New Roman" w:cs="Times New Roman"/>
                <w:i/>
                <w:color w:val="000000"/>
                <w:kern w:val="1"/>
              </w:rPr>
              <w:t>,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теорию и методы современной биологии</w:t>
            </w:r>
            <w:r w:rsidRPr="005428B8">
              <w:rPr>
                <w:rFonts w:ascii="Times New Roman" w:eastAsia="font293" w:hAnsi="Times New Roman" w:cs="Times New Roman"/>
                <w:kern w:val="1"/>
              </w:rPr>
              <w:t xml:space="preserve">, историю отечественного охотничьего собаководства  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</w:tr>
      <w:tr w:rsidR="008A7F28" w:rsidRPr="005428B8" w:rsidTr="00546E3D"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уметь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bCs/>
                <w:iCs/>
                <w:kern w:val="1"/>
              </w:rPr>
              <w:t xml:space="preserve">оценить экстерьер и стати охотничьих собак,  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bCs/>
                <w:iCs/>
                <w:kern w:val="1"/>
              </w:rPr>
              <w:t>оценить экстерьер и стати охотничьих собак,   провести полевые испытания собак охотничьих пород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bCs/>
                <w:iCs/>
                <w:kern w:val="1"/>
              </w:rPr>
              <w:t>оценить экстерьер и стати охотничьих собак,   провести полевые испытания собак охотничьих пород</w:t>
            </w:r>
            <w:r w:rsidRPr="005428B8">
              <w:rPr>
                <w:rFonts w:ascii="Times New Roman" w:eastAsia="font293" w:hAnsi="Times New Roman" w:cs="Times New Roman"/>
                <w:i/>
                <w:color w:val="000000"/>
                <w:kern w:val="1"/>
              </w:rPr>
              <w:t xml:space="preserve">, </w:t>
            </w: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применять на производстве базовые общепрофессиональные знания теории и методов современной биологии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</w:tr>
      <w:tr w:rsidR="008A7F28" w:rsidRPr="005428B8" w:rsidTr="00546E3D"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>владеть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теорией и методами современной биологии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теорией и методами современной биологии и готовностью применять на производстве базовые </w:t>
            </w: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lastRenderedPageBreak/>
              <w:t>общепрофессиональные знания теории и методов современной биологии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lastRenderedPageBreak/>
              <w:t xml:space="preserve"> научно-производственной и проектной деятельностью и готовностью применять на </w:t>
            </w:r>
            <w:r w:rsidRPr="005428B8">
              <w:rPr>
                <w:rFonts w:ascii="Times New Roman" w:eastAsia="font293" w:hAnsi="Times New Roman" w:cs="Times New Roman"/>
                <w:color w:val="000000"/>
                <w:kern w:val="1"/>
              </w:rPr>
              <w:lastRenderedPageBreak/>
              <w:t>производстве базовые общепрофессиональные знания теории и методов современной биологии,</w:t>
            </w:r>
            <w:r w:rsidRPr="005428B8">
              <w:rPr>
                <w:rFonts w:ascii="Times New Roman" w:eastAsia="font293" w:hAnsi="Times New Roman" w:cs="Times New Roman"/>
                <w:bCs/>
                <w:color w:val="000000"/>
                <w:kern w:val="1"/>
              </w:rPr>
              <w:t xml:space="preserve"> навыками</w:t>
            </w:r>
            <w:r w:rsidRPr="005428B8">
              <w:rPr>
                <w:rFonts w:ascii="Times New Roman" w:eastAsia="font293" w:hAnsi="Times New Roman" w:cs="Times New Roman"/>
                <w:bCs/>
                <w:iCs/>
                <w:kern w:val="1"/>
              </w:rPr>
              <w:t xml:space="preserve"> проведения полевых испытаний собак охотничьих пород</w:t>
            </w:r>
            <w:r w:rsidRPr="005428B8">
              <w:rPr>
                <w:rFonts w:ascii="Times New Roman" w:eastAsia="font293" w:hAnsi="Times New Roman" w:cs="Times New Roman"/>
                <w:i/>
                <w:color w:val="000000"/>
                <w:kern w:val="1"/>
              </w:rPr>
              <w:t xml:space="preserve">, </w:t>
            </w:r>
            <w:r w:rsidRPr="005428B8">
              <w:rPr>
                <w:rFonts w:ascii="Times New Roman" w:eastAsia="font293" w:hAnsi="Times New Roman" w:cs="Times New Roman"/>
                <w:kern w:val="1"/>
              </w:rPr>
              <w:t xml:space="preserve"> способами охоты с собаками охотничьих пород</w:t>
            </w:r>
          </w:p>
          <w:p w:rsidR="008A7F28" w:rsidRPr="005428B8" w:rsidRDefault="008A7F28" w:rsidP="00546E3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</w:tr>
    </w:tbl>
    <w:p w:rsidR="008A7F28" w:rsidRPr="005428B8" w:rsidRDefault="008A7F28" w:rsidP="008A7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7F28" w:rsidRPr="005428B8" w:rsidRDefault="008A7F28" w:rsidP="008A7F28">
      <w:pPr>
        <w:spacing w:after="0" w:line="240" w:lineRule="auto"/>
        <w:rPr>
          <w:rFonts w:ascii="Times New Roman" w:hAnsi="Times New Roman" w:cs="Times New Roman"/>
          <w:b/>
        </w:rPr>
      </w:pPr>
      <w:r w:rsidRPr="005428B8">
        <w:rPr>
          <w:rFonts w:ascii="Times New Roman" w:hAnsi="Times New Roman" w:cs="Times New Roman"/>
          <w:b/>
        </w:rPr>
        <w:t xml:space="preserve">6.2.1. </w:t>
      </w:r>
      <w:r w:rsidR="00B56D96">
        <w:rPr>
          <w:rFonts w:ascii="Times New Roman" w:hAnsi="Times New Roman" w:cs="Times New Roman"/>
          <w:b/>
        </w:rPr>
        <w:t xml:space="preserve"> </w:t>
      </w:r>
      <w:r w:rsidRPr="005428B8">
        <w:rPr>
          <w:rFonts w:ascii="Times New Roman" w:hAnsi="Times New Roman" w:cs="Times New Roman"/>
          <w:b/>
        </w:rPr>
        <w:t>Шкала оценивания зачёта</w:t>
      </w:r>
    </w:p>
    <w:p w:rsidR="008A7F28" w:rsidRPr="005428B8" w:rsidRDefault="008A7F28" w:rsidP="008A7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1985"/>
        <w:gridCol w:w="7229"/>
      </w:tblGrid>
      <w:tr w:rsidR="008A7F28" w:rsidRPr="005428B8" w:rsidTr="00546E3D">
        <w:tc>
          <w:tcPr>
            <w:tcW w:w="1985" w:type="dxa"/>
          </w:tcPr>
          <w:p w:rsidR="008A7F28" w:rsidRPr="005428B8" w:rsidRDefault="008A7F28" w:rsidP="00546E3D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428B8">
              <w:rPr>
                <w:b/>
                <w:bCs/>
                <w:iCs/>
                <w:sz w:val="22"/>
                <w:szCs w:val="22"/>
              </w:rPr>
              <w:t>Оценка</w:t>
            </w:r>
          </w:p>
        </w:tc>
        <w:tc>
          <w:tcPr>
            <w:tcW w:w="7229" w:type="dxa"/>
          </w:tcPr>
          <w:p w:rsidR="008A7F28" w:rsidRPr="005428B8" w:rsidRDefault="008A7F28" w:rsidP="00546E3D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428B8">
              <w:rPr>
                <w:b/>
                <w:bCs/>
                <w:iCs/>
                <w:sz w:val="22"/>
                <w:szCs w:val="22"/>
              </w:rPr>
              <w:t>Описание</w:t>
            </w:r>
          </w:p>
        </w:tc>
      </w:tr>
      <w:tr w:rsidR="008A7F28" w:rsidRPr="008661A6" w:rsidTr="00546E3D">
        <w:tc>
          <w:tcPr>
            <w:tcW w:w="1985" w:type="dxa"/>
          </w:tcPr>
          <w:p w:rsidR="008A7F28" w:rsidRPr="008661A6" w:rsidRDefault="008A7F28" w:rsidP="00546E3D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8661A6">
              <w:rPr>
                <w:sz w:val="24"/>
                <w:szCs w:val="24"/>
              </w:rPr>
              <w:t>зачтено</w:t>
            </w:r>
          </w:p>
        </w:tc>
        <w:tc>
          <w:tcPr>
            <w:tcW w:w="7229" w:type="dxa"/>
          </w:tcPr>
          <w:p w:rsidR="008A7F28" w:rsidRPr="008661A6" w:rsidRDefault="008A7F28" w:rsidP="00546E3D">
            <w:pPr>
              <w:suppressAutoHyphens/>
              <w:jc w:val="both"/>
              <w:rPr>
                <w:rFonts w:eastAsia="font293"/>
                <w:kern w:val="1"/>
                <w:sz w:val="24"/>
                <w:szCs w:val="24"/>
              </w:rPr>
            </w:pPr>
            <w:r w:rsidRPr="008661A6">
              <w:rPr>
                <w:rFonts w:eastAsia="font293"/>
                <w:color w:val="0D0D0D"/>
                <w:kern w:val="1"/>
                <w:sz w:val="24"/>
                <w:szCs w:val="24"/>
              </w:rPr>
              <w:t>Демонстрирует полное понимание</w:t>
            </w:r>
            <w:r w:rsidR="0070037C">
              <w:rPr>
                <w:rFonts w:eastAsia="font293"/>
                <w:color w:val="0D0D0D"/>
                <w:kern w:val="1"/>
                <w:sz w:val="24"/>
                <w:szCs w:val="24"/>
              </w:rPr>
              <w:t xml:space="preserve"> </w:t>
            </w:r>
            <w:r w:rsidRPr="008661A6">
              <w:rPr>
                <w:rFonts w:eastAsia="font293"/>
                <w:kern w:val="1"/>
                <w:sz w:val="24"/>
                <w:szCs w:val="24"/>
              </w:rPr>
              <w:t>истории отечественного охотничьего собаководства, теории и методов современной биологии</w:t>
            </w:r>
            <w:r w:rsidRPr="008661A6">
              <w:rPr>
                <w:rFonts w:eastAsia="font293"/>
                <w:i/>
                <w:color w:val="000000"/>
                <w:kern w:val="1"/>
                <w:sz w:val="24"/>
                <w:szCs w:val="24"/>
              </w:rPr>
              <w:t xml:space="preserve">, </w:t>
            </w:r>
            <w:r w:rsidRPr="008661A6">
              <w:rPr>
                <w:rFonts w:eastAsia="font293"/>
                <w:bCs/>
                <w:color w:val="000000"/>
                <w:kern w:val="1"/>
                <w:sz w:val="24"/>
                <w:szCs w:val="24"/>
              </w:rPr>
              <w:t>умеет</w:t>
            </w:r>
            <w:r w:rsidRPr="008661A6">
              <w:rPr>
                <w:rFonts w:eastAsia="font293"/>
                <w:bCs/>
                <w:iCs/>
                <w:kern w:val="1"/>
                <w:sz w:val="24"/>
                <w:szCs w:val="24"/>
              </w:rPr>
              <w:t xml:space="preserve"> оценить экстерьер и стати охотничьих собак,   провести полевые испытания собак охотничьих пород</w:t>
            </w:r>
            <w:r w:rsidRPr="008661A6">
              <w:rPr>
                <w:rFonts w:eastAsia="font293"/>
                <w:i/>
                <w:color w:val="000000"/>
                <w:kern w:val="1"/>
                <w:sz w:val="24"/>
                <w:szCs w:val="24"/>
              </w:rPr>
              <w:t xml:space="preserve">, </w:t>
            </w:r>
            <w:r w:rsidRPr="008661A6">
              <w:rPr>
                <w:rFonts w:eastAsia="font293"/>
                <w:bCs/>
                <w:color w:val="000000"/>
                <w:kern w:val="1"/>
                <w:sz w:val="24"/>
                <w:szCs w:val="24"/>
              </w:rPr>
              <w:t>владеет</w:t>
            </w:r>
            <w:r w:rsidRPr="008661A6">
              <w:rPr>
                <w:rFonts w:eastAsia="font293"/>
                <w:kern w:val="1"/>
                <w:sz w:val="24"/>
                <w:szCs w:val="24"/>
              </w:rPr>
              <w:t xml:space="preserve"> способами охоты с собаками охотничьих пород</w:t>
            </w:r>
          </w:p>
          <w:p w:rsidR="008A7F28" w:rsidRPr="008661A6" w:rsidRDefault="008A7F28" w:rsidP="00546E3D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A7F28" w:rsidRPr="008661A6" w:rsidTr="00546E3D">
        <w:tc>
          <w:tcPr>
            <w:tcW w:w="1985" w:type="dxa"/>
          </w:tcPr>
          <w:p w:rsidR="008A7F28" w:rsidRPr="008661A6" w:rsidRDefault="008A7F28" w:rsidP="00546E3D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8661A6">
              <w:rPr>
                <w:sz w:val="24"/>
                <w:szCs w:val="24"/>
              </w:rPr>
              <w:t>не зачтено</w:t>
            </w:r>
          </w:p>
        </w:tc>
        <w:tc>
          <w:tcPr>
            <w:tcW w:w="7229" w:type="dxa"/>
          </w:tcPr>
          <w:p w:rsidR="008A7F28" w:rsidRPr="008661A6" w:rsidRDefault="008A7F28" w:rsidP="00546E3D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8661A6">
              <w:rPr>
                <w:color w:val="0D0D0D"/>
                <w:sz w:val="24"/>
                <w:szCs w:val="24"/>
              </w:rPr>
              <w:t xml:space="preserve">Демонстрирует непонимание значения </w:t>
            </w:r>
            <w:r w:rsidRPr="008661A6">
              <w:rPr>
                <w:sz w:val="24"/>
                <w:szCs w:val="24"/>
              </w:rPr>
              <w:t>истории отечественного охотничьего собаководства, теории и методов современной биологии</w:t>
            </w:r>
            <w:r w:rsidRPr="008661A6">
              <w:rPr>
                <w:i/>
                <w:color w:val="000000"/>
                <w:sz w:val="24"/>
                <w:szCs w:val="24"/>
              </w:rPr>
              <w:t xml:space="preserve">, </w:t>
            </w:r>
            <w:r w:rsidRPr="008661A6">
              <w:rPr>
                <w:color w:val="000000"/>
                <w:sz w:val="24"/>
                <w:szCs w:val="24"/>
              </w:rPr>
              <w:t xml:space="preserve">не </w:t>
            </w:r>
            <w:r w:rsidRPr="008661A6">
              <w:rPr>
                <w:bCs/>
                <w:color w:val="000000"/>
                <w:sz w:val="24"/>
                <w:szCs w:val="24"/>
              </w:rPr>
              <w:t>умеет</w:t>
            </w:r>
            <w:r w:rsidRPr="008661A6">
              <w:rPr>
                <w:bCs/>
                <w:iCs/>
                <w:sz w:val="24"/>
                <w:szCs w:val="24"/>
              </w:rPr>
              <w:t xml:space="preserve"> оценить экстерьер и стати охотничьих собак,   не может провести полевые испытания собак охотничьих пород</w:t>
            </w:r>
            <w:r w:rsidRPr="008661A6">
              <w:rPr>
                <w:i/>
                <w:color w:val="000000"/>
                <w:sz w:val="24"/>
                <w:szCs w:val="24"/>
              </w:rPr>
              <w:t xml:space="preserve">, </w:t>
            </w:r>
            <w:r w:rsidRPr="008661A6">
              <w:rPr>
                <w:color w:val="000000"/>
                <w:sz w:val="24"/>
                <w:szCs w:val="24"/>
              </w:rPr>
              <w:t xml:space="preserve">не </w:t>
            </w:r>
            <w:r w:rsidRPr="008661A6">
              <w:rPr>
                <w:bCs/>
                <w:color w:val="000000"/>
                <w:sz w:val="24"/>
                <w:szCs w:val="24"/>
              </w:rPr>
              <w:t>владеет</w:t>
            </w:r>
            <w:r w:rsidRPr="008661A6">
              <w:rPr>
                <w:sz w:val="24"/>
                <w:szCs w:val="24"/>
              </w:rPr>
              <w:t xml:space="preserve"> способами охоты с собаками охотничьих пород</w:t>
            </w:r>
          </w:p>
        </w:tc>
      </w:tr>
    </w:tbl>
    <w:p w:rsidR="008A7F28" w:rsidRPr="008661A6" w:rsidRDefault="008A7F28" w:rsidP="008A7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7F28" w:rsidRPr="008661A6" w:rsidRDefault="008A7F28" w:rsidP="008A7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1A6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8661A6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6.4.</w:t>
      </w:r>
      <w:r w:rsidRPr="008661A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F28" w:rsidRPr="008661A6" w:rsidRDefault="008A7F28" w:rsidP="008A7F28">
      <w:pPr>
        <w:pStyle w:val="ad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661A6">
        <w:rPr>
          <w:rFonts w:ascii="Times New Roman" w:hAnsi="Times New Roman"/>
          <w:b/>
          <w:sz w:val="24"/>
          <w:szCs w:val="24"/>
        </w:rPr>
        <w:t>Процедура оценивания зачёта</w:t>
      </w:r>
    </w:p>
    <w:p w:rsidR="008A7F28" w:rsidRPr="008661A6" w:rsidRDefault="008A7F28" w:rsidP="008A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8661A6">
        <w:rPr>
          <w:rFonts w:ascii="Times New Roman" w:hAnsi="Times New Roman" w:cs="Times New Roman"/>
          <w:sz w:val="24"/>
          <w:szCs w:val="24"/>
        </w:rPr>
        <w:t>обычные</w:t>
      </w:r>
      <w:proofErr w:type="gramEnd"/>
      <w:r w:rsidRPr="008661A6">
        <w:rPr>
          <w:rFonts w:ascii="Times New Roman" w:hAnsi="Times New Roman" w:cs="Times New Roman"/>
          <w:sz w:val="24"/>
          <w:szCs w:val="24"/>
        </w:rPr>
        <w:t>, требующие письменного ответа</w:t>
      </w:r>
    </w:p>
    <w:p w:rsidR="008A7F28" w:rsidRDefault="008A7F28" w:rsidP="008A7F28">
      <w:pPr>
        <w:pStyle w:val="ad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8A7F28" w:rsidRPr="008661A6" w:rsidRDefault="008A7F28" w:rsidP="008A7F28">
      <w:pPr>
        <w:pStyle w:val="ad"/>
        <w:spacing w:after="0"/>
        <w:ind w:left="0"/>
        <w:rPr>
          <w:rFonts w:ascii="Times New Roman" w:hAnsi="Times New Roman"/>
          <w:sz w:val="24"/>
          <w:szCs w:val="24"/>
        </w:rPr>
      </w:pPr>
      <w:r w:rsidRPr="008661A6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8A7F28" w:rsidRDefault="008A7F28" w:rsidP="008A7F28">
      <w:pPr>
        <w:pStyle w:val="24"/>
        <w:jc w:val="both"/>
        <w:rPr>
          <w:color w:val="000000"/>
        </w:rPr>
      </w:pPr>
      <w:r w:rsidRPr="008661A6">
        <w:rPr>
          <w:color w:val="000000"/>
        </w:rPr>
        <w:t xml:space="preserve">а) основная литература </w:t>
      </w:r>
    </w:p>
    <w:p w:rsidR="008A7F28" w:rsidRPr="005428B8" w:rsidRDefault="008A7F28" w:rsidP="008A7F28">
      <w:pPr>
        <w:pStyle w:val="24"/>
        <w:jc w:val="both"/>
      </w:pPr>
      <w:r>
        <w:rPr>
          <w:color w:val="000000"/>
        </w:rPr>
        <w:t>1</w:t>
      </w:r>
      <w:r w:rsidRPr="008661A6">
        <w:rPr>
          <w:rFonts w:eastAsia="font293"/>
        </w:rPr>
        <w:t>. Мартынов, Е.Н. Охотничье дело. Охотоведение и охотничье хозяйство [Электронный ресурс]</w:t>
      </w:r>
      <w:proofErr w:type="gramStart"/>
      <w:r w:rsidRPr="008661A6">
        <w:rPr>
          <w:rFonts w:eastAsia="font293"/>
        </w:rPr>
        <w:t xml:space="preserve"> :</w:t>
      </w:r>
      <w:proofErr w:type="gramEnd"/>
      <w:r w:rsidRPr="008661A6">
        <w:rPr>
          <w:rFonts w:eastAsia="font293"/>
        </w:rPr>
        <w:t xml:space="preserve"> учебное пособие / Е.Н. Мартынов, В.В. </w:t>
      </w:r>
      <w:proofErr w:type="spellStart"/>
      <w:r w:rsidRPr="008661A6">
        <w:rPr>
          <w:rFonts w:eastAsia="font293"/>
        </w:rPr>
        <w:t>Масайтис</w:t>
      </w:r>
      <w:proofErr w:type="spellEnd"/>
      <w:r w:rsidRPr="008661A6">
        <w:rPr>
          <w:rFonts w:eastAsia="font293"/>
        </w:rPr>
        <w:t xml:space="preserve">, А.В. Гороховников. - </w:t>
      </w:r>
      <w:proofErr w:type="spellStart"/>
      <w:r w:rsidRPr="008661A6">
        <w:rPr>
          <w:rFonts w:eastAsia="font293"/>
        </w:rPr>
        <w:t>Электрон</w:t>
      </w:r>
      <w:proofErr w:type="gramStart"/>
      <w:r w:rsidRPr="008661A6">
        <w:rPr>
          <w:rFonts w:eastAsia="font293"/>
        </w:rPr>
        <w:t>.д</w:t>
      </w:r>
      <w:proofErr w:type="gramEnd"/>
      <w:r w:rsidRPr="008661A6">
        <w:rPr>
          <w:rFonts w:eastAsia="font293"/>
        </w:rPr>
        <w:t>ан</w:t>
      </w:r>
      <w:proofErr w:type="spellEnd"/>
      <w:r w:rsidRPr="008661A6">
        <w:rPr>
          <w:rFonts w:eastAsia="font293"/>
        </w:rPr>
        <w:t xml:space="preserve">. - СПб. : Лань, 2014. — 481 </w:t>
      </w:r>
      <w:proofErr w:type="gramStart"/>
      <w:r w:rsidRPr="008661A6">
        <w:rPr>
          <w:rFonts w:eastAsia="font293"/>
        </w:rPr>
        <w:t>с</w:t>
      </w:r>
      <w:proofErr w:type="gramEnd"/>
      <w:r w:rsidRPr="008661A6">
        <w:rPr>
          <w:rFonts w:eastAsia="font293"/>
        </w:rPr>
        <w:t>.</w:t>
      </w:r>
    </w:p>
    <w:p w:rsidR="008A7F28" w:rsidRPr="005428B8" w:rsidRDefault="008A7F28" w:rsidP="008A7F28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>
        <w:rPr>
          <w:rFonts w:ascii="Times New Roman" w:eastAsia="font293" w:hAnsi="Times New Roman" w:cs="Times New Roman"/>
          <w:iCs/>
          <w:color w:val="000000"/>
          <w:kern w:val="1"/>
          <w:sz w:val="24"/>
          <w:szCs w:val="24"/>
          <w:shd w:val="clear" w:color="auto" w:fill="FFFFFF"/>
        </w:rPr>
        <w:t xml:space="preserve"> </w:t>
      </w:r>
      <w:r w:rsidRPr="008661A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б) дополнительная литература </w:t>
      </w:r>
    </w:p>
    <w:p w:rsidR="008A7F28" w:rsidRPr="005428B8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5428B8">
        <w:rPr>
          <w:rFonts w:ascii="Times New Roman" w:hAnsi="Times New Roman" w:cs="Times New Roman"/>
          <w:sz w:val="24"/>
          <w:szCs w:val="24"/>
        </w:rPr>
        <w:t xml:space="preserve"> Экологический туризм [Электронный ресурс]: учебник / Г.А. </w:t>
      </w:r>
      <w:proofErr w:type="spellStart"/>
      <w:r w:rsidRPr="005428B8">
        <w:rPr>
          <w:rFonts w:ascii="Times New Roman" w:hAnsi="Times New Roman" w:cs="Times New Roman"/>
          <w:sz w:val="24"/>
          <w:szCs w:val="24"/>
        </w:rPr>
        <w:t>Кулманова</w:t>
      </w:r>
      <w:proofErr w:type="spellEnd"/>
      <w:r w:rsidRPr="005428B8">
        <w:rPr>
          <w:rFonts w:ascii="Times New Roman" w:hAnsi="Times New Roman" w:cs="Times New Roman"/>
          <w:sz w:val="24"/>
          <w:szCs w:val="24"/>
        </w:rPr>
        <w:t xml:space="preserve"> [и др.]. - </w:t>
      </w:r>
      <w:proofErr w:type="spellStart"/>
      <w:r w:rsidRPr="005428B8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5428B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428B8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5428B8">
        <w:rPr>
          <w:rFonts w:ascii="Times New Roman" w:hAnsi="Times New Roman" w:cs="Times New Roman"/>
          <w:sz w:val="24"/>
          <w:szCs w:val="24"/>
        </w:rPr>
        <w:t xml:space="preserve"> данные. - </w:t>
      </w:r>
      <w:proofErr w:type="spellStart"/>
      <w:r w:rsidRPr="005428B8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28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28B8">
        <w:rPr>
          <w:rFonts w:ascii="Times New Roman" w:hAnsi="Times New Roman" w:cs="Times New Roman"/>
          <w:sz w:val="24"/>
          <w:szCs w:val="24"/>
        </w:rPr>
        <w:t>Нур-Принт</w:t>
      </w:r>
      <w:proofErr w:type="spellEnd"/>
      <w:r w:rsidRPr="005428B8">
        <w:rPr>
          <w:rFonts w:ascii="Times New Roman" w:hAnsi="Times New Roman" w:cs="Times New Roman"/>
          <w:sz w:val="24"/>
          <w:szCs w:val="24"/>
        </w:rPr>
        <w:t xml:space="preserve">, 2013. - 422 </w:t>
      </w:r>
      <w:proofErr w:type="spellStart"/>
      <w:r w:rsidRPr="005428B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428B8">
        <w:rPr>
          <w:rFonts w:ascii="Times New Roman" w:hAnsi="Times New Roman" w:cs="Times New Roman"/>
          <w:sz w:val="24"/>
          <w:szCs w:val="24"/>
        </w:rPr>
        <w:t>.</w:t>
      </w:r>
    </w:p>
    <w:p w:rsidR="008A7F28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Литература в электронном доступе:</w:t>
      </w:r>
    </w:p>
    <w:p w:rsidR="008A7F28" w:rsidRPr="008661A6" w:rsidRDefault="008A7F28" w:rsidP="008A7F28">
      <w:pPr>
        <w:pStyle w:val="Default"/>
        <w:jc w:val="both"/>
      </w:pPr>
      <w:r w:rsidRPr="008661A6">
        <w:t xml:space="preserve">1.Мартынов,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8661A6">
        <w:t>Масайтис</w:t>
      </w:r>
      <w:proofErr w:type="spellEnd"/>
      <w:r w:rsidRPr="008661A6">
        <w:t xml:space="preserve">, А.В. Гороховников. — </w:t>
      </w:r>
      <w:proofErr w:type="spellStart"/>
      <w:r w:rsidRPr="008661A6">
        <w:t>Электрон</w:t>
      </w:r>
      <w:proofErr w:type="gramStart"/>
      <w:r w:rsidRPr="008661A6">
        <w:t>.д</w:t>
      </w:r>
      <w:proofErr w:type="gramEnd"/>
      <w:r w:rsidRPr="008661A6">
        <w:t>ан</w:t>
      </w:r>
      <w:proofErr w:type="spellEnd"/>
      <w:r w:rsidRPr="008661A6">
        <w:t>. — СПб: Лань, 2014. — 481 с. — Режим доступа: http://e.lanbook.com/books/element.phppl1_id=42198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С.Н. Правовые основы охраны природы [Электронный ресурс]: учебное пособие / С.Н.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, В.В. Сонин, Н.С.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Барей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8661A6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Владивосток: Всемирный фонд дикой природы (WWF), Российская таможенная академия, Владивостокский филиал, Апельсин, 2014. — 216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. — 978-5-9590-0622-8. — Режим доступа: </w:t>
      </w:r>
      <w:hyperlink r:id="rId8" w:history="1">
        <w:r w:rsidRPr="008661A6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http://www.iprbookshop.ru/64683.html</w:t>
        </w:r>
      </w:hyperlink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color w:val="000000"/>
          <w:sz w:val="24"/>
          <w:szCs w:val="24"/>
        </w:rPr>
        <w:t>3.Товароведение и таможенная экспертиза товаров животного и растительного происхождения [Электронный ресурс]</w:t>
      </w:r>
      <w:proofErr w:type="gram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С.Н.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[и др.]. —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8661A6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Владивосток: Владивостокский филиал Российской таможенной академии, 2013. — 189 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 — 978-5-98137-037-3. — Режим доступа: http://www.iprbookshop.ru/13500.html</w:t>
      </w:r>
    </w:p>
    <w:p w:rsidR="008A7F28" w:rsidRPr="008661A6" w:rsidRDefault="008A7F28" w:rsidP="008A7F28">
      <w:pPr>
        <w:pStyle w:val="Default"/>
        <w:jc w:val="both"/>
      </w:pPr>
      <w:r w:rsidRPr="008661A6">
        <w:t xml:space="preserve">4. Козлов, В.М. Типология охотничьих угодий с основами </w:t>
      </w:r>
      <w:proofErr w:type="spellStart"/>
      <w:r w:rsidRPr="008661A6">
        <w:t>охотустройства</w:t>
      </w:r>
      <w:proofErr w:type="spellEnd"/>
      <w:r w:rsidRPr="008661A6">
        <w:t xml:space="preserve"> [Электронный ресурс]: учебное пособие. — </w:t>
      </w:r>
      <w:proofErr w:type="spellStart"/>
      <w:r w:rsidRPr="008661A6">
        <w:t>Электрон</w:t>
      </w:r>
      <w:proofErr w:type="gramStart"/>
      <w:r w:rsidRPr="008661A6">
        <w:t>.д</w:t>
      </w:r>
      <w:proofErr w:type="gramEnd"/>
      <w:r w:rsidRPr="008661A6">
        <w:t>ан</w:t>
      </w:r>
      <w:proofErr w:type="spellEnd"/>
      <w:r w:rsidRPr="008661A6">
        <w:t>. — СПб</w:t>
      </w:r>
      <w:proofErr w:type="gramStart"/>
      <w:r w:rsidRPr="008661A6">
        <w:t xml:space="preserve"> :</w:t>
      </w:r>
      <w:proofErr w:type="gramEnd"/>
      <w:r w:rsidRPr="008661A6">
        <w:t xml:space="preserve"> Лань, 2015. — 258 с. — Режим доступа: http://e.lanbook.com/books/element.php?pl1_id=65955 </w:t>
      </w:r>
    </w:p>
    <w:p w:rsidR="008A7F28" w:rsidRPr="008661A6" w:rsidRDefault="008A7F28" w:rsidP="008A7F28">
      <w:pPr>
        <w:pStyle w:val="Default"/>
        <w:jc w:val="both"/>
      </w:pPr>
      <w:r w:rsidRPr="008661A6">
        <w:t xml:space="preserve">5. Экологический туризм [Электронный ресурс]: учебник / Г.А. </w:t>
      </w:r>
      <w:proofErr w:type="spellStart"/>
      <w:r w:rsidRPr="008661A6">
        <w:t>Кулманова</w:t>
      </w:r>
      <w:proofErr w:type="spellEnd"/>
      <w:r w:rsidRPr="008661A6">
        <w:t xml:space="preserve"> [и др.]. - </w:t>
      </w:r>
      <w:proofErr w:type="spellStart"/>
      <w:r w:rsidRPr="008661A6">
        <w:t>Электрон</w:t>
      </w:r>
      <w:proofErr w:type="gramStart"/>
      <w:r w:rsidRPr="008661A6">
        <w:t>.т</w:t>
      </w:r>
      <w:proofErr w:type="gramEnd"/>
      <w:r w:rsidRPr="008661A6">
        <w:t>екстовые</w:t>
      </w:r>
      <w:proofErr w:type="spellEnd"/>
      <w:r w:rsidRPr="008661A6">
        <w:t xml:space="preserve"> данные. - </w:t>
      </w:r>
      <w:proofErr w:type="spellStart"/>
      <w:r w:rsidRPr="008661A6">
        <w:t>Алматы</w:t>
      </w:r>
      <w:proofErr w:type="spellEnd"/>
      <w:r w:rsidRPr="008661A6">
        <w:t xml:space="preserve">: </w:t>
      </w:r>
      <w:proofErr w:type="spellStart"/>
      <w:r w:rsidRPr="008661A6">
        <w:t>Нур-Принт</w:t>
      </w:r>
      <w:proofErr w:type="spellEnd"/>
      <w:r w:rsidRPr="008661A6">
        <w:t xml:space="preserve">, 2013. - 422 </w:t>
      </w:r>
      <w:proofErr w:type="spellStart"/>
      <w:r w:rsidRPr="008661A6">
        <w:t>c</w:t>
      </w:r>
      <w:proofErr w:type="spellEnd"/>
      <w:r w:rsidRPr="008661A6">
        <w:t>. - 978-601-241-147-8. - Режим доступа: http://www.iprbookshop.ru/67178.html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8" w:rsidRPr="008661A6" w:rsidRDefault="008A7F28" w:rsidP="008A7F28">
      <w:pPr>
        <w:pStyle w:val="ad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661A6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t xml:space="preserve">1. </w:t>
      </w:r>
      <w:hyperlink r:id="rId9" w:history="1">
        <w:r w:rsidRPr="008661A6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http://www.ohoter.ru/792-organizaciya-ohotnichego-hozyaystva.html</w:t>
        </w:r>
      </w:hyperlink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t xml:space="preserve">2. </w:t>
      </w:r>
      <w:hyperlink r:id="rId10" w:history="1">
        <w:r w:rsidRPr="008661A6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http://bayanay.info/index.php?newsid=3180</w:t>
        </w:r>
      </w:hyperlink>
    </w:p>
    <w:p w:rsidR="008A7F28" w:rsidRPr="008661A6" w:rsidRDefault="008A7F28" w:rsidP="008A7F28">
      <w:pPr>
        <w:suppressAutoHyphens/>
        <w:jc w:val="both"/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</w:pPr>
      <w:r w:rsidRPr="008661A6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t xml:space="preserve">3. </w:t>
      </w:r>
      <w:hyperlink r:id="rId11" w:history="1">
        <w:r w:rsidRPr="008661A6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http://ideamaniya.ru/447-organizaciya-ohotnichih-i-rybolovnyh-hozyaystv.html</w:t>
        </w:r>
      </w:hyperlink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t xml:space="preserve"> 4. </w:t>
      </w:r>
      <w:hyperlink r:id="rId12" w:history="1">
        <w:r w:rsidRPr="008661A6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http://nashaoxota.ru/ohotoustrojstvo_i_organizaciya_ohotnichjego_hozyajstva</w:t>
        </w:r>
      </w:hyperlink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rsl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nlr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hns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 xml:space="preserve">8. </w:t>
      </w:r>
      <w:hyperlink r:id="rId13" w:history="1"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661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plantqen</w:t>
        </w:r>
        <w:proofErr w:type="spellEnd"/>
        <w:r w:rsidRPr="008661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 xml:space="preserve">9. </w:t>
      </w:r>
      <w:hyperlink r:id="rId14" w:history="1"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661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BiblioFond</w:t>
        </w:r>
        <w:proofErr w:type="spellEnd"/>
        <w:r w:rsidRPr="008661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8661A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kniqi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 xml:space="preserve">11. </w:t>
      </w:r>
      <w:hyperlink r:id="rId15" w:history="1"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661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biofile</w:t>
        </w:r>
        <w:proofErr w:type="spellEnd"/>
        <w:r w:rsidRPr="008661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61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fao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orq</w:t>
      </w:r>
      <w:proofErr w:type="spellEnd"/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1A6">
        <w:rPr>
          <w:rFonts w:ascii="Times New Roman" w:hAnsi="Times New Roman" w:cs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PlantBreedinqTraininqNetwork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8661A6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passel</w:t>
      </w:r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unl</w:t>
      </w:r>
      <w:proofErr w:type="spellEnd"/>
      <w:r w:rsidRPr="008661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>http://ru.wikipedia.org/wiki</w:t>
      </w:r>
    </w:p>
    <w:p w:rsidR="008A7F28" w:rsidRPr="008661A6" w:rsidRDefault="009C6D33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A7F28" w:rsidRPr="008661A6">
          <w:rPr>
            <w:rStyle w:val="a4"/>
            <w:rFonts w:ascii="Times New Roman" w:hAnsi="Times New Roman" w:cs="Times New Roman"/>
            <w:sz w:val="24"/>
            <w:szCs w:val="24"/>
          </w:rPr>
          <w:t>http://www.agrobiology.ru</w:t>
        </w:r>
      </w:hyperlink>
      <w:r w:rsidR="008A7F28" w:rsidRPr="008661A6">
        <w:rPr>
          <w:rFonts w:ascii="Times New Roman" w:hAnsi="Times New Roman" w:cs="Times New Roman"/>
          <w:sz w:val="24"/>
          <w:szCs w:val="24"/>
        </w:rPr>
        <w:t xml:space="preserve"> журнал «Сельскохозяйственная биология. 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>Серия: Биология растений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6">
        <w:rPr>
          <w:rFonts w:ascii="Times New Roman" w:hAnsi="Times New Roman" w:cs="Times New Roman"/>
          <w:sz w:val="24"/>
          <w:szCs w:val="24"/>
        </w:rPr>
        <w:t xml:space="preserve">(ГНУ ЦНСХБ </w:t>
      </w:r>
      <w:proofErr w:type="spellStart"/>
      <w:r w:rsidRPr="008661A6">
        <w:rPr>
          <w:rFonts w:ascii="Times New Roman" w:hAnsi="Times New Roman" w:cs="Times New Roman"/>
          <w:sz w:val="24"/>
          <w:szCs w:val="24"/>
        </w:rPr>
        <w:t>Россельхозакадемии</w:t>
      </w:r>
      <w:proofErr w:type="spellEnd"/>
      <w:r w:rsidRPr="008661A6">
        <w:rPr>
          <w:rFonts w:ascii="Times New Roman" w:hAnsi="Times New Roman" w:cs="Times New Roman"/>
          <w:sz w:val="24"/>
          <w:szCs w:val="24"/>
        </w:rPr>
        <w:t xml:space="preserve">) – </w:t>
      </w:r>
      <w:r w:rsidRPr="008661A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661A6">
        <w:rPr>
          <w:rFonts w:ascii="Times New Roman" w:hAnsi="Times New Roman" w:cs="Times New Roman"/>
          <w:sz w:val="24"/>
          <w:szCs w:val="24"/>
        </w:rPr>
        <w:t>://</w:t>
      </w:r>
      <w:r w:rsidRPr="008661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661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sz w:val="24"/>
          <w:szCs w:val="24"/>
          <w:lang w:val="en-US"/>
        </w:rPr>
        <w:t>cnshb</w:t>
      </w:r>
      <w:proofErr w:type="spellEnd"/>
      <w:r w:rsidRPr="008661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1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A7F28" w:rsidRPr="008661A6" w:rsidRDefault="008A7F28" w:rsidP="008A7F28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61A6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8661A6">
        <w:rPr>
          <w:rFonts w:ascii="Times New Roman" w:hAnsi="Times New Roman"/>
          <w:sz w:val="24"/>
          <w:szCs w:val="24"/>
          <w:lang w:val="en-US"/>
        </w:rPr>
        <w:t>e</w:t>
      </w:r>
      <w:r w:rsidRPr="008661A6">
        <w:rPr>
          <w:rFonts w:ascii="Times New Roman" w:hAnsi="Times New Roman"/>
          <w:sz w:val="24"/>
          <w:szCs w:val="24"/>
        </w:rPr>
        <w:t>-</w:t>
      </w:r>
      <w:r w:rsidRPr="008661A6">
        <w:rPr>
          <w:rFonts w:ascii="Times New Roman" w:hAnsi="Times New Roman"/>
          <w:sz w:val="24"/>
          <w:szCs w:val="24"/>
          <w:lang w:val="en-US"/>
        </w:rPr>
        <w:t>library</w:t>
      </w:r>
      <w:r w:rsidRPr="008661A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661A6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8661A6">
        <w:rPr>
          <w:rFonts w:ascii="Times New Roman" w:hAnsi="Times New Roman"/>
          <w:sz w:val="24"/>
          <w:szCs w:val="24"/>
        </w:rPr>
        <w:t xml:space="preserve">; </w:t>
      </w:r>
      <w:r w:rsidRPr="008661A6">
        <w:rPr>
          <w:rFonts w:ascii="Times New Roman" w:hAnsi="Times New Roman"/>
          <w:sz w:val="24"/>
          <w:szCs w:val="24"/>
          <w:lang w:val="en-US"/>
        </w:rPr>
        <w:t>Rambler</w:t>
      </w:r>
      <w:r w:rsidRPr="008661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1A6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8661A6">
        <w:rPr>
          <w:rFonts w:ascii="Times New Roman" w:hAnsi="Times New Roman"/>
          <w:sz w:val="24"/>
          <w:szCs w:val="24"/>
        </w:rPr>
        <w:t xml:space="preserve">, </w:t>
      </w:r>
      <w:r w:rsidRPr="008661A6">
        <w:rPr>
          <w:rFonts w:ascii="Times New Roman" w:hAnsi="Times New Roman"/>
          <w:sz w:val="24"/>
          <w:szCs w:val="24"/>
          <w:lang w:val="en-US"/>
        </w:rPr>
        <w:t>Google</w:t>
      </w:r>
    </w:p>
    <w:p w:rsidR="008A7F28" w:rsidRPr="008661A6" w:rsidRDefault="008A7F28" w:rsidP="008A7F28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A7F28" w:rsidRPr="008661A6" w:rsidRDefault="008A7F28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8661A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661A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F28" w:rsidRPr="008661A6" w:rsidRDefault="008A7F28" w:rsidP="008A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661A6">
        <w:rPr>
          <w:rFonts w:ascii="Times New Roman" w:hAnsi="Times New Roman" w:cs="Times New Roman"/>
          <w:sz w:val="24"/>
          <w:szCs w:val="24"/>
        </w:rPr>
        <w:t>Методические рекомендации для выполнения практических работ студентов направления «Биология»/ А.Ю.Ознобихин – Тюмень. ГАУ Северного Зауралья, 2016.- 15 стр.</w:t>
      </w:r>
    </w:p>
    <w:p w:rsidR="008A7F28" w:rsidRPr="008661A6" w:rsidRDefault="008A7F28" w:rsidP="008A7F28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10. П</w:t>
      </w:r>
      <w:r w:rsidRPr="008661A6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8661A6">
        <w:rPr>
          <w:rFonts w:ascii="Times New Roman" w:hAnsi="Times New Roman" w:cs="Times New Roman"/>
          <w:b/>
          <w:i/>
          <w:sz w:val="24"/>
          <w:szCs w:val="24"/>
        </w:rPr>
        <w:t>не требуется</w:t>
      </w:r>
    </w:p>
    <w:p w:rsidR="008A7F28" w:rsidRPr="008661A6" w:rsidRDefault="008A7F28" w:rsidP="008A7F2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7F28" w:rsidRPr="008661A6" w:rsidRDefault="008A7F28" w:rsidP="008A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1A6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546E3D" w:rsidRDefault="00546E3D" w:rsidP="00546E3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7-435 – Лаборатория зоологии. микроскоп МС-20 – 7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Микроскоп МСП-1 – 6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стериомикроскоп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МС-1150Т; чучела млекопитающих и птиц; рога различных млекопитающих; черепа различных животных; постоянные препарата беспозвоночных; мокрые препараты; коллекции насекомых; коллекции клещей.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Слайд-лекции</w:t>
      </w:r>
      <w:proofErr w:type="spellEnd"/>
      <w:r>
        <w:rPr>
          <w:rFonts w:ascii="Times New Roman" w:hAnsi="Times New Roman"/>
          <w:sz w:val="24"/>
          <w:szCs w:val="24"/>
        </w:rPr>
        <w:t>, кинофильмы по биологическому разнообразию животных, ноутбук, мультимедийный проектор; таблицы по видовому разнообразию рыб, птиц, млекопитающих, скелету и внутреннему строению ланцетника, оболочников и всех классов позвоночных животных и др.; коллекция фотографий (в том числе и в электронном виде) птиц и их гнезд и зверей Тюменской области, а также следов их жизнедеятельности.</w:t>
      </w:r>
      <w:proofErr w:type="gramEnd"/>
      <w:r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bCs/>
          <w:sz w:val="24"/>
          <w:szCs w:val="24"/>
        </w:rPr>
        <w:t xml:space="preserve">учела и тушки птиц и млекопитающих (ондатр, белок, глухарей, серая куропатка, сойки, скворца и др.). Коллекция птичьих гнезд и яиц. </w:t>
      </w:r>
      <w:proofErr w:type="spellStart"/>
      <w:r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микроскопы. </w:t>
      </w:r>
    </w:p>
    <w:p w:rsidR="00001E45" w:rsidRDefault="00546E3D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7-409 Компьютерный </w:t>
      </w:r>
      <w:proofErr w:type="spellStart"/>
      <w:r>
        <w:rPr>
          <w:rFonts w:ascii="Times New Roman" w:hAnsi="Times New Roman"/>
          <w:sz w:val="24"/>
          <w:szCs w:val="24"/>
        </w:rPr>
        <w:t>класс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омпьютеры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Intel</w:t>
      </w:r>
      <w:proofErr w:type="spellEnd"/>
      <w:r>
        <w:rPr>
          <w:rFonts w:ascii="Times New Roman" w:hAnsi="Times New Roman"/>
          <w:sz w:val="24"/>
          <w:szCs w:val="24"/>
        </w:rPr>
        <w:t xml:space="preserve">(R)Corei3-2130 2CPU3,4GHz,4 </w:t>
      </w:r>
      <w:proofErr w:type="spellStart"/>
      <w:r>
        <w:rPr>
          <w:rFonts w:ascii="Times New Roman" w:hAnsi="Times New Roman"/>
          <w:sz w:val="24"/>
          <w:szCs w:val="24"/>
        </w:rPr>
        <w:t>ГбОЗУ</w:t>
      </w:r>
      <w:proofErr w:type="spellEnd"/>
      <w:r>
        <w:rPr>
          <w:rFonts w:ascii="Times New Roman" w:hAnsi="Times New Roman"/>
          <w:sz w:val="24"/>
          <w:szCs w:val="24"/>
        </w:rPr>
        <w:t xml:space="preserve"> – 12 штук, монитор  </w:t>
      </w:r>
      <w:proofErr w:type="spellStart"/>
      <w:r>
        <w:rPr>
          <w:rFonts w:ascii="Times New Roman" w:hAnsi="Times New Roman"/>
          <w:sz w:val="24"/>
          <w:szCs w:val="24"/>
        </w:rPr>
        <w:t>SamsungSyncMaster</w:t>
      </w:r>
      <w:proofErr w:type="spellEnd"/>
      <w:r>
        <w:rPr>
          <w:rFonts w:ascii="Times New Roman" w:hAnsi="Times New Roman"/>
          <w:sz w:val="24"/>
          <w:szCs w:val="24"/>
        </w:rPr>
        <w:t xml:space="preserve"> S20B300 – 12шт.; Электронные карты, экологический программный комплекс фирмы «Интеграл», экологический программный комплекс фирмы «</w:t>
      </w:r>
      <w:proofErr w:type="spellStart"/>
      <w:r>
        <w:rPr>
          <w:rFonts w:ascii="Times New Roman" w:hAnsi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001E45" w:rsidRDefault="00001E45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001E45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6D96" w:rsidRDefault="00B56D96" w:rsidP="00001E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B56D96" w:rsidSect="0080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ont1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93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EA08FB"/>
    <w:multiLevelType w:val="hybridMultilevel"/>
    <w:tmpl w:val="F4B8F5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31E0E70"/>
    <w:multiLevelType w:val="hybridMultilevel"/>
    <w:tmpl w:val="4380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0602E"/>
    <w:multiLevelType w:val="hybridMultilevel"/>
    <w:tmpl w:val="069CEF98"/>
    <w:lvl w:ilvl="0" w:tplc="A172247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D33A59"/>
    <w:multiLevelType w:val="hybridMultilevel"/>
    <w:tmpl w:val="05840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74CB7"/>
    <w:multiLevelType w:val="hybridMultilevel"/>
    <w:tmpl w:val="909C21F6"/>
    <w:lvl w:ilvl="0" w:tplc="2F38CC8E">
      <w:start w:val="2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A2492"/>
    <w:multiLevelType w:val="hybridMultilevel"/>
    <w:tmpl w:val="10443D66"/>
    <w:lvl w:ilvl="0" w:tplc="DB9E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44E6E"/>
    <w:multiLevelType w:val="hybridMultilevel"/>
    <w:tmpl w:val="F18E5EE8"/>
    <w:lvl w:ilvl="0" w:tplc="692E82A6">
      <w:start w:val="13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F80C4B"/>
    <w:multiLevelType w:val="hybridMultilevel"/>
    <w:tmpl w:val="0B260818"/>
    <w:lvl w:ilvl="0" w:tplc="EF6E06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2136A"/>
    <w:multiLevelType w:val="hybridMultilevel"/>
    <w:tmpl w:val="9CC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530E37"/>
    <w:multiLevelType w:val="hybridMultilevel"/>
    <w:tmpl w:val="A162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86501"/>
    <w:multiLevelType w:val="hybridMultilevel"/>
    <w:tmpl w:val="F252C99C"/>
    <w:lvl w:ilvl="0" w:tplc="E3721E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597E7B"/>
    <w:multiLevelType w:val="hybridMultilevel"/>
    <w:tmpl w:val="10443D66"/>
    <w:lvl w:ilvl="0" w:tplc="DB9E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30D1B"/>
    <w:multiLevelType w:val="hybridMultilevel"/>
    <w:tmpl w:val="ADD8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D1357"/>
    <w:multiLevelType w:val="hybridMultilevel"/>
    <w:tmpl w:val="10443D66"/>
    <w:lvl w:ilvl="0" w:tplc="DB9E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63E7D"/>
    <w:multiLevelType w:val="hybridMultilevel"/>
    <w:tmpl w:val="B08EBE6E"/>
    <w:lvl w:ilvl="0" w:tplc="F0C68E9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CE2FA8"/>
    <w:multiLevelType w:val="hybridMultilevel"/>
    <w:tmpl w:val="5302D7AC"/>
    <w:lvl w:ilvl="0" w:tplc="8E780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2F4999"/>
    <w:multiLevelType w:val="hybridMultilevel"/>
    <w:tmpl w:val="89B69DC0"/>
    <w:lvl w:ilvl="0" w:tplc="CAE2C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073844"/>
    <w:multiLevelType w:val="hybridMultilevel"/>
    <w:tmpl w:val="63FAE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D527E"/>
    <w:multiLevelType w:val="hybridMultilevel"/>
    <w:tmpl w:val="2690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35B75"/>
    <w:multiLevelType w:val="hybridMultilevel"/>
    <w:tmpl w:val="A6F4472C"/>
    <w:lvl w:ilvl="0" w:tplc="77961A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92ED8"/>
    <w:multiLevelType w:val="hybridMultilevel"/>
    <w:tmpl w:val="796A5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2"/>
  </w:num>
  <w:num w:numId="5">
    <w:abstractNumId w:val="11"/>
  </w:num>
  <w:num w:numId="6">
    <w:abstractNumId w:val="9"/>
  </w:num>
  <w:num w:numId="7">
    <w:abstractNumId w:val="16"/>
  </w:num>
  <w:num w:numId="8">
    <w:abstractNumId w:val="2"/>
  </w:num>
  <w:num w:numId="9">
    <w:abstractNumId w:val="26"/>
  </w:num>
  <w:num w:numId="10">
    <w:abstractNumId w:val="6"/>
  </w:num>
  <w:num w:numId="11">
    <w:abstractNumId w:val="24"/>
  </w:num>
  <w:num w:numId="12">
    <w:abstractNumId w:val="23"/>
  </w:num>
  <w:num w:numId="13">
    <w:abstractNumId w:val="21"/>
  </w:num>
  <w:num w:numId="14">
    <w:abstractNumId w:val="3"/>
  </w:num>
  <w:num w:numId="15">
    <w:abstractNumId w:val="14"/>
  </w:num>
  <w:num w:numId="16">
    <w:abstractNumId w:val="4"/>
  </w:num>
  <w:num w:numId="17">
    <w:abstractNumId w:val="13"/>
  </w:num>
  <w:num w:numId="18">
    <w:abstractNumId w:val="15"/>
  </w:num>
  <w:num w:numId="19">
    <w:abstractNumId w:val="7"/>
  </w:num>
  <w:num w:numId="20">
    <w:abstractNumId w:val="20"/>
  </w:num>
  <w:num w:numId="21">
    <w:abstractNumId w:val="8"/>
  </w:num>
  <w:num w:numId="22">
    <w:abstractNumId w:val="5"/>
  </w:num>
  <w:num w:numId="23">
    <w:abstractNumId w:val="22"/>
  </w:num>
  <w:num w:numId="24">
    <w:abstractNumId w:val="18"/>
  </w:num>
  <w:num w:numId="25">
    <w:abstractNumId w:val="19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A7F28"/>
    <w:rsid w:val="00001E45"/>
    <w:rsid w:val="001D0647"/>
    <w:rsid w:val="00456B7B"/>
    <w:rsid w:val="004714A7"/>
    <w:rsid w:val="00546E3D"/>
    <w:rsid w:val="00563682"/>
    <w:rsid w:val="00623303"/>
    <w:rsid w:val="0070037C"/>
    <w:rsid w:val="007D2C2B"/>
    <w:rsid w:val="008036CF"/>
    <w:rsid w:val="0082253A"/>
    <w:rsid w:val="008A7F28"/>
    <w:rsid w:val="008B6A81"/>
    <w:rsid w:val="009440F3"/>
    <w:rsid w:val="009C6D33"/>
    <w:rsid w:val="00B56D96"/>
    <w:rsid w:val="00C36DD0"/>
    <w:rsid w:val="00CA4E4C"/>
    <w:rsid w:val="00D50994"/>
    <w:rsid w:val="00DB49F3"/>
    <w:rsid w:val="00EC0512"/>
    <w:rsid w:val="00F8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A7F28"/>
  </w:style>
  <w:style w:type="character" w:customStyle="1" w:styleId="a3">
    <w:name w:val="Основной текст Знак"/>
    <w:basedOn w:val="1"/>
    <w:rsid w:val="008A7F28"/>
    <w:rPr>
      <w:rFonts w:ascii="Calibri" w:eastAsia="Times New Roman" w:hAnsi="Calibri" w:cs="Times New Roman"/>
    </w:rPr>
  </w:style>
  <w:style w:type="character" w:styleId="a4">
    <w:name w:val="Hyperlink"/>
    <w:basedOn w:val="1"/>
    <w:rsid w:val="008A7F28"/>
    <w:rPr>
      <w:color w:val="0000FF"/>
      <w:u w:val="single"/>
    </w:rPr>
  </w:style>
  <w:style w:type="character" w:customStyle="1" w:styleId="a5">
    <w:name w:val="Название Знак"/>
    <w:basedOn w:val="1"/>
    <w:rsid w:val="008A7F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rsid w:val="008A7F28"/>
    <w:rPr>
      <w:b/>
      <w:i w:val="0"/>
    </w:rPr>
  </w:style>
  <w:style w:type="character" w:customStyle="1" w:styleId="ListLabel2">
    <w:name w:val="ListLabel 2"/>
    <w:rsid w:val="008A7F28"/>
    <w:rPr>
      <w:rFonts w:ascii="Times New Roman" w:hAnsi="Times New Roman"/>
      <w:b/>
      <w:color w:val="000000"/>
      <w:sz w:val="28"/>
    </w:rPr>
  </w:style>
  <w:style w:type="paragraph" w:customStyle="1" w:styleId="Heading">
    <w:name w:val="Heading"/>
    <w:basedOn w:val="a"/>
    <w:next w:val="a6"/>
    <w:rsid w:val="008A7F28"/>
    <w:pPr>
      <w:keepNext/>
      <w:suppressAutoHyphens/>
      <w:spacing w:before="240" w:after="120"/>
    </w:pPr>
    <w:rPr>
      <w:rFonts w:ascii="Liberation Sans" w:eastAsia="AR PL SungtiL GB" w:hAnsi="Liberation Sans" w:cs="Noto Sans Devanagari"/>
      <w:kern w:val="1"/>
      <w:sz w:val="28"/>
      <w:szCs w:val="28"/>
    </w:rPr>
  </w:style>
  <w:style w:type="paragraph" w:styleId="a6">
    <w:name w:val="Body Text"/>
    <w:basedOn w:val="a"/>
    <w:link w:val="10"/>
    <w:rsid w:val="008A7F28"/>
    <w:pPr>
      <w:suppressAutoHyphens/>
      <w:spacing w:after="120"/>
    </w:pPr>
    <w:rPr>
      <w:rFonts w:ascii="Calibri" w:eastAsia="Times New Roman" w:hAnsi="Calibri" w:cs="Times New Roman"/>
      <w:kern w:val="1"/>
      <w:lang w:eastAsia="en-US"/>
    </w:rPr>
  </w:style>
  <w:style w:type="character" w:customStyle="1" w:styleId="10">
    <w:name w:val="Основной текст Знак1"/>
    <w:basedOn w:val="a0"/>
    <w:link w:val="a6"/>
    <w:rsid w:val="008A7F28"/>
    <w:rPr>
      <w:rFonts w:ascii="Calibri" w:eastAsia="Times New Roman" w:hAnsi="Calibri" w:cs="Times New Roman"/>
      <w:kern w:val="1"/>
      <w:lang w:eastAsia="en-US"/>
    </w:rPr>
  </w:style>
  <w:style w:type="paragraph" w:styleId="a7">
    <w:name w:val="List"/>
    <w:basedOn w:val="a6"/>
    <w:rsid w:val="008A7F28"/>
    <w:rPr>
      <w:rFonts w:cs="Noto Sans Devanagari"/>
    </w:rPr>
  </w:style>
  <w:style w:type="paragraph" w:styleId="a8">
    <w:name w:val="caption"/>
    <w:basedOn w:val="a"/>
    <w:qFormat/>
    <w:rsid w:val="008A7F28"/>
    <w:pPr>
      <w:suppressLineNumbers/>
      <w:suppressAutoHyphens/>
      <w:spacing w:before="120" w:after="120"/>
    </w:pPr>
    <w:rPr>
      <w:rFonts w:ascii="Calibri" w:eastAsia="font199" w:hAnsi="Calibri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8A7F28"/>
    <w:pPr>
      <w:suppressLineNumbers/>
      <w:suppressAutoHyphens/>
    </w:pPr>
    <w:rPr>
      <w:rFonts w:ascii="Calibri" w:eastAsia="font199" w:hAnsi="Calibri" w:cs="Noto Sans Devanagari"/>
      <w:kern w:val="1"/>
    </w:rPr>
  </w:style>
  <w:style w:type="paragraph" w:customStyle="1" w:styleId="a9">
    <w:name w:val="список с точками"/>
    <w:basedOn w:val="a"/>
    <w:rsid w:val="008A7F28"/>
    <w:pPr>
      <w:tabs>
        <w:tab w:val="left" w:pos="756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a">
    <w:name w:val="Для таблиц"/>
    <w:basedOn w:val="a"/>
    <w:rsid w:val="008A7F2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8A7F28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paragraph" w:customStyle="1" w:styleId="ConsPlusNormal">
    <w:name w:val="ConsPlusNormal"/>
    <w:uiPriority w:val="99"/>
    <w:rsid w:val="008A7F28"/>
    <w:pPr>
      <w:widowControl w:val="0"/>
      <w:suppressAutoHyphens/>
      <w:spacing w:after="0" w:line="240" w:lineRule="auto"/>
      <w:ind w:firstLine="720"/>
    </w:pPr>
    <w:rPr>
      <w:rFonts w:ascii="Arial" w:eastAsia="font199" w:hAnsi="Arial" w:cs="Arial"/>
      <w:kern w:val="1"/>
      <w:sz w:val="20"/>
      <w:szCs w:val="20"/>
    </w:rPr>
  </w:style>
  <w:style w:type="paragraph" w:styleId="ab">
    <w:name w:val="Title"/>
    <w:basedOn w:val="a"/>
    <w:link w:val="12"/>
    <w:qFormat/>
    <w:rsid w:val="008A7F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12">
    <w:name w:val="Название Знак1"/>
    <w:basedOn w:val="a0"/>
    <w:link w:val="ab"/>
    <w:rsid w:val="008A7F28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3">
    <w:name w:val="Обычный (веб)1"/>
    <w:basedOn w:val="a"/>
    <w:rsid w:val="008A7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FrameContents">
    <w:name w:val="Frame Contents"/>
    <w:basedOn w:val="a"/>
    <w:rsid w:val="008A7F28"/>
    <w:pPr>
      <w:suppressAutoHyphens/>
    </w:pPr>
    <w:rPr>
      <w:rFonts w:ascii="Calibri" w:eastAsia="font199" w:hAnsi="Calibri" w:cs="font199"/>
      <w:kern w:val="1"/>
    </w:rPr>
  </w:style>
  <w:style w:type="paragraph" w:styleId="ac">
    <w:name w:val="Normal (Web)"/>
    <w:basedOn w:val="a"/>
    <w:uiPriority w:val="99"/>
    <w:unhideWhenUsed/>
    <w:rsid w:val="008A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A7F2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A7F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R1">
    <w:name w:val="FR1"/>
    <w:uiPriority w:val="99"/>
    <w:rsid w:val="008A7F28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</w:rPr>
  </w:style>
  <w:style w:type="paragraph" w:customStyle="1" w:styleId="Aaoieeeieiioeooe">
    <w:name w:val="Aa?oiee eieiioeooe"/>
    <w:basedOn w:val="a"/>
    <w:uiPriority w:val="99"/>
    <w:rsid w:val="008A7F28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1">
    <w:name w:val="Default1"/>
    <w:basedOn w:val="Default"/>
    <w:next w:val="Default"/>
    <w:uiPriority w:val="99"/>
    <w:rsid w:val="008A7F28"/>
    <w:rPr>
      <w:rFonts w:eastAsia="Calibri"/>
      <w:color w:val="auto"/>
    </w:rPr>
  </w:style>
  <w:style w:type="table" w:styleId="ae">
    <w:name w:val="Table Grid"/>
    <w:basedOn w:val="a1"/>
    <w:uiPriority w:val="99"/>
    <w:rsid w:val="008A7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A7F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7F28"/>
    <w:pPr>
      <w:widowControl w:val="0"/>
      <w:shd w:val="clear" w:color="auto" w:fill="FFFFFF"/>
      <w:spacing w:before="600" w:after="3240" w:line="0" w:lineRule="atLeast"/>
      <w:ind w:hanging="34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8A7F2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8A7F2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2"/>
    <w:rsid w:val="008A7F28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4">
    <w:name w:val="Обычный (веб)2"/>
    <w:basedOn w:val="a"/>
    <w:rsid w:val="008A7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8A7F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4683.html" TargetMode="External"/><Relationship Id="rId13" Type="http://schemas.openxmlformats.org/officeDocument/2006/relationships/hyperlink" Target="http://www.plantqe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nashaoxota.ru/ohotoustrojstvo_i_organizaciya_ohotnichjego_hozyajstv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grobiology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deamaniya.ru/447-organizaciya-ohotnichih-i-rybolovnyh-hozyayst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file.ru" TargetMode="External"/><Relationship Id="rId10" Type="http://schemas.openxmlformats.org/officeDocument/2006/relationships/hyperlink" Target="http://bayanay.info/index.php?newsid=3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hoter.ru/792-organizaciya-ohotnichego-hozyaystva.html" TargetMode="External"/><Relationship Id="rId14" Type="http://schemas.openxmlformats.org/officeDocument/2006/relationships/hyperlink" Target="http://www.Biblio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883C-A7D4-4806-9898-945C0552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тгсха</Company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829</dc:creator>
  <cp:keywords/>
  <dc:description/>
  <cp:lastModifiedBy>s_kozlov</cp:lastModifiedBy>
  <cp:revision>11</cp:revision>
  <cp:lastPrinted>2018-05-14T06:43:00Z</cp:lastPrinted>
  <dcterms:created xsi:type="dcterms:W3CDTF">2018-05-08T08:24:00Z</dcterms:created>
  <dcterms:modified xsi:type="dcterms:W3CDTF">2018-05-15T06:52:00Z</dcterms:modified>
</cp:coreProperties>
</file>