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DC" w:rsidRDefault="001527DC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22.5pt">
            <v:imagedata r:id="rId7" o:title="Изображение 012"/>
          </v:shape>
        </w:pict>
      </w: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Default="001527DC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6" type="#_x0000_t75" style="width:481.5pt;height:622.5pt">
            <v:imagedata r:id="rId8" o:title="Изображение 013"/>
          </v:shape>
        </w:pict>
      </w: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Default="00EB3866" w:rsidP="00EB3866">
      <w:pPr>
        <w:spacing w:after="0"/>
        <w:ind w:right="-2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66" w:rsidRPr="00AF4B26" w:rsidRDefault="00EB3866" w:rsidP="00EB3866">
      <w:pPr>
        <w:pStyle w:val="a8"/>
        <w:numPr>
          <w:ilvl w:val="0"/>
          <w:numId w:val="11"/>
        </w:numPr>
        <w:tabs>
          <w:tab w:val="left" w:pos="567"/>
        </w:tabs>
        <w:spacing w:after="0"/>
        <w:ind w:left="0" w:right="-143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4B26">
        <w:rPr>
          <w:rFonts w:ascii="Times New Roman" w:hAnsi="Times New Roman"/>
          <w:b/>
          <w:color w:val="000000"/>
          <w:sz w:val="24"/>
          <w:szCs w:val="24"/>
        </w:rPr>
        <w:lastRenderedPageBreak/>
        <w:t>Перечень планируемых результатов обучения по дисциплине, соотнесённых с планируемыми результатами освоения образовательной программы</w:t>
      </w:r>
    </w:p>
    <w:tbl>
      <w:tblPr>
        <w:tblW w:w="10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5635"/>
      </w:tblGrid>
      <w:tr w:rsidR="00EB3866" w:rsidRPr="00AF4B26" w:rsidTr="005B1B3B">
        <w:trPr>
          <w:trHeight w:val="764"/>
        </w:trPr>
        <w:tc>
          <w:tcPr>
            <w:tcW w:w="1702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113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Коды </w:t>
            </w:r>
          </w:p>
          <w:p w:rsidR="00EB3866" w:rsidRPr="008113DB" w:rsidRDefault="00EB3866" w:rsidP="005B1B3B">
            <w:pPr>
              <w:pStyle w:val="a8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компе</w:t>
            </w:r>
            <w:r w:rsidRPr="008113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2693" w:type="dxa"/>
          </w:tcPr>
          <w:p w:rsidR="00EB3866" w:rsidRPr="008113DB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635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планируемых результатов обучения </w:t>
            </w:r>
          </w:p>
          <w:p w:rsidR="00EB3866" w:rsidRPr="008113DB" w:rsidRDefault="00EB3866" w:rsidP="005B1B3B">
            <w:pPr>
              <w:pStyle w:val="a8"/>
              <w:tabs>
                <w:tab w:val="left" w:pos="567"/>
              </w:tabs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по дисциплине</w:t>
            </w:r>
          </w:p>
        </w:tc>
      </w:tr>
      <w:tr w:rsidR="00EB3866" w:rsidRPr="00AF4B26" w:rsidTr="005B1B3B">
        <w:trPr>
          <w:trHeight w:val="3821"/>
        </w:trPr>
        <w:tc>
          <w:tcPr>
            <w:tcW w:w="1702" w:type="dxa"/>
          </w:tcPr>
          <w:p w:rsidR="00EB3866" w:rsidRPr="00907EF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3866" w:rsidRPr="00907EF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3866" w:rsidRPr="00907EF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3866" w:rsidRPr="00907EF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3866" w:rsidRPr="00907EF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EFC">
              <w:rPr>
                <w:rFonts w:ascii="Times New Roman" w:hAnsi="Times New Roman" w:cs="Times New Roman"/>
                <w:b/>
                <w:sz w:val="28"/>
                <w:szCs w:val="28"/>
              </w:rPr>
              <w:t>ОПК-5</w:t>
            </w:r>
          </w:p>
        </w:tc>
        <w:tc>
          <w:tcPr>
            <w:tcW w:w="2693" w:type="dxa"/>
          </w:tcPr>
          <w:p w:rsidR="00EB3866" w:rsidRPr="00267CE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жизнедеятельности;</w:t>
            </w:r>
          </w:p>
        </w:tc>
        <w:tc>
          <w:tcPr>
            <w:tcW w:w="5635" w:type="dxa"/>
            <w:vAlign w:val="center"/>
          </w:tcPr>
          <w:p w:rsidR="00EB3866" w:rsidRPr="00DE4740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E474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:  основные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клеточной организации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объектов, биофизически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основ, мембранных процессов и молекулярных механизмов жизнедеятельности;</w:t>
            </w:r>
          </w:p>
          <w:p w:rsidR="00EB3866" w:rsidRPr="00DE4740" w:rsidRDefault="00EB3866" w:rsidP="005B1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DE4740">
              <w:rPr>
                <w:rFonts w:ascii="Times New Roman" w:hAnsi="Times New Roman" w:cs="Times New Roman"/>
                <w:szCs w:val="28"/>
              </w:rPr>
              <w:t xml:space="preserve">систематизировать знания о клетке, полученные при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дисциплины; грамотно излагать теоретический материал, вести дискуссию; </w:t>
            </w:r>
          </w:p>
          <w:p w:rsidR="00EB3866" w:rsidRPr="00267CEC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клеток, тканей и процессов, происходящих в </w:t>
            </w:r>
            <w:proofErr w:type="gramStart"/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B3866" w:rsidRPr="00AF4B26" w:rsidTr="005B1B3B">
        <w:tc>
          <w:tcPr>
            <w:tcW w:w="1702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ОПК-7</w:t>
            </w:r>
          </w:p>
        </w:tc>
        <w:tc>
          <w:tcPr>
            <w:tcW w:w="2693" w:type="dxa"/>
          </w:tcPr>
          <w:p w:rsidR="00EB3866" w:rsidRPr="00267CEC" w:rsidRDefault="00EB3866" w:rsidP="005B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геномике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протеомике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B3866" w:rsidRPr="00267CEC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:rsidR="00EB3866" w:rsidRPr="00267CEC" w:rsidRDefault="00EB3866" w:rsidP="005B1B3B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E474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: 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генетики и селекции, 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 в селекции животных и о приоритетных направлениях и мировом уровне биотехнологии как науки и отрасли производства;  </w:t>
            </w:r>
          </w:p>
          <w:p w:rsidR="00EB3866" w:rsidRPr="00267CEC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знания в области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селекции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сущности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решения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задач современной генетической (генной и геномной) инженерии; </w:t>
            </w:r>
          </w:p>
          <w:p w:rsidR="00EB3866" w:rsidRPr="00267CEC" w:rsidRDefault="00EB3866" w:rsidP="005B1B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принципа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 генетической инженерии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EB3866" w:rsidRPr="00AF4B26" w:rsidTr="005B1B3B">
        <w:trPr>
          <w:trHeight w:val="415"/>
        </w:trPr>
        <w:tc>
          <w:tcPr>
            <w:tcW w:w="1702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ОПК-11</w:t>
            </w: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3866" w:rsidRPr="00267CEC" w:rsidRDefault="00EB3866" w:rsidP="005B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  <w:tc>
          <w:tcPr>
            <w:tcW w:w="5635" w:type="dxa"/>
            <w:vAlign w:val="center"/>
          </w:tcPr>
          <w:p w:rsidR="00EB3866" w:rsidRPr="00267CEC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0F311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:  основы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  <w:p w:rsidR="00EB3866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  <w:p w:rsidR="00EB3866" w:rsidRPr="00267CEC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сведениями </w:t>
            </w:r>
            <w:proofErr w:type="gram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биотехнологических и биомедицинских производств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866" w:rsidRPr="00AF4B26" w:rsidTr="005B1B3B">
        <w:tc>
          <w:tcPr>
            <w:tcW w:w="1702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866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2693" w:type="dxa"/>
          </w:tcPr>
          <w:p w:rsidR="00EB3866" w:rsidRPr="00267CE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готовностью использовать нормативные документы,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определяющие организацию и технику безопасности работ, способностью оценивать биобезопасность продуктов биотехнологических и биомедицинских производств;</w:t>
            </w:r>
          </w:p>
        </w:tc>
        <w:tc>
          <w:tcPr>
            <w:tcW w:w="5635" w:type="dxa"/>
            <w:vAlign w:val="center"/>
          </w:tcPr>
          <w:p w:rsidR="00EB3866" w:rsidRPr="00267CEC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 нормативные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определяющие организацию и технику безопасности работ, способностью оценивать биобезопасность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биотехнологических и биомедицинских производств;</w:t>
            </w:r>
          </w:p>
          <w:p w:rsidR="00EB3866" w:rsidRPr="00267CEC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контроля за получением продуктов биотехнологии в с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елекции и животноводстве, ветеринарной медицине, сельскохозяйственной микробиологии; </w:t>
            </w:r>
          </w:p>
          <w:p w:rsidR="00EB3866" w:rsidRPr="00267CEC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онятием о безопасности и о биобезопасности; биобезопасности в клеточных, тканевых и органогенных биотехнологиях; о генетическом риске и биобезопасности в биоинженерии и </w:t>
            </w:r>
            <w:proofErr w:type="spell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трансгенозе</w:t>
            </w:r>
            <w:proofErr w:type="spellEnd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; понятием о критериях, показателях и методах оценки генетически модифицированных организмов и получаемых из них продуктов на биобезопасность; знанием о государственном контроле и государственном регулировании в области </w:t>
            </w:r>
            <w:proofErr w:type="spell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генноинженерной</w:t>
            </w:r>
            <w:proofErr w:type="spellEnd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деятельности и использования генетически модифицированных организмов (ГМО) и полученных из них продуктов;  знанием в области стандартизации в биотехнологии и биоинженерии. В особенности государственного регулирования генно-инженерной деятельности и контроля за безопасностью получения и использования </w:t>
            </w:r>
            <w:proofErr w:type="gram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ГМО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EB3866" w:rsidRPr="00E97125" w:rsidRDefault="00EB3866" w:rsidP="00EB3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866" w:rsidRPr="00AF4B26" w:rsidRDefault="00EB3866" w:rsidP="00EB3866">
      <w:pPr>
        <w:tabs>
          <w:tab w:val="left" w:pos="567"/>
        </w:tabs>
        <w:spacing w:after="0"/>
        <w:ind w:left="-284" w:right="-143"/>
        <w:rPr>
          <w:rFonts w:ascii="Times New Roman" w:hAnsi="Times New Roman"/>
          <w:color w:val="000000"/>
          <w:sz w:val="24"/>
          <w:szCs w:val="24"/>
        </w:rPr>
      </w:pPr>
      <w:r w:rsidRPr="00AF4B26"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структуре основной </w:t>
      </w:r>
      <w:r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  <w:r w:rsidRPr="00AF4B2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B3866" w:rsidRPr="008B1E9B" w:rsidRDefault="00EB3866" w:rsidP="00EB3866">
      <w:pPr>
        <w:spacing w:after="0"/>
        <w:ind w:left="-284" w:right="-285"/>
        <w:rPr>
          <w:rFonts w:ascii="Times New Roman" w:hAnsi="Times New Roman" w:cs="Times New Roman"/>
          <w:sz w:val="24"/>
          <w:szCs w:val="24"/>
        </w:rPr>
      </w:pPr>
      <w:r w:rsidRPr="008B1E9B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Pr="008B1E9B">
        <w:rPr>
          <w:rFonts w:ascii="Times New Roman" w:hAnsi="Times New Roman" w:cs="Times New Roman"/>
          <w:color w:val="000000"/>
          <w:sz w:val="24"/>
          <w:szCs w:val="24"/>
        </w:rPr>
        <w:t>Введение в биотехнологию</w:t>
      </w:r>
      <w:r w:rsidRPr="008B1E9B">
        <w:rPr>
          <w:rFonts w:ascii="Times New Roman" w:hAnsi="Times New Roman"/>
          <w:color w:val="000000"/>
          <w:sz w:val="24"/>
          <w:szCs w:val="24"/>
        </w:rPr>
        <w:t xml:space="preserve">» входит в базовую часть блока № </w:t>
      </w:r>
      <w:proofErr w:type="gramStart"/>
      <w:r w:rsidRPr="008B1E9B">
        <w:rPr>
          <w:rFonts w:ascii="Times New Roman" w:hAnsi="Times New Roman"/>
          <w:color w:val="000000"/>
          <w:sz w:val="24"/>
          <w:szCs w:val="24"/>
        </w:rPr>
        <w:t>1,  согласно</w:t>
      </w:r>
      <w:proofErr w:type="gramEnd"/>
      <w:r w:rsidRPr="008B1E9B">
        <w:rPr>
          <w:rFonts w:ascii="Times New Roman" w:hAnsi="Times New Roman"/>
          <w:color w:val="000000"/>
          <w:sz w:val="24"/>
          <w:szCs w:val="24"/>
        </w:rPr>
        <w:t xml:space="preserve"> ФГБОУ ВО и учебному плану </w:t>
      </w:r>
      <w:r w:rsidRPr="008B1E9B">
        <w:rPr>
          <w:rFonts w:ascii="Times New Roman" w:hAnsi="Times New Roman"/>
          <w:sz w:val="24"/>
          <w:szCs w:val="24"/>
        </w:rPr>
        <w:t xml:space="preserve"> направления подготовки </w:t>
      </w:r>
      <w:r w:rsidRPr="008B1E9B">
        <w:rPr>
          <w:rFonts w:ascii="Times New Roman" w:hAnsi="Times New Roman" w:cs="Times New Roman"/>
          <w:sz w:val="24"/>
          <w:szCs w:val="24"/>
        </w:rPr>
        <w:t>020400 «Биоло</w:t>
      </w:r>
      <w:r>
        <w:rPr>
          <w:rFonts w:ascii="Times New Roman" w:hAnsi="Times New Roman" w:cs="Times New Roman"/>
          <w:sz w:val="24"/>
          <w:szCs w:val="24"/>
        </w:rPr>
        <w:t>гия» Профиль 14 «Кинология».</w:t>
      </w:r>
    </w:p>
    <w:p w:rsidR="00EB3866" w:rsidRPr="008B1E9B" w:rsidRDefault="00EB3866" w:rsidP="00EB3866">
      <w:pPr>
        <w:spacing w:after="0"/>
        <w:ind w:left="-284" w:right="-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E9B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Pr="008B1E9B">
        <w:rPr>
          <w:rFonts w:ascii="Times New Roman" w:hAnsi="Times New Roman" w:cs="Times New Roman"/>
          <w:color w:val="000000"/>
          <w:sz w:val="24"/>
          <w:szCs w:val="24"/>
        </w:rPr>
        <w:t>Введение в биотехнологию</w:t>
      </w:r>
      <w:r w:rsidRPr="008B1E9B">
        <w:rPr>
          <w:rFonts w:ascii="Times New Roman" w:hAnsi="Times New Roman"/>
          <w:color w:val="000000"/>
          <w:sz w:val="24"/>
          <w:szCs w:val="24"/>
        </w:rPr>
        <w:t xml:space="preserve">» базируется на знаниях </w:t>
      </w:r>
      <w:r w:rsidRPr="008B1E9B">
        <w:rPr>
          <w:rFonts w:ascii="Times New Roman" w:hAnsi="Times New Roman"/>
          <w:sz w:val="24"/>
          <w:szCs w:val="24"/>
        </w:rPr>
        <w:t xml:space="preserve">других дисциплин: </w:t>
      </w:r>
      <w:r w:rsidRPr="008B1E9B">
        <w:rPr>
          <w:rFonts w:ascii="Times New Roman" w:hAnsi="Times New Roman" w:cs="Times New Roman"/>
          <w:color w:val="000000"/>
          <w:sz w:val="24"/>
          <w:szCs w:val="24"/>
        </w:rPr>
        <w:t>общая биология, методы научных исследований в биологии, биометрия.</w:t>
      </w:r>
    </w:p>
    <w:p w:rsidR="00EB3866" w:rsidRPr="008B1E9B" w:rsidRDefault="00EB3866" w:rsidP="00EB3866">
      <w:pPr>
        <w:spacing w:after="0"/>
        <w:ind w:left="-284" w:right="-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E9B">
        <w:rPr>
          <w:rFonts w:ascii="Times New Roman" w:hAnsi="Times New Roman"/>
          <w:sz w:val="24"/>
          <w:szCs w:val="24"/>
        </w:rPr>
        <w:t>Дисциплина «</w:t>
      </w:r>
      <w:r w:rsidRPr="008B1E9B">
        <w:rPr>
          <w:rFonts w:ascii="Times New Roman" w:hAnsi="Times New Roman" w:cs="Times New Roman"/>
          <w:color w:val="000000"/>
          <w:sz w:val="24"/>
          <w:szCs w:val="24"/>
        </w:rPr>
        <w:t>Введение в биотехнологию</w:t>
      </w:r>
      <w:r w:rsidRPr="008B1E9B">
        <w:rPr>
          <w:rFonts w:ascii="Times New Roman" w:hAnsi="Times New Roman"/>
          <w:sz w:val="24"/>
          <w:szCs w:val="24"/>
        </w:rPr>
        <w:t>» является предшествующей для таких дисциплин, как:</w:t>
      </w:r>
      <w:r w:rsidRPr="008B1E9B">
        <w:rPr>
          <w:rFonts w:ascii="Times New Roman" w:hAnsi="Times New Roman" w:cs="Times New Roman"/>
          <w:color w:val="000000"/>
          <w:sz w:val="24"/>
          <w:szCs w:val="24"/>
        </w:rPr>
        <w:t xml:space="preserve"> основы биоэтики, основы ветеринарии.</w:t>
      </w:r>
    </w:p>
    <w:p w:rsidR="00EB3866" w:rsidRPr="008B1E9B" w:rsidRDefault="00EB3866" w:rsidP="00EB3866">
      <w:pPr>
        <w:pStyle w:val="a7"/>
        <w:spacing w:line="276" w:lineRule="auto"/>
        <w:ind w:left="-284" w:right="-285"/>
        <w:rPr>
          <w:color w:val="000000"/>
        </w:rPr>
      </w:pPr>
      <w:r w:rsidRPr="008B1E9B">
        <w:t xml:space="preserve">Дисциплина (модуль) </w:t>
      </w:r>
      <w:r w:rsidRPr="008B1E9B">
        <w:rPr>
          <w:color w:val="000000"/>
        </w:rPr>
        <w:t xml:space="preserve">«Введение в биотехнологию» </w:t>
      </w:r>
      <w:r w:rsidRPr="008B1E9B">
        <w:t>изучается на 4 курсе в 7 семестре по очной</w:t>
      </w:r>
      <w:r w:rsidRPr="00245D94">
        <w:t xml:space="preserve"> </w:t>
      </w:r>
      <w:r>
        <w:t>форме обучения</w:t>
      </w:r>
      <w:r w:rsidRPr="008B1E9B">
        <w:rPr>
          <w:color w:val="000000"/>
        </w:rPr>
        <w:t>.</w:t>
      </w:r>
    </w:p>
    <w:p w:rsidR="00EB3866" w:rsidRPr="00267CEC" w:rsidRDefault="00EB3866" w:rsidP="00EB386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7CEC">
        <w:rPr>
          <w:rFonts w:ascii="Times New Roman" w:hAnsi="Times New Roman" w:cs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EB3866" w:rsidRPr="00267CEC" w:rsidRDefault="00EB3866" w:rsidP="00EB386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7CEC">
        <w:rPr>
          <w:rFonts w:ascii="Times New Roman" w:hAnsi="Times New Roman" w:cs="Times New Roman"/>
          <w:color w:val="000000"/>
          <w:sz w:val="24"/>
          <w:szCs w:val="24"/>
        </w:rPr>
        <w:t xml:space="preserve">Общая трудоемкость дисциплины </w:t>
      </w:r>
      <w:proofErr w:type="gramStart"/>
      <w:r w:rsidRPr="00267CEC">
        <w:rPr>
          <w:rFonts w:ascii="Times New Roman" w:hAnsi="Times New Roman" w:cs="Times New Roman"/>
          <w:color w:val="000000"/>
          <w:sz w:val="24"/>
          <w:szCs w:val="24"/>
        </w:rPr>
        <w:t>составляет  72</w:t>
      </w:r>
      <w:proofErr w:type="gramEnd"/>
      <w:r w:rsidRPr="00267CEC">
        <w:rPr>
          <w:rFonts w:ascii="Times New Roman" w:hAnsi="Times New Roman" w:cs="Times New Roman"/>
          <w:color w:val="000000"/>
          <w:sz w:val="24"/>
          <w:szCs w:val="24"/>
        </w:rPr>
        <w:t xml:space="preserve"> часа  (2 зачетные единицы).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72"/>
        <w:gridCol w:w="3336"/>
      </w:tblGrid>
      <w:tr w:rsidR="00EB3866" w:rsidRPr="00267CEC" w:rsidTr="00EB3866">
        <w:trPr>
          <w:trHeight w:val="1136"/>
        </w:trPr>
        <w:tc>
          <w:tcPr>
            <w:tcW w:w="32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Вид учебной работы</w:t>
            </w:r>
          </w:p>
        </w:tc>
        <w:tc>
          <w:tcPr>
            <w:tcW w:w="173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Очная форма обучения</w:t>
            </w:r>
          </w:p>
        </w:tc>
      </w:tr>
      <w:tr w:rsidR="00EB3866" w:rsidRPr="00267CEC" w:rsidTr="00EB3866">
        <w:trPr>
          <w:trHeight w:val="424"/>
        </w:trPr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36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В том числе: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Лекции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Практические занятия (ПЗ)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b/>
                <w:color w:val="000000"/>
              </w:rPr>
            </w:pPr>
            <w:r w:rsidRPr="00267CEC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36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В том числе: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lastRenderedPageBreak/>
              <w:t>Проработка материалов лекций, подготовка к практическим занятиям, зачету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18</w:t>
            </w:r>
          </w:p>
        </w:tc>
      </w:tr>
      <w:tr w:rsidR="00EB3866" w:rsidRPr="00267CEC" w:rsidTr="00EB3866">
        <w:trPr>
          <w:trHeight w:val="396"/>
        </w:trPr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Самостоятельное изучение тем дисциплины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Контрольная работа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-</w:t>
            </w:r>
          </w:p>
        </w:tc>
      </w:tr>
      <w:tr w:rsidR="00EB3866" w:rsidRPr="00267CEC" w:rsidTr="00EB3866"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 xml:space="preserve">Реферат 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EB3866" w:rsidRPr="00267CEC" w:rsidTr="00EB3866">
        <w:trPr>
          <w:trHeight w:val="353"/>
        </w:trPr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Вид промежуточной аттестации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зачет</w:t>
            </w:r>
          </w:p>
        </w:tc>
      </w:tr>
      <w:tr w:rsidR="00EB3866" w:rsidRPr="00267CEC" w:rsidTr="00EB3866">
        <w:trPr>
          <w:trHeight w:val="829"/>
        </w:trPr>
        <w:tc>
          <w:tcPr>
            <w:tcW w:w="3264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Общая трудоемкость</w:t>
            </w:r>
          </w:p>
          <w:p w:rsidR="00EB3866" w:rsidRPr="00267CEC" w:rsidRDefault="00EB3866" w:rsidP="005B1B3B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736" w:type="pct"/>
            <w:shd w:val="clear" w:color="auto" w:fill="auto"/>
            <w:vAlign w:val="center"/>
          </w:tcPr>
          <w:p w:rsidR="00EB3866" w:rsidRPr="00267CEC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>72</w:t>
            </w:r>
          </w:p>
          <w:p w:rsidR="00EB3866" w:rsidRPr="00267CEC" w:rsidRDefault="00EB3866" w:rsidP="005B1B3B">
            <w:pPr>
              <w:pStyle w:val="a7"/>
              <w:jc w:val="center"/>
              <w:rPr>
                <w:color w:val="000000"/>
              </w:rPr>
            </w:pPr>
            <w:r w:rsidRPr="00267CEC">
              <w:rPr>
                <w:color w:val="000000"/>
              </w:rPr>
              <w:t xml:space="preserve">2 </w:t>
            </w:r>
            <w:proofErr w:type="spellStart"/>
            <w:r w:rsidRPr="00267CEC">
              <w:rPr>
                <w:color w:val="000000"/>
              </w:rPr>
              <w:t>з.е</w:t>
            </w:r>
            <w:proofErr w:type="spellEnd"/>
            <w:r w:rsidRPr="00267CEC">
              <w:rPr>
                <w:color w:val="000000"/>
              </w:rPr>
              <w:t>.</w:t>
            </w:r>
          </w:p>
        </w:tc>
      </w:tr>
    </w:tbl>
    <w:p w:rsidR="00EB3866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3866" w:rsidRPr="00156E24" w:rsidRDefault="00EB3866" w:rsidP="00EB386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4. Содержание дисциплины</w:t>
      </w:r>
    </w:p>
    <w:p w:rsidR="00EB3866" w:rsidRPr="00156E24" w:rsidRDefault="00EB3866" w:rsidP="00EB386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598"/>
        <w:gridCol w:w="6458"/>
      </w:tblGrid>
      <w:tr w:rsidR="00EB3866" w:rsidRPr="00BC3E9C" w:rsidTr="005B1B3B">
        <w:tc>
          <w:tcPr>
            <w:tcW w:w="297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49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354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EB3866" w:rsidRPr="00BC3E9C" w:rsidTr="005B1B3B">
        <w:tc>
          <w:tcPr>
            <w:tcW w:w="297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9" w:type="pct"/>
            <w:vAlign w:val="center"/>
          </w:tcPr>
          <w:p w:rsidR="00EB3866" w:rsidRPr="00BC3E9C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Введение.  Биотехнология как наука и отрасль производства. Основы молекулярной биологии и молекулярной генетики.</w:t>
            </w:r>
          </w:p>
        </w:tc>
        <w:tc>
          <w:tcPr>
            <w:tcW w:w="3354" w:type="pct"/>
            <w:vAlign w:val="center"/>
          </w:tcPr>
          <w:p w:rsidR="00EB3866" w:rsidRPr="00BC3E9C" w:rsidRDefault="00EB3866" w:rsidP="005B1B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Основные направления и задачи современной биотехнологии. Молекулярная биология и генетика - фундаментальная основа биотехнологии.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Молекулярная биология и молекулярная генетика – фундаментальная основа генетической инженерии.</w:t>
            </w:r>
          </w:p>
          <w:p w:rsidR="00EB3866" w:rsidRPr="00BC3E9C" w:rsidRDefault="00EB3866" w:rsidP="005B1B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принципы клеточной организации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иофизически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мембранных процессов и молекулярных механизмов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Генетическая и клеточная инженерия - центральное ядро современной биотехнологии. Принципы и методы генетической инженерии. Сущность и задачи современной генетической (генной и геномной) инженерии.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генетики и </w:t>
            </w: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селекции, 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 в селекции животных и о приоритетных направлениях и мировом уровне биотехнологии как науки и отрасли </w:t>
            </w:r>
            <w:proofErr w:type="gram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производства;  </w:t>
            </w:r>
            <w:proofErr w:type="gramEnd"/>
          </w:p>
        </w:tc>
      </w:tr>
      <w:tr w:rsidR="00EB3866" w:rsidRPr="00BC3E9C" w:rsidTr="005B1B3B">
        <w:tc>
          <w:tcPr>
            <w:tcW w:w="297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9" w:type="pct"/>
            <w:vAlign w:val="center"/>
          </w:tcPr>
          <w:p w:rsidR="00EB3866" w:rsidRPr="00BC3E9C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06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 в животноводстве и ветеринарной медицине.</w:t>
            </w:r>
          </w:p>
        </w:tc>
        <w:tc>
          <w:tcPr>
            <w:tcW w:w="3354" w:type="pct"/>
            <w:vAlign w:val="center"/>
          </w:tcPr>
          <w:p w:rsidR="00EB3866" w:rsidRDefault="00EB3866" w:rsidP="005B1B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Биотехнологический контроль воспроизводства сельскохозяйственных животных. Клеточная биотехнология. Трансплантация эмбрионов. Оплодотворение яйцеклеток вне организма животного. Клонирование животных. Генетическая инженерия. Получение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трансгенных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Перспективы развития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ветеринарной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биотехнологии. Биотехнологические методы создания новых вакцинных препаратов. Основные пути защиты животных от инфекционных заболеваний биотехнологическими методами. Генно-инженерные методы повышения устойчивости животных к инфекционным заболеваниям.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Локализованный мутагенез. Современные способы переноса индивидуальных генов или групп генов в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реципиентные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клетки. Специальные методы получения банков (библиотек) генов. Банки к-ДНК. Идентификация рекомбинантных клонов. Современные направления и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проблемы генно-инженерной биотехнологии. Исправление генетических дефектов и создание новых хозяйственно-ценных признаков у растений и животных. Мировой уровень генетической инженерии и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трансгенетики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Репортерные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гены. Новые типы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репортерных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генов. Использование генов устойчивости к гербицидам в качестве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репортерных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генов (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ALS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BAR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др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Молекулярно-генетическое маркирование признаков и свойств биологических объектов. Современное понятие о молекулярно-генетическом маркере. Типы генетических маркеров: белковые и молекулярные маркеры.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ДНК маркирование генома растений. Метод полимеразной цепной реакции (ПЦР) для амплификации и анализа отдельных генов. Маркирование генома методом ПЦР с использованием случайного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праймера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RAPD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). Современные модификации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RAPD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метода. Использование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RAPD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-метода в таксономии, филогенетике, популяционной генетике. </w:t>
            </w:r>
          </w:p>
          <w:p w:rsidR="00EB3866" w:rsidRPr="00BC3E9C" w:rsidRDefault="00EB3866" w:rsidP="005B1B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биочипов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для животных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 перспективы их использования.</w:t>
            </w:r>
          </w:p>
        </w:tc>
      </w:tr>
      <w:tr w:rsidR="00EB3866" w:rsidRPr="00BC3E9C" w:rsidTr="005B1B3B">
        <w:tc>
          <w:tcPr>
            <w:tcW w:w="297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9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 кормовых препаратов. </w:t>
            </w:r>
            <w:r w:rsidRPr="00F06A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Производство кормовых витаминных препаратов.</w:t>
            </w:r>
          </w:p>
        </w:tc>
        <w:tc>
          <w:tcPr>
            <w:tcW w:w="3354" w:type="pct"/>
            <w:vAlign w:val="center"/>
          </w:tcPr>
          <w:p w:rsidR="00EB3866" w:rsidRPr="00A9784A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78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Получение кормовых белков. Производство незаменимых аминокислот. Производство кормовых витаминных препаратов. Кормовые липиды и ферментные препараты. П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олучение из непищевого </w:t>
            </w:r>
            <w:hyperlink r:id="rId9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растительного сырья</w:t>
              </w:r>
            </w:hyperlink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(отходы лесозаготовок и деревообработки, дикорастущие травы и кустарники) моносахаридов, </w:t>
            </w:r>
            <w:hyperlink r:id="rId10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этилового </w:t>
              </w:r>
              <w:proofErr w:type="gramStart"/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спирт</w:t>
              </w:r>
              <w:proofErr w:type="gramEnd"/>
            </w:hyperlink>
            <w:r w:rsidRPr="00A97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глицерина, </w:t>
            </w:r>
            <w:hyperlink r:id="rId11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кормовых дрожжей</w:t>
              </w:r>
            </w:hyperlink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proofErr w:type="spellStart"/>
            <w:r w:rsidR="00EA532B">
              <w:fldChar w:fldCharType="begin"/>
            </w:r>
            <w:r w:rsidR="00EA532B">
              <w:instrText xml:space="preserve"> HYPERLINK "http://chem21.info/info/80810" </w:instrText>
            </w:r>
            <w:r w:rsidR="00EA532B">
              <w:fldChar w:fldCharType="separate"/>
            </w:r>
            <w:r w:rsidRPr="00A9784A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белково</w:t>
            </w:r>
            <w:proofErr w:type="spellEnd"/>
            <w:r w:rsidRPr="00A9784A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-витаминных</w:t>
            </w:r>
            <w:r w:rsidR="00EA532B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Pr="00A97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препаратов. Получение из </w:t>
            </w:r>
            <w:hyperlink r:id="rId12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соевого </w:t>
              </w:r>
              <w:proofErr w:type="gramStart"/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белка</w:t>
              </w:r>
            </w:hyperlink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искусственных</w:t>
            </w:r>
            <w:proofErr w:type="gramEnd"/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мясных продуктов</w:t>
              </w:r>
            </w:hyperlink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из </w:t>
            </w:r>
            <w:hyperlink r:id="rId14" w:history="1">
              <w:r w:rsidRPr="00A9784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растительного белка</w:t>
              </w:r>
            </w:hyperlink>
            <w:r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 молоко и сыр.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Биотехнология получения 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витаминов. </w:t>
            </w:r>
            <w:r w:rsidRPr="00A978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Промышленное получение препаратов витамина В</w:t>
            </w:r>
            <w:r w:rsidRPr="00A978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A978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 Промышленное получение препаратов витамина В</w:t>
            </w:r>
            <w:r w:rsidRPr="00A978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vertAlign w:val="subscript"/>
              </w:rPr>
              <w:t>12</w:t>
            </w:r>
            <w:r w:rsidRPr="00A978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Эргостерин – </w:t>
            </w:r>
            <w:proofErr w:type="gramStart"/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исходный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родукт</w:t>
            </w:r>
            <w:proofErr w:type="gramEnd"/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784A">
              <w:rPr>
                <w:rStyle w:val="af1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производства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жирорастворимого витамина D2 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9784A">
              <w:rPr>
                <w:rStyle w:val="af1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кормовых препаратов</w:t>
            </w:r>
            <w:r w:rsidRPr="00A97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обогащенных витамином D2.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</w:tc>
      </w:tr>
      <w:tr w:rsidR="00EB3866" w:rsidRPr="00BC3E9C" w:rsidTr="005B1B3B">
        <w:tc>
          <w:tcPr>
            <w:tcW w:w="297" w:type="pct"/>
            <w:vAlign w:val="center"/>
          </w:tcPr>
          <w:p w:rsidR="00EB3866" w:rsidRPr="00BC3E9C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9" w:type="pct"/>
            <w:vAlign w:val="center"/>
          </w:tcPr>
          <w:p w:rsidR="00EB3866" w:rsidRPr="00BC3E9C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 достижений биотехнологии и биоинженерии в агропромышленном производстве.</w:t>
            </w:r>
          </w:p>
        </w:tc>
        <w:tc>
          <w:tcPr>
            <w:tcW w:w="3354" w:type="pct"/>
            <w:vAlign w:val="center"/>
          </w:tcPr>
          <w:p w:rsidR="00EB3866" w:rsidRPr="00BC3E9C" w:rsidRDefault="00EB3866" w:rsidP="005B1B3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 достижений биотехнологии и биоинженерии в агропромышленном производстве.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Состояние проблемы. Понятие о безопасности. Понятие о биобезопасности. Биобезопасность в клеточных, тканевых и органогенных биотехнологиях. О генетическом риске и биобезопасности в биоинженерии и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трансгенозе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Критерии, показатели и методы оценки генетически модифицированных организмов и получаемых из них продуктов на биобезопасность. Государственный контроль и государственное регулирование в области генно-инженерной деятельности и использования генетически модифицированных организмов (ГМО) и полученных из них продуктов. Стандартизация в биотехнологии и биоинженерии. Особенности государственного регулирования генно-инженерной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деятельности и контроля за безопасностью получения и использования ГМО в США. Реакция мировой общественности на ускоренное развитие биотехнологии и биоинженерии в ведущих странах мира. Пути преодоления отставания биотехнологии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биоинженерии и безопасности в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России. Законодательство и биобезопасность в области биоинженерии и биотехнологии.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Селекция и растениеводство. Животноводство. Ветеринарная медицина. Сельскохозяйственная микробиология. Переработка и хранение сельскохозяйственной продукции. </w:t>
            </w:r>
            <w:proofErr w:type="spellStart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Биоконверсия</w:t>
            </w:r>
            <w:proofErr w:type="spellEnd"/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биоэнергетика.</w:t>
            </w:r>
            <w:r>
              <w:t xml:space="preserve"> </w:t>
            </w:r>
            <w:proofErr w:type="spellStart"/>
            <w:r w:rsidRPr="00036F9A">
              <w:rPr>
                <w:rFonts w:ascii="Times New Roman" w:hAnsi="Times New Roman" w:cs="Times New Roman"/>
                <w:sz w:val="24"/>
                <w:szCs w:val="24"/>
              </w:rPr>
              <w:t>Биотрансформация</w:t>
            </w:r>
            <w:proofErr w:type="spellEnd"/>
            <w:r w:rsidRPr="00036F9A">
              <w:rPr>
                <w:rFonts w:ascii="Times New Roman" w:hAnsi="Times New Roman" w:cs="Times New Roman"/>
                <w:sz w:val="24"/>
                <w:szCs w:val="24"/>
              </w:rPr>
              <w:t xml:space="preserve"> вторичных ресурсов перерабатывающих производств, отходов растениеводства и животноводства.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Утилизация сельскохозяйственных отходов с помощью методов биотехнологии. Биотехнология и биоэнергетика. Приоритетные направления и мировой уровень биотехнологии как науки и отрасли производства.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3E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Мировая сеть биотехнологических центров, научных учреждений России в области биотехнологии.</w:t>
            </w:r>
          </w:p>
        </w:tc>
      </w:tr>
    </w:tbl>
    <w:p w:rsidR="00EB3866" w:rsidRDefault="00EB3866" w:rsidP="00EB386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3866" w:rsidRPr="00156E24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530"/>
        <w:gridCol w:w="1117"/>
        <w:gridCol w:w="969"/>
        <w:gridCol w:w="969"/>
        <w:gridCol w:w="1107"/>
        <w:gridCol w:w="1354"/>
      </w:tblGrid>
      <w:tr w:rsidR="00EB3866" w:rsidRPr="00156E24" w:rsidTr="005B1B3B">
        <w:trPr>
          <w:trHeight w:val="1041"/>
        </w:trPr>
        <w:tc>
          <w:tcPr>
            <w:tcW w:w="302" w:type="pct"/>
            <w:vMerge w:val="restar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33" w:type="pct"/>
            <w:vMerge w:val="restar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дисциплин</w:t>
            </w:r>
          </w:p>
        </w:tc>
        <w:tc>
          <w:tcPr>
            <w:tcW w:w="2864" w:type="pct"/>
            <w:gridSpan w:val="5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дисциплин</w:t>
            </w:r>
          </w:p>
        </w:tc>
      </w:tr>
      <w:tr w:rsidR="00EB3866" w:rsidRPr="00156E24" w:rsidTr="005B1B3B">
        <w:trPr>
          <w:trHeight w:val="362"/>
        </w:trPr>
        <w:tc>
          <w:tcPr>
            <w:tcW w:w="302" w:type="pct"/>
            <w:vMerge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  <w:vMerge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B3866" w:rsidRPr="00156E24" w:rsidTr="005B1B3B">
        <w:tc>
          <w:tcPr>
            <w:tcW w:w="30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33" w:type="pct"/>
            <w:vAlign w:val="center"/>
          </w:tcPr>
          <w:p w:rsidR="00EB3866" w:rsidRPr="00156E24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биоэтики</w:t>
            </w:r>
          </w:p>
        </w:tc>
        <w:tc>
          <w:tcPr>
            <w:tcW w:w="580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75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B3866" w:rsidRPr="00156E24" w:rsidTr="005B1B3B">
        <w:tc>
          <w:tcPr>
            <w:tcW w:w="30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33" w:type="pct"/>
            <w:vAlign w:val="center"/>
          </w:tcPr>
          <w:p w:rsidR="00EB3866" w:rsidRPr="00156E24" w:rsidRDefault="00EB3866" w:rsidP="005B1B3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ветеринарии</w:t>
            </w:r>
          </w:p>
        </w:tc>
        <w:tc>
          <w:tcPr>
            <w:tcW w:w="580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75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EB3866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3866" w:rsidRPr="00156E24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4.3 Разделы дисциплин и виды занятий</w:t>
      </w:r>
    </w:p>
    <w:p w:rsidR="00EB3866" w:rsidRPr="00156E24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825"/>
        <w:gridCol w:w="988"/>
        <w:gridCol w:w="1215"/>
        <w:gridCol w:w="845"/>
        <w:gridCol w:w="1079"/>
      </w:tblGrid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156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Введение. Биотехнология как наука и отрасль производства. Основы молекулярной биологии и молекулярной генетики.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 в животноводстве и ветеринарной медицине.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 кормовых препаратов. </w:t>
            </w: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Производство кормовых витаминных препаратов.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 достижений биотехнологии и биоинженерии в агропромышленном производстве.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3866" w:rsidRPr="00156E24" w:rsidTr="005B1B3B">
        <w:tc>
          <w:tcPr>
            <w:tcW w:w="35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5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2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EB3866" w:rsidRPr="00156E24" w:rsidRDefault="00EB3866" w:rsidP="00EB386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1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4.4. Лабораторный практикум - </w:t>
      </w:r>
      <w:r w:rsidRPr="00D11D77">
        <w:rPr>
          <w:rFonts w:ascii="Times New Roman" w:hAnsi="Times New Roman" w:cs="Times New Roman"/>
          <w:color w:val="000000"/>
          <w:sz w:val="24"/>
          <w:szCs w:val="24"/>
        </w:rPr>
        <w:t>не предусмотрен УП.</w:t>
      </w:r>
    </w:p>
    <w:p w:rsidR="00EB3866" w:rsidRPr="00156E24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866" w:rsidRPr="00156E24" w:rsidRDefault="00EB3866" w:rsidP="00EB38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занятия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159"/>
        <w:gridCol w:w="6068"/>
        <w:gridCol w:w="1801"/>
      </w:tblGrid>
      <w:tr w:rsidR="00EB3866" w:rsidRPr="00156E24" w:rsidTr="00EB3866">
        <w:tc>
          <w:tcPr>
            <w:tcW w:w="302" w:type="pct"/>
            <w:vMerge w:val="restart"/>
            <w:tcBorders>
              <w:top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12" w:space="0" w:color="auto"/>
            </w:tcBorders>
            <w:vAlign w:val="center"/>
          </w:tcPr>
          <w:p w:rsidR="00EB3866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 xml:space="preserve">№ раздела </w:t>
            </w:r>
            <w:proofErr w:type="spellStart"/>
            <w:r w:rsidRPr="00156E24">
              <w:rPr>
                <w:color w:val="000000"/>
              </w:rPr>
              <w:t>дисцип</w:t>
            </w:r>
            <w:proofErr w:type="spellEnd"/>
          </w:p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156E24">
              <w:rPr>
                <w:color w:val="000000"/>
              </w:rPr>
              <w:t>лины</w:t>
            </w:r>
            <w:proofErr w:type="spellEnd"/>
          </w:p>
        </w:tc>
        <w:tc>
          <w:tcPr>
            <w:tcW w:w="3158" w:type="pct"/>
            <w:vMerge w:val="restart"/>
            <w:tcBorders>
              <w:top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Тематика практических занятий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Трудоемкость, час</w:t>
            </w:r>
          </w:p>
        </w:tc>
      </w:tr>
      <w:tr w:rsidR="00EB3866" w:rsidRPr="00156E24" w:rsidTr="00EB3866">
        <w:tc>
          <w:tcPr>
            <w:tcW w:w="302" w:type="pct"/>
            <w:vMerge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pct"/>
            <w:vMerge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очная</w:t>
            </w:r>
          </w:p>
        </w:tc>
      </w:tr>
      <w:tr w:rsidR="00EB3866" w:rsidRPr="00156E24" w:rsidTr="00EB3866">
        <w:tc>
          <w:tcPr>
            <w:tcW w:w="302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1</w:t>
            </w:r>
          </w:p>
        </w:tc>
        <w:tc>
          <w:tcPr>
            <w:tcW w:w="603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15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Биотехнология и биобезопасность.</w:t>
            </w:r>
          </w:p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Оборудование лабораторий для работ по культуре изолированных тканей.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937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B3866" w:rsidRPr="00156E24" w:rsidTr="00EB3866">
        <w:trPr>
          <w:trHeight w:val="528"/>
        </w:trPr>
        <w:tc>
          <w:tcPr>
            <w:tcW w:w="302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2.</w:t>
            </w:r>
          </w:p>
        </w:tc>
        <w:tc>
          <w:tcPr>
            <w:tcW w:w="603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15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 в животноводстве и ветеринарной </w:t>
            </w:r>
            <w:proofErr w:type="gramStart"/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медицине. </w:t>
            </w: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37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B3866" w:rsidRPr="00156E24" w:rsidTr="00EB3866">
        <w:tc>
          <w:tcPr>
            <w:tcW w:w="302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3</w:t>
            </w:r>
          </w:p>
        </w:tc>
        <w:tc>
          <w:tcPr>
            <w:tcW w:w="603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15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Производство кормовых витаминных препаратов.</w:t>
            </w:r>
          </w:p>
        </w:tc>
        <w:tc>
          <w:tcPr>
            <w:tcW w:w="937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B3866" w:rsidRPr="00156E24" w:rsidTr="00EB3866">
        <w:tc>
          <w:tcPr>
            <w:tcW w:w="302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4</w:t>
            </w:r>
          </w:p>
        </w:tc>
        <w:tc>
          <w:tcPr>
            <w:tcW w:w="603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158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 кормовых препаратов</w:t>
            </w: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937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8</w:t>
            </w:r>
          </w:p>
        </w:tc>
      </w:tr>
      <w:tr w:rsidR="00EB3866" w:rsidRPr="00156E24" w:rsidTr="00EB3866">
        <w:tc>
          <w:tcPr>
            <w:tcW w:w="302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 w:rsidRPr="00156E24">
              <w:rPr>
                <w:color w:val="000000"/>
              </w:rPr>
              <w:t>5</w:t>
            </w:r>
          </w:p>
        </w:tc>
        <w:tc>
          <w:tcPr>
            <w:tcW w:w="603" w:type="pct"/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pct"/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Законодательство и биобезопасность в области биоинженерии и биотехнологии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937" w:type="pct"/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B3866" w:rsidRPr="00156E24" w:rsidTr="00EB3866">
        <w:tc>
          <w:tcPr>
            <w:tcW w:w="302" w:type="pct"/>
            <w:tcBorders>
              <w:bottom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58" w:type="pct"/>
            <w:tcBorders>
              <w:bottom w:val="single" w:sz="12" w:space="0" w:color="auto"/>
            </w:tcBorders>
            <w:vAlign w:val="center"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:rsidR="00EB3866" w:rsidRPr="00156E24" w:rsidRDefault="00EB3866" w:rsidP="005B1B3B">
            <w:pPr>
              <w:pStyle w:val="a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:rsidR="00EB3866" w:rsidRPr="00156E24" w:rsidRDefault="00EB3866" w:rsidP="00EB386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866" w:rsidRDefault="00EB3866" w:rsidP="00EB3866">
      <w:pPr>
        <w:tabs>
          <w:tab w:val="left" w:pos="567"/>
        </w:tabs>
        <w:spacing w:after="0"/>
        <w:ind w:left="-142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4.5. Примерная тематика курсовых проектов (работ) </w:t>
      </w:r>
      <w:r w:rsidRPr="00156E24">
        <w:rPr>
          <w:rFonts w:ascii="Times New Roman" w:hAnsi="Times New Roman" w:cs="Times New Roman"/>
          <w:color w:val="000000"/>
          <w:sz w:val="24"/>
          <w:szCs w:val="24"/>
        </w:rPr>
        <w:t>не предусмотрено УП</w:t>
      </w:r>
    </w:p>
    <w:p w:rsidR="00EB3866" w:rsidRPr="00156E24" w:rsidRDefault="00EB3866" w:rsidP="00EB3866">
      <w:pPr>
        <w:tabs>
          <w:tab w:val="left" w:pos="567"/>
        </w:tabs>
        <w:spacing w:after="0"/>
        <w:ind w:left="-142" w:right="-14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B3866" w:rsidRPr="00156E24" w:rsidRDefault="00EB3866" w:rsidP="00EB3866">
      <w:pPr>
        <w:tabs>
          <w:tab w:val="left" w:pos="567"/>
        </w:tabs>
        <w:spacing w:after="0"/>
        <w:ind w:left="-142"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</w:t>
      </w:r>
      <w:proofErr w:type="gramStart"/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работы  обучающихся</w:t>
      </w:r>
      <w:proofErr w:type="gramEnd"/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дисциплине</w:t>
      </w:r>
    </w:p>
    <w:p w:rsidR="00EB3866" w:rsidRDefault="00EB3866" w:rsidP="00EB3866">
      <w:pPr>
        <w:pStyle w:val="a8"/>
        <w:shd w:val="clear" w:color="auto" w:fill="FFFFFF"/>
        <w:spacing w:after="0"/>
        <w:ind w:left="0" w:right="1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очная форма обучения</w:t>
      </w:r>
    </w:p>
    <w:p w:rsidR="00EB3866" w:rsidRPr="00156E24" w:rsidRDefault="00EB3866" w:rsidP="00EB3866">
      <w:pPr>
        <w:pStyle w:val="a8"/>
        <w:shd w:val="clear" w:color="auto" w:fill="FFFFFF"/>
        <w:spacing w:after="0"/>
        <w:ind w:left="0" w:right="140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26"/>
        <w:gridCol w:w="2731"/>
        <w:gridCol w:w="2713"/>
        <w:gridCol w:w="808"/>
        <w:gridCol w:w="1710"/>
      </w:tblGrid>
      <w:tr w:rsidR="00EB3866" w:rsidRPr="00156E24" w:rsidTr="005B1B3B">
        <w:trPr>
          <w:trHeight w:val="2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Вид контроля</w:t>
            </w:r>
          </w:p>
        </w:tc>
      </w:tr>
      <w:tr w:rsidR="00EB3866" w:rsidRPr="00156E24" w:rsidTr="005B1B3B">
        <w:trPr>
          <w:trHeight w:val="130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Введение. Биотехнология как наука и отрасль производства. Основы молекулярной биологии и молекулярной генетики.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Проработка материалов лекционных занятий, подготовка к практическим занятиям, зачету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EB3866" w:rsidRPr="00156E24" w:rsidTr="005B1B3B">
        <w:trPr>
          <w:trHeight w:val="1347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 в животноводстве и ветеринарной медицине.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Проработка материалов лекционных занятий, подготовка к практическим занятиям, зачету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EB3866" w:rsidRPr="00156E24" w:rsidTr="005B1B3B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Самостоятельное изучение темы: </w:t>
            </w:r>
            <w:r w:rsidRPr="00156E24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Методы получения </w:t>
            </w:r>
            <w:proofErr w:type="spellStart"/>
            <w:r w:rsidRPr="00156E24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трансгенных</w:t>
            </w:r>
            <w:proofErr w:type="spellEnd"/>
            <w:r w:rsidRPr="00156E24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организмов.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EB3866" w:rsidRPr="00156E24" w:rsidTr="005B1B3B">
        <w:trPr>
          <w:trHeight w:val="319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156E24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Реферат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защита</w:t>
            </w:r>
          </w:p>
          <w:p w:rsidR="00EB3866" w:rsidRPr="00156E24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E24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EB3866" w:rsidRPr="003D12AB" w:rsidTr="005B1B3B">
        <w:trPr>
          <w:trHeight w:val="142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 кормовых препаратов. </w:t>
            </w:r>
            <w:r w:rsidRPr="003D12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Производство кормовых витаминных препаратов.</w:t>
            </w:r>
          </w:p>
          <w:p w:rsidR="00EB3866" w:rsidRPr="003D12AB" w:rsidRDefault="00EB3866" w:rsidP="005B1B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Проработка материалов лекционных занятий, подготовка к практическим занятиям, зачету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EB3866" w:rsidRPr="003D12AB" w:rsidTr="005B1B3B">
        <w:trPr>
          <w:trHeight w:val="17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 достижений биотехнологии и биоинженерии в агропромышленном производстве.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Проработка материалов лекционных занятий, подготовка к практическим занятиям, зачету.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EB3866" w:rsidRPr="003D12AB" w:rsidTr="005B1B3B">
        <w:trPr>
          <w:trHeight w:val="61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2A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6" w:rsidRPr="003D12AB" w:rsidRDefault="00EB3866" w:rsidP="005B1B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3866" w:rsidRDefault="00EB3866" w:rsidP="00EB3866">
      <w:pPr>
        <w:pStyle w:val="a8"/>
        <w:shd w:val="clear" w:color="auto" w:fill="FFFFFF"/>
        <w:spacing w:after="0"/>
        <w:ind w:left="0" w:right="1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866" w:rsidRPr="00156E24" w:rsidRDefault="00EB3866" w:rsidP="00EB3866">
      <w:pPr>
        <w:tabs>
          <w:tab w:val="left" w:pos="142"/>
        </w:tabs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EB3866" w:rsidRPr="0016759F" w:rsidRDefault="00EB3866" w:rsidP="00EB3866">
      <w:pPr>
        <w:spacing w:after="0"/>
        <w:ind w:left="-183"/>
        <w:jc w:val="both"/>
        <w:rPr>
          <w:rFonts w:ascii="Times New Roman" w:hAnsi="Times New Roman" w:cs="Times New Roman"/>
          <w:sz w:val="24"/>
          <w:szCs w:val="24"/>
        </w:rPr>
      </w:pPr>
      <w:r w:rsidRPr="00156E2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ичина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,</w:t>
      </w:r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Принципы улучшения садовых растений [Электронный ресурс] / В.В. Кичина. — Электрон. текстовые данные. — </w:t>
      </w:r>
      <w:proofErr w:type="gram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Всероссийский </w:t>
      </w:r>
      <w:proofErr w:type="spell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селекционно</w:t>
      </w:r>
      <w:proofErr w:type="spell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-технологический институт садоводства и </w:t>
      </w:r>
      <w:proofErr w:type="spell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питомниководства</w:t>
      </w:r>
      <w:proofErr w:type="spell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Российской академии сельскохозяйственных наук, 2011. — 528 c. — 978-5-902178-53-8. — Режим доступа: http://www.iprbookshop.ru/54041.html</w:t>
      </w:r>
    </w:p>
    <w:p w:rsidR="00EB3866" w:rsidRPr="00156E24" w:rsidRDefault="00EB3866" w:rsidP="00EB3866">
      <w:pPr>
        <w:spacing w:after="0"/>
        <w:ind w:left="-1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Шмид, </w:t>
      </w:r>
      <w:proofErr w:type="spellStart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Рольф</w:t>
      </w:r>
      <w:proofErr w:type="spellEnd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Наглядная биотехнология и генетическая инженерия / </w:t>
      </w:r>
      <w:proofErr w:type="spellStart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Рольф</w:t>
      </w:r>
      <w:proofErr w:type="spellEnd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Шмид, А.А. Виноградова, А.А. </w:t>
      </w:r>
      <w:proofErr w:type="spellStart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Синюшин</w:t>
      </w:r>
      <w:proofErr w:type="spellEnd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М.: БИНОМ. Лаборатория знаний, 2015. − С. 326. ЭБС IPR </w:t>
      </w:r>
      <w:proofErr w:type="spellStart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>books</w:t>
      </w:r>
      <w:proofErr w:type="spellEnd"/>
      <w:r w:rsidRPr="0015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ссылка</w:t>
      </w:r>
    </w:p>
    <w:p w:rsidR="00EB3866" w:rsidRPr="00156E24" w:rsidRDefault="00EB3866" w:rsidP="00EB3866">
      <w:pPr>
        <w:spacing w:after="0"/>
        <w:ind w:left="-1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866" w:rsidRPr="00156E24" w:rsidRDefault="00EB3866" w:rsidP="00EB3866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color w:val="000000"/>
          <w:sz w:val="24"/>
          <w:szCs w:val="24"/>
        </w:rPr>
        <w:t>5.2 Темы, выносимые на самостоятельное изучение</w:t>
      </w:r>
    </w:p>
    <w:p w:rsidR="00EB3866" w:rsidRDefault="00EB3866" w:rsidP="00EB3866">
      <w:pPr>
        <w:pStyle w:val="a8"/>
        <w:tabs>
          <w:tab w:val="left" w:pos="567"/>
        </w:tabs>
        <w:spacing w:after="0" w:line="360" w:lineRule="auto"/>
        <w:ind w:left="1353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56E24">
        <w:rPr>
          <w:rFonts w:ascii="Times New Roman" w:hAnsi="Times New Roman" w:cs="Times New Roman"/>
          <w:b/>
          <w:i/>
          <w:color w:val="000000"/>
          <w:sz w:val="24"/>
          <w:szCs w:val="24"/>
        </w:rPr>
        <w:t>а) для очной формы обучения</w:t>
      </w:r>
    </w:p>
    <w:p w:rsidR="00EB3866" w:rsidRPr="007C7F56" w:rsidRDefault="00EB3866" w:rsidP="00EB3866">
      <w:pPr>
        <w:pStyle w:val="a8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7F56">
        <w:rPr>
          <w:rFonts w:ascii="Times New Roman" w:hAnsi="Times New Roman"/>
          <w:b/>
          <w:sz w:val="24"/>
          <w:szCs w:val="24"/>
        </w:rPr>
        <w:t xml:space="preserve">Раздел №2 </w:t>
      </w:r>
      <w:r w:rsidRPr="007C7F56">
        <w:rPr>
          <w:rFonts w:ascii="Times New Roman" w:hAnsi="Times New Roman" w:cs="Times New Roman"/>
          <w:b/>
          <w:color w:val="000000"/>
          <w:sz w:val="24"/>
          <w:szCs w:val="24"/>
        </w:rPr>
        <w:t>Биотехнология в животноводстве и ветеринарной медицине.</w:t>
      </w:r>
    </w:p>
    <w:p w:rsidR="00EB3866" w:rsidRPr="00156E24" w:rsidRDefault="00EB3866" w:rsidP="00EB386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156E24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Pr="00156E24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Методы получения </w:t>
      </w:r>
      <w:proofErr w:type="spellStart"/>
      <w:r w:rsidRPr="00156E24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трансгенных</w:t>
      </w:r>
      <w:proofErr w:type="spellEnd"/>
      <w:r w:rsidRPr="00156E24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 организмов.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638"/>
      </w:tblGrid>
      <w:tr w:rsidR="00EB3866" w:rsidRPr="00156E24" w:rsidTr="005B1B3B">
        <w:trPr>
          <w:trHeight w:val="381"/>
        </w:trPr>
        <w:tc>
          <w:tcPr>
            <w:tcW w:w="5000" w:type="pct"/>
          </w:tcPr>
          <w:p w:rsidR="00EB3866" w:rsidRPr="00AC418A" w:rsidRDefault="00EB3866" w:rsidP="005B1B3B">
            <w:pPr>
              <w:pStyle w:val="a8"/>
              <w:numPr>
                <w:ilvl w:val="0"/>
                <w:numId w:val="21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418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Трансплантация эмбрионов. </w:t>
            </w:r>
          </w:p>
        </w:tc>
      </w:tr>
      <w:tr w:rsidR="00EB3866" w:rsidRPr="00156E24" w:rsidTr="005B1B3B">
        <w:trPr>
          <w:trHeight w:val="381"/>
        </w:trPr>
        <w:tc>
          <w:tcPr>
            <w:tcW w:w="5000" w:type="pct"/>
          </w:tcPr>
          <w:p w:rsidR="00EB3866" w:rsidRPr="00AC418A" w:rsidRDefault="00EB3866" w:rsidP="005B1B3B">
            <w:pPr>
              <w:pStyle w:val="a8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418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Генно-инженерные методы повышения устойчивости животных к инфекционным заболеваниям.</w:t>
            </w:r>
          </w:p>
        </w:tc>
      </w:tr>
      <w:tr w:rsidR="00EB3866" w:rsidRPr="00156E24" w:rsidTr="005B1B3B">
        <w:trPr>
          <w:trHeight w:val="315"/>
        </w:trPr>
        <w:tc>
          <w:tcPr>
            <w:tcW w:w="5000" w:type="pct"/>
          </w:tcPr>
          <w:p w:rsidR="00EB3866" w:rsidRPr="00AC418A" w:rsidRDefault="00EB3866" w:rsidP="005B1B3B">
            <w:pPr>
              <w:pStyle w:val="a8"/>
              <w:numPr>
                <w:ilvl w:val="0"/>
                <w:numId w:val="21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418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Оплодотворение яйцеклеток вне организма животного. </w:t>
            </w:r>
          </w:p>
        </w:tc>
      </w:tr>
    </w:tbl>
    <w:p w:rsidR="00EB3866" w:rsidRPr="00156E24" w:rsidRDefault="00EB3866" w:rsidP="00EB3866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C418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Исправление генетических дефектов и создание новых хозяйственно-ценных признаков </w:t>
      </w:r>
      <w:proofErr w:type="gram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у  животных</w:t>
      </w:r>
      <w:proofErr w:type="gram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EB3866" w:rsidRDefault="00EB3866" w:rsidP="00EB3866">
      <w:pPr>
        <w:spacing w:after="0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EB3866" w:rsidRDefault="00EB3866" w:rsidP="00EB3866">
      <w:pPr>
        <w:spacing w:after="0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C418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5.3. Темы рефератов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Основные направления и задачи современной биотехнологии.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Молекулярная биология и генетика - фундаментальная основа биотехнологии.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Молекулярная биология и молекулярная генетика – фундаментальная основа генетической инженерии.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7CEC">
        <w:rPr>
          <w:rFonts w:ascii="Times New Roman" w:hAnsi="Times New Roman" w:cs="Times New Roman"/>
          <w:sz w:val="24"/>
          <w:szCs w:val="24"/>
        </w:rPr>
        <w:t xml:space="preserve">сновные принципы клеточной организации </w:t>
      </w:r>
      <w:r w:rsidRPr="00DE4740">
        <w:rPr>
          <w:rFonts w:ascii="Times New Roman" w:hAnsi="Times New Roman" w:cs="Times New Roman"/>
          <w:sz w:val="24"/>
          <w:szCs w:val="24"/>
        </w:rPr>
        <w:t>биологических объектов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</w:t>
      </w:r>
      <w:r w:rsidRPr="00DE4740">
        <w:rPr>
          <w:rFonts w:ascii="Times New Roman" w:hAnsi="Times New Roman" w:cs="Times New Roman"/>
          <w:sz w:val="24"/>
          <w:szCs w:val="24"/>
        </w:rPr>
        <w:t>иофизически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4740">
        <w:rPr>
          <w:rFonts w:ascii="Times New Roman" w:hAnsi="Times New Roman" w:cs="Times New Roman"/>
          <w:sz w:val="24"/>
          <w:szCs w:val="24"/>
        </w:rPr>
        <w:t xml:space="preserve"> и биохимически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4740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E4740">
        <w:rPr>
          <w:rFonts w:ascii="Times New Roman" w:hAnsi="Times New Roman" w:cs="Times New Roman"/>
          <w:sz w:val="24"/>
          <w:szCs w:val="24"/>
        </w:rPr>
        <w:t xml:space="preserve"> мембранных процессов и молекулярных механизмов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Генетическая и клеточная инженерия - центральное ядро современной биотехнологии.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7.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Принципы и методы генетической инженерии.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8.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Сущность и задачи современной генетической (генной и геномной) инженерии.</w:t>
      </w:r>
    </w:p>
    <w:p w:rsidR="00EB3866" w:rsidRPr="00BC3E9C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9.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267CEC">
        <w:rPr>
          <w:rFonts w:ascii="Times New Roman" w:hAnsi="Times New Roman" w:cs="Times New Roman"/>
          <w:sz w:val="24"/>
          <w:szCs w:val="24"/>
        </w:rPr>
        <w:t>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7CEC">
        <w:rPr>
          <w:rFonts w:ascii="Times New Roman" w:hAnsi="Times New Roman" w:cs="Times New Roman"/>
          <w:sz w:val="24"/>
          <w:szCs w:val="24"/>
        </w:rPr>
        <w:t xml:space="preserve"> закономерност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7CEC">
        <w:rPr>
          <w:rFonts w:ascii="Times New Roman" w:hAnsi="Times New Roman" w:cs="Times New Roman"/>
          <w:sz w:val="24"/>
          <w:szCs w:val="24"/>
        </w:rPr>
        <w:t xml:space="preserve"> и современны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7CEC">
        <w:rPr>
          <w:rFonts w:ascii="Times New Roman" w:hAnsi="Times New Roman" w:cs="Times New Roman"/>
          <w:sz w:val="24"/>
          <w:szCs w:val="24"/>
        </w:rPr>
        <w:t xml:space="preserve"> достижения генетики и </w:t>
      </w:r>
      <w:proofErr w:type="gramStart"/>
      <w:r w:rsidRPr="00267CEC">
        <w:rPr>
          <w:rFonts w:ascii="Times New Roman" w:hAnsi="Times New Roman" w:cs="Times New Roman"/>
          <w:sz w:val="24"/>
          <w:szCs w:val="24"/>
        </w:rPr>
        <w:t xml:space="preserve">селекции,  </w:t>
      </w:r>
      <w:proofErr w:type="spellStart"/>
      <w:r w:rsidRPr="00267CEC">
        <w:rPr>
          <w:rFonts w:ascii="Times New Roman" w:hAnsi="Times New Roman" w:cs="Times New Roman"/>
          <w:sz w:val="24"/>
          <w:szCs w:val="24"/>
        </w:rPr>
        <w:t>геномик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67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CEC">
        <w:rPr>
          <w:rFonts w:ascii="Times New Roman" w:hAnsi="Times New Roman" w:cs="Times New Roman"/>
          <w:sz w:val="24"/>
          <w:szCs w:val="24"/>
        </w:rPr>
        <w:t>протеомик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10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Клеточная биотехнология.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11.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Трансплантация эмбрионов.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12.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Оплодотворение яйцеклеток вне организма животного.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13.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Клонирование животных.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14.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Генетическая инженерия.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15.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Получение </w:t>
      </w:r>
      <w:proofErr w:type="spell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трансгенных</w:t>
      </w:r>
      <w:proofErr w:type="spell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животных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16.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Перспективы развития </w:t>
      </w:r>
      <w:r w:rsidRPr="00267CEC">
        <w:rPr>
          <w:rFonts w:ascii="Times New Roman" w:hAnsi="Times New Roman" w:cs="Times New Roman"/>
          <w:color w:val="000000"/>
          <w:spacing w:val="-6"/>
          <w:sz w:val="24"/>
          <w:szCs w:val="24"/>
        </w:rPr>
        <w:t>ветеринарной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биотехнологии.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17.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Биотехнологические методы создания новых вакцинных препаратов.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18.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Основные пути защиты животных от инфекционных заболеваний биотехнологическими методами.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19.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Генно-инженерные методы повышения устойчивости животных к инфекционным заболеваниям.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20.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Современные направления и проблемы генно-инженерной биотехнологии.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21.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Исправление генетических дефектов и создание новых хозяйственно-ценных признаков у растений и животных.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22.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Современное понятие о молекулярно-генетическом маркере.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23.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Типы генетических маркеров: белковые и молекулярные маркеры.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24.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Метод полимеразной цепной реакции (ПЦР) для амплификации и анализа отдельных генов. </w:t>
      </w:r>
    </w:p>
    <w:p w:rsidR="00EB3866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25.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Маркирование генома методом ПЦР с использованием случайного </w:t>
      </w:r>
      <w:proofErr w:type="spell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праймера</w:t>
      </w:r>
      <w:proofErr w:type="spell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RAPD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). </w:t>
      </w:r>
    </w:p>
    <w:p w:rsidR="00EB3866" w:rsidRPr="00BC3E9C" w:rsidRDefault="00EB3866" w:rsidP="00EB386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26.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Создание </w:t>
      </w:r>
      <w:proofErr w:type="spell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биочипов</w:t>
      </w:r>
      <w:proofErr w:type="spell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для животных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перспективы их использования.</w:t>
      </w:r>
    </w:p>
    <w:p w:rsidR="00EB3866" w:rsidRDefault="00EB3866" w:rsidP="00EB3866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27496C">
        <w:rPr>
          <w:rFonts w:ascii="Times New Roman" w:hAnsi="Times New Roman" w:cs="Times New Roman"/>
          <w:spacing w:val="-6"/>
          <w:sz w:val="24"/>
          <w:szCs w:val="24"/>
        </w:rPr>
        <w:t>27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2749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784A">
        <w:rPr>
          <w:rFonts w:ascii="Times New Roman" w:hAnsi="Times New Roman" w:cs="Times New Roman"/>
          <w:spacing w:val="-6"/>
          <w:sz w:val="24"/>
          <w:szCs w:val="24"/>
        </w:rPr>
        <w:t xml:space="preserve">Получение кормовых белков.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28.</w:t>
      </w:r>
      <w:r w:rsidRPr="002749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784A">
        <w:rPr>
          <w:rFonts w:ascii="Times New Roman" w:hAnsi="Times New Roman" w:cs="Times New Roman"/>
          <w:spacing w:val="-6"/>
          <w:sz w:val="24"/>
          <w:szCs w:val="24"/>
        </w:rPr>
        <w:t xml:space="preserve">Производство незаменимых аминокислот.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29.</w:t>
      </w:r>
      <w:r w:rsidRPr="002749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784A">
        <w:rPr>
          <w:rFonts w:ascii="Times New Roman" w:hAnsi="Times New Roman" w:cs="Times New Roman"/>
          <w:spacing w:val="-6"/>
          <w:sz w:val="24"/>
          <w:szCs w:val="24"/>
        </w:rPr>
        <w:t xml:space="preserve">Производство кормовых витаминных препаратов.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30.</w:t>
      </w:r>
      <w:r w:rsidRPr="002749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784A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A9784A">
        <w:rPr>
          <w:rFonts w:ascii="Times New Roman" w:hAnsi="Times New Roman" w:cs="Times New Roman"/>
          <w:sz w:val="24"/>
          <w:szCs w:val="24"/>
          <w:shd w:val="clear" w:color="auto" w:fill="FFFFFF"/>
        </w:rPr>
        <w:t>олучение из непищевого </w:t>
      </w:r>
      <w:hyperlink r:id="rId15" w:history="1">
        <w:r w:rsidRPr="00A9784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растительного сырья</w:t>
        </w:r>
      </w:hyperlink>
      <w:r w:rsidRPr="00A9784A">
        <w:rPr>
          <w:rFonts w:ascii="Times New Roman" w:hAnsi="Times New Roman" w:cs="Times New Roman"/>
          <w:sz w:val="24"/>
          <w:szCs w:val="24"/>
          <w:shd w:val="clear" w:color="auto" w:fill="FFFFFF"/>
        </w:rPr>
        <w:t> (отходы лесозаготовок и деревообработки, дикорастущие травы и кустарники) моносахаридов, </w:t>
      </w:r>
      <w:hyperlink r:id="rId16" w:history="1">
        <w:r w:rsidRPr="00A9784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этилового </w:t>
        </w:r>
        <w:proofErr w:type="gramStart"/>
        <w:r w:rsidRPr="00A9784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спирт</w:t>
        </w:r>
        <w:proofErr w:type="gramEnd"/>
      </w:hyperlink>
      <w:r w:rsidRPr="00A9784A">
        <w:rPr>
          <w:rFonts w:ascii="Times New Roman" w:hAnsi="Times New Roman" w:cs="Times New Roman"/>
          <w:sz w:val="24"/>
          <w:szCs w:val="24"/>
        </w:rPr>
        <w:t>а</w:t>
      </w:r>
      <w:r w:rsidRPr="00A9784A">
        <w:rPr>
          <w:rFonts w:ascii="Times New Roman" w:hAnsi="Times New Roman" w:cs="Times New Roman"/>
          <w:sz w:val="24"/>
          <w:szCs w:val="24"/>
          <w:shd w:val="clear" w:color="auto" w:fill="FFFFFF"/>
        </w:rPr>
        <w:t>, глицерина, </w:t>
      </w:r>
      <w:hyperlink r:id="rId17" w:history="1">
        <w:r w:rsidRPr="00A9784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кормовых дрожжей</w:t>
        </w:r>
      </w:hyperlink>
      <w:r w:rsidRPr="00A9784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proofErr w:type="spellStart"/>
      <w:r w:rsidR="00EA532B">
        <w:fldChar w:fldCharType="begin"/>
      </w:r>
      <w:r w:rsidR="00EA532B">
        <w:instrText xml:space="preserve"> HYPERLINK "http://chem21.info/inf</w:instrText>
      </w:r>
      <w:r w:rsidR="00EA532B">
        <w:instrText xml:space="preserve">o/80810" </w:instrText>
      </w:r>
      <w:r w:rsidR="00EA532B">
        <w:fldChar w:fldCharType="separate"/>
      </w:r>
      <w:r w:rsidRPr="00A9784A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белково</w:t>
      </w:r>
      <w:proofErr w:type="spellEnd"/>
      <w:r w:rsidRPr="00A9784A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-витаминных</w:t>
      </w:r>
      <w:r w:rsidR="00EA532B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A9784A">
        <w:rPr>
          <w:rFonts w:ascii="Times New Roman" w:hAnsi="Times New Roman" w:cs="Times New Roman"/>
          <w:sz w:val="24"/>
          <w:szCs w:val="24"/>
        </w:rPr>
        <w:t xml:space="preserve"> </w:t>
      </w:r>
      <w:r w:rsidRPr="00A97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препаратов.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31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Понятие о безопасности. Понятие о биобезопасности. Биобезопасность в клеточных, тканевых и органогенных биотехнологиях.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32.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 генетическом риске и биобезопасности в биоинженерии и </w:t>
      </w:r>
      <w:proofErr w:type="spell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трансгенозе</w:t>
      </w:r>
      <w:proofErr w:type="spell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33.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Критерии, показатели и методы оценки генетически модифицированных организмов и получаемых из них продуктов на биобезопасность.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34.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Государственный контроль и государственное регулирование в области генно-инженерной деятельности и использования генетически модифицированных организмов (ГМО) и полученных из них продуктов.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35.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Стандартизация в биотехнологии и биоинженерии.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36.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Особенности государственного регулирования генно-инженерной деятельности и контроля за безопасностью получения и использования ГМО в США.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37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</w:t>
      </w:r>
      <w:proofErr w:type="spellStart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Биоконверсия</w:t>
      </w:r>
      <w:proofErr w:type="spellEnd"/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биоэнергетика.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38. </w:t>
      </w:r>
      <w:r>
        <w:t xml:space="preserve"> </w:t>
      </w:r>
      <w:proofErr w:type="spellStart"/>
      <w:r w:rsidRPr="00036F9A">
        <w:rPr>
          <w:rFonts w:ascii="Times New Roman" w:hAnsi="Times New Roman" w:cs="Times New Roman"/>
          <w:sz w:val="24"/>
          <w:szCs w:val="24"/>
        </w:rPr>
        <w:t>Биотрансформация</w:t>
      </w:r>
      <w:proofErr w:type="spellEnd"/>
      <w:r w:rsidRPr="00036F9A">
        <w:rPr>
          <w:rFonts w:ascii="Times New Roman" w:hAnsi="Times New Roman" w:cs="Times New Roman"/>
          <w:sz w:val="24"/>
          <w:szCs w:val="24"/>
        </w:rPr>
        <w:t xml:space="preserve"> вторичных ресурсов перерабатывающих производств, отходов растениеводства и животноводства.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39. 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Утилизация сельскохозяйственных отходов с помощью методов биотехнологии. 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40. Б</w:t>
      </w:r>
      <w:r w:rsidRPr="00BC3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иотехнология и биоэнергетика.</w:t>
      </w:r>
    </w:p>
    <w:p w:rsidR="00EB3866" w:rsidRDefault="00EB3866" w:rsidP="00EB386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B3866" w:rsidRDefault="00EB3866" w:rsidP="00EB3866">
      <w:pPr>
        <w:pStyle w:val="a8"/>
        <w:numPr>
          <w:ilvl w:val="0"/>
          <w:numId w:val="14"/>
        </w:numPr>
        <w:spacing w:after="0"/>
        <w:ind w:left="-142" w:right="-143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B2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Фонд оценочных средств для проведения промежуточной аттестации обучающихся по дисциплине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(Приложение 1)</w:t>
      </w:r>
    </w:p>
    <w:p w:rsidR="00EB3866" w:rsidRDefault="00EB3866" w:rsidP="00EB3866">
      <w:pPr>
        <w:pStyle w:val="a8"/>
        <w:spacing w:after="0"/>
        <w:ind w:left="-142"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866" w:rsidRDefault="00EB3866" w:rsidP="00EB3866">
      <w:pPr>
        <w:pStyle w:val="a8"/>
        <w:numPr>
          <w:ilvl w:val="1"/>
          <w:numId w:val="14"/>
        </w:numPr>
        <w:spacing w:after="0"/>
        <w:ind w:left="-142" w:right="-143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B26">
        <w:rPr>
          <w:rFonts w:ascii="Times New Roman" w:hAnsi="Times New Roman" w:cs="Times New Roman"/>
          <w:b/>
          <w:color w:val="000000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9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254"/>
        <w:gridCol w:w="2511"/>
        <w:gridCol w:w="3591"/>
      </w:tblGrid>
      <w:tr w:rsidR="00EB3866" w:rsidRPr="00AF4B26" w:rsidTr="00EB3866">
        <w:tc>
          <w:tcPr>
            <w:tcW w:w="709" w:type="dxa"/>
            <w:vAlign w:val="center"/>
          </w:tcPr>
          <w:p w:rsidR="00EB3866" w:rsidRPr="00EB3866" w:rsidRDefault="00EB3866" w:rsidP="00EB3866">
            <w:pPr>
              <w:tabs>
                <w:tab w:val="right" w:leader="underscore" w:pos="963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86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B3866" w:rsidRPr="00EB3866" w:rsidRDefault="00EB3866" w:rsidP="00EB3866">
            <w:pPr>
              <w:tabs>
                <w:tab w:val="right" w:leader="underscore" w:pos="963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86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54" w:type="dxa"/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11" w:type="dxa"/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591" w:type="dxa"/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EB3866" w:rsidRPr="00AF4B26" w:rsidTr="00EB3866">
        <w:trPr>
          <w:trHeight w:val="731"/>
        </w:trPr>
        <w:tc>
          <w:tcPr>
            <w:tcW w:w="709" w:type="dxa"/>
            <w:vMerge w:val="restart"/>
            <w:vAlign w:val="center"/>
          </w:tcPr>
          <w:p w:rsidR="00EB3866" w:rsidRPr="00AF4B26" w:rsidRDefault="00EB3866" w:rsidP="005B1B3B">
            <w:pPr>
              <w:tabs>
                <w:tab w:val="right" w:leader="underscore" w:pos="9639"/>
              </w:tabs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F4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4" w:type="dxa"/>
            <w:vMerge w:val="restart"/>
            <w:vAlign w:val="center"/>
          </w:tcPr>
          <w:p w:rsidR="00EB3866" w:rsidRDefault="00EB3866" w:rsidP="005B1B3B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Биотехнология как наука и отрасль производства. Основы молекулярной биологии и молекулярной генетики.</w:t>
            </w:r>
          </w:p>
        </w:tc>
        <w:tc>
          <w:tcPr>
            <w:tcW w:w="2511" w:type="dxa"/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задания, вопросы к контрольной работе и зачету.</w:t>
            </w:r>
          </w:p>
        </w:tc>
      </w:tr>
      <w:tr w:rsidR="00EB3866" w:rsidRPr="00AF4B26" w:rsidTr="00EB3866">
        <w:trPr>
          <w:trHeight w:val="480"/>
        </w:trPr>
        <w:tc>
          <w:tcPr>
            <w:tcW w:w="709" w:type="dxa"/>
            <w:vMerge/>
            <w:vAlign w:val="center"/>
          </w:tcPr>
          <w:p w:rsidR="00EB3866" w:rsidRPr="00AF4B26" w:rsidRDefault="00EB3866" w:rsidP="005B1B3B">
            <w:pPr>
              <w:tabs>
                <w:tab w:val="right" w:leader="underscore" w:pos="9639"/>
              </w:tabs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Pr="00AF4B26" w:rsidRDefault="00EB3866" w:rsidP="005B1B3B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задания, вопросы к контрольной работе и зачету.</w:t>
            </w:r>
          </w:p>
        </w:tc>
      </w:tr>
      <w:tr w:rsidR="00EB3866" w:rsidRPr="00AF4B26" w:rsidTr="00EB3866">
        <w:trPr>
          <w:trHeight w:val="225"/>
        </w:trPr>
        <w:tc>
          <w:tcPr>
            <w:tcW w:w="709" w:type="dxa"/>
            <w:vMerge/>
            <w:vAlign w:val="center"/>
          </w:tcPr>
          <w:p w:rsidR="00EB3866" w:rsidRPr="00AF4B26" w:rsidRDefault="00EB3866" w:rsidP="005B1B3B">
            <w:pPr>
              <w:tabs>
                <w:tab w:val="right" w:leader="underscore" w:pos="9639"/>
              </w:tabs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Pr="00AF4B26" w:rsidRDefault="00EB3866" w:rsidP="005B1B3B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задания, вопросы к контрольной работе и зачету.</w:t>
            </w:r>
          </w:p>
        </w:tc>
      </w:tr>
      <w:tr w:rsidR="00EB3866" w:rsidRPr="00AF4B26" w:rsidTr="00EB3866">
        <w:trPr>
          <w:trHeight w:val="240"/>
        </w:trPr>
        <w:tc>
          <w:tcPr>
            <w:tcW w:w="709" w:type="dxa"/>
            <w:vMerge/>
            <w:vAlign w:val="center"/>
          </w:tcPr>
          <w:p w:rsidR="00EB3866" w:rsidRPr="00AF4B26" w:rsidRDefault="00EB3866" w:rsidP="005B1B3B">
            <w:pPr>
              <w:tabs>
                <w:tab w:val="right" w:leader="underscore" w:pos="9639"/>
              </w:tabs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Pr="00AF4B26" w:rsidRDefault="00EB3866" w:rsidP="005B1B3B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задания, вопросы к контрольной работе и зачету.</w:t>
            </w:r>
          </w:p>
        </w:tc>
      </w:tr>
      <w:tr w:rsidR="00EB3866" w:rsidRPr="00AF4B26" w:rsidTr="00EB3866">
        <w:trPr>
          <w:trHeight w:val="298"/>
        </w:trPr>
        <w:tc>
          <w:tcPr>
            <w:tcW w:w="709" w:type="dxa"/>
            <w:vMerge w:val="restart"/>
            <w:vAlign w:val="center"/>
          </w:tcPr>
          <w:p w:rsidR="00EB3866" w:rsidRPr="00AF4B2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3254" w:type="dxa"/>
            <w:vMerge w:val="restart"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Генетическая инженерия растений.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реферата,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</w:t>
            </w:r>
            <w:proofErr w:type="gramEnd"/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контрольной работе, собеседованию  и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B3866" w:rsidRPr="00AF4B26" w:rsidTr="00EB3866">
        <w:trPr>
          <w:trHeight w:val="720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реферата,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</w:t>
            </w:r>
            <w:proofErr w:type="gramEnd"/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контрольной работе, собеседованию  и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B3866" w:rsidRPr="00AF4B26" w:rsidTr="00EB3866">
        <w:trPr>
          <w:trHeight w:val="152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реферата,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</w:t>
            </w:r>
            <w:proofErr w:type="gramEnd"/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контрольной работе, собеседованию  и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B3866" w:rsidRPr="00AF4B26" w:rsidTr="00EB3866">
        <w:trPr>
          <w:trHeight w:val="150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реферата,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</w:t>
            </w:r>
            <w:proofErr w:type="gramEnd"/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контрольной работе, собеседованию  и 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11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B3866" w:rsidRPr="00AF4B26" w:rsidTr="00EB3866">
        <w:trPr>
          <w:trHeight w:val="309"/>
        </w:trPr>
        <w:tc>
          <w:tcPr>
            <w:tcW w:w="709" w:type="dxa"/>
            <w:vMerge w:val="restart"/>
            <w:vAlign w:val="center"/>
          </w:tcPr>
          <w:p w:rsidR="00EB3866" w:rsidRPr="00AF4B2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</w:t>
            </w:r>
          </w:p>
        </w:tc>
        <w:tc>
          <w:tcPr>
            <w:tcW w:w="3254" w:type="dxa"/>
            <w:vMerge w:val="restart"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2061"/>
              </w:tabs>
              <w:ind w:right="-22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Клеточная и тканевая биотехнология в селекции и садоводстве.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Тестовые задания, вопросы к контрольной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зачету.</w:t>
            </w:r>
          </w:p>
        </w:tc>
      </w:tr>
      <w:tr w:rsidR="00EB3866" w:rsidRPr="00AF4B26" w:rsidTr="00EB3866">
        <w:trPr>
          <w:trHeight w:val="765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Тестовые задания, вопросы к контрольной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зачету.</w:t>
            </w:r>
          </w:p>
        </w:tc>
      </w:tr>
      <w:tr w:rsidR="00EB3866" w:rsidRPr="00AF4B26" w:rsidTr="00EB3866">
        <w:trPr>
          <w:trHeight w:val="150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Тестовые задания, вопросы к контрольной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зачету.</w:t>
            </w:r>
          </w:p>
        </w:tc>
      </w:tr>
      <w:tr w:rsidR="00EB3866" w:rsidRPr="00AF4B26" w:rsidTr="00EB3866">
        <w:trPr>
          <w:trHeight w:val="152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Тестовые задания, вопросы к контрольной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зачету.</w:t>
            </w:r>
          </w:p>
        </w:tc>
      </w:tr>
      <w:tr w:rsidR="00EB3866" w:rsidRPr="00AF4B26" w:rsidTr="00EB3866">
        <w:trPr>
          <w:trHeight w:val="405"/>
        </w:trPr>
        <w:tc>
          <w:tcPr>
            <w:tcW w:w="709" w:type="dxa"/>
            <w:vMerge w:val="restart"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4  </w:t>
            </w:r>
          </w:p>
        </w:tc>
        <w:tc>
          <w:tcPr>
            <w:tcW w:w="3254" w:type="dxa"/>
            <w:vMerge w:val="restart"/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Трансгенные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растения и биобезопасность.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к контрольной работе и зачету.</w:t>
            </w:r>
          </w:p>
        </w:tc>
      </w:tr>
      <w:tr w:rsidR="00EB3866" w:rsidRPr="00AF4B26" w:rsidTr="00EB3866">
        <w:trPr>
          <w:trHeight w:val="255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35F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к контрольной работе и зачету.</w:t>
            </w:r>
          </w:p>
        </w:tc>
      </w:tr>
      <w:tr w:rsidR="00EB3866" w:rsidRPr="00AF4B26" w:rsidTr="00EB3866">
        <w:trPr>
          <w:trHeight w:val="262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EB3866" w:rsidRDefault="00EB3866" w:rsidP="005B1B3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к контрольной работе и зачету.</w:t>
            </w:r>
          </w:p>
        </w:tc>
      </w:tr>
      <w:tr w:rsidR="00EB3866" w:rsidRPr="00AF4B26" w:rsidTr="00EB3866">
        <w:trPr>
          <w:trHeight w:val="601"/>
        </w:trPr>
        <w:tc>
          <w:tcPr>
            <w:tcW w:w="709" w:type="dxa"/>
            <w:vMerge/>
            <w:vAlign w:val="center"/>
          </w:tcPr>
          <w:p w:rsidR="00EB3866" w:rsidRDefault="00EB3866" w:rsidP="005B1B3B">
            <w:pPr>
              <w:ind w:left="-284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EB3866" w:rsidRPr="00AF4B26" w:rsidRDefault="00EB3866" w:rsidP="005B1B3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B3866" w:rsidRPr="001B35FA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EB3866" w:rsidRPr="00AF4B26" w:rsidRDefault="00EB3866" w:rsidP="005B1B3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к контрольной работе и зачету.</w:t>
            </w:r>
          </w:p>
        </w:tc>
      </w:tr>
    </w:tbl>
    <w:p w:rsidR="00EB3866" w:rsidRDefault="00EB3866" w:rsidP="00EB3866">
      <w:pPr>
        <w:spacing w:after="0"/>
        <w:ind w:right="-2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B3866" w:rsidRDefault="00EB3866" w:rsidP="00EB3866">
      <w:pPr>
        <w:shd w:val="clear" w:color="auto" w:fill="FFFFFF"/>
        <w:tabs>
          <w:tab w:val="left" w:pos="318"/>
          <w:tab w:val="left" w:pos="601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60318">
        <w:rPr>
          <w:rFonts w:ascii="Times New Roman" w:hAnsi="Times New Roman" w:cs="Times New Roman"/>
          <w:b/>
          <w:color w:val="000000"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  <w:r w:rsidRPr="00AA01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65"/>
        <w:gridCol w:w="26"/>
        <w:gridCol w:w="17"/>
        <w:gridCol w:w="2755"/>
        <w:gridCol w:w="7"/>
        <w:gridCol w:w="17"/>
        <w:gridCol w:w="2707"/>
        <w:gridCol w:w="36"/>
        <w:gridCol w:w="2993"/>
      </w:tblGrid>
      <w:tr w:rsidR="00EB3866" w:rsidRPr="00AF4B26" w:rsidTr="005B1B3B">
        <w:trPr>
          <w:trHeight w:val="330"/>
        </w:trPr>
        <w:tc>
          <w:tcPr>
            <w:tcW w:w="1408" w:type="dxa"/>
            <w:gridSpan w:val="3"/>
            <w:vMerge w:val="restart"/>
          </w:tcPr>
          <w:p w:rsidR="00EB3866" w:rsidRPr="00AF4B26" w:rsidRDefault="00EB3866" w:rsidP="005B1B3B">
            <w:pPr>
              <w:pStyle w:val="a8"/>
              <w:tabs>
                <w:tab w:val="left" w:pos="567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оценивания</w:t>
            </w:r>
          </w:p>
        </w:tc>
        <w:tc>
          <w:tcPr>
            <w:tcW w:w="8515" w:type="dxa"/>
            <w:gridSpan w:val="6"/>
          </w:tcPr>
          <w:p w:rsidR="00EB3866" w:rsidRPr="00AF4B26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EB3866" w:rsidRPr="00AF4B26" w:rsidTr="005B1B3B">
        <w:trPr>
          <w:trHeight w:val="646"/>
        </w:trPr>
        <w:tc>
          <w:tcPr>
            <w:tcW w:w="1408" w:type="dxa"/>
            <w:gridSpan w:val="3"/>
            <w:vMerge/>
          </w:tcPr>
          <w:p w:rsidR="00EB3866" w:rsidRPr="00AF4B26" w:rsidRDefault="00EB3866" w:rsidP="005B1B3B">
            <w:pPr>
              <w:pStyle w:val="a8"/>
              <w:tabs>
                <w:tab w:val="left" w:pos="567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</w:tcPr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(удовлетворительно)</w:t>
            </w:r>
          </w:p>
        </w:tc>
        <w:tc>
          <w:tcPr>
            <w:tcW w:w="2731" w:type="dxa"/>
            <w:gridSpan w:val="3"/>
          </w:tcPr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(хорошо)</w:t>
            </w:r>
          </w:p>
        </w:tc>
        <w:tc>
          <w:tcPr>
            <w:tcW w:w="3029" w:type="dxa"/>
            <w:gridSpan w:val="2"/>
          </w:tcPr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  <w:p w:rsidR="00EB3866" w:rsidRPr="0043683B" w:rsidRDefault="00EB3866" w:rsidP="005B1B3B">
            <w:pPr>
              <w:pStyle w:val="a8"/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(отлично)</w:t>
            </w:r>
          </w:p>
        </w:tc>
      </w:tr>
      <w:tr w:rsidR="00EB3866" w:rsidRPr="00AF4B26" w:rsidTr="005B1B3B">
        <w:tc>
          <w:tcPr>
            <w:tcW w:w="9923" w:type="dxa"/>
            <w:gridSpan w:val="9"/>
          </w:tcPr>
          <w:p w:rsidR="00EB3866" w:rsidRPr="00267CE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ОПК-5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жизнедеятельности;</w:t>
            </w:r>
          </w:p>
        </w:tc>
      </w:tr>
      <w:tr w:rsidR="00EB3866" w:rsidRPr="00AF4B26" w:rsidTr="005B1B3B">
        <w:trPr>
          <w:trHeight w:val="841"/>
        </w:trPr>
        <w:tc>
          <w:tcPr>
            <w:tcW w:w="1365" w:type="dxa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</w:tc>
        <w:tc>
          <w:tcPr>
            <w:tcW w:w="2805" w:type="dxa"/>
            <w:gridSpan w:val="4"/>
          </w:tcPr>
          <w:p w:rsidR="00EB3866" w:rsidRPr="00BB470F" w:rsidRDefault="00EB3866" w:rsidP="003F2F48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Общие, но не структурированные знания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клеточной организации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объектов, биофизически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основ, мембранных процессов и молекулярных механизмов жизнедеятельности;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gridSpan w:val="3"/>
          </w:tcPr>
          <w:p w:rsidR="00EB3866" w:rsidRPr="00BB470F" w:rsidRDefault="00EB3866" w:rsidP="005B1B3B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Сформированные, но содержащие отдельные пробелы знания</w:t>
            </w:r>
            <w:r w:rsidRPr="00B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клеточной организации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объектов, биофизически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основ, мембранных процессов и молекулярных механизмов жизнедеятельности;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EB3866" w:rsidRDefault="00EB3866" w:rsidP="005B1B3B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 систематические знания</w:t>
            </w:r>
            <w:r w:rsidRPr="00AF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клеточной организации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объектов, биофизически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основ, мембранных процессов и молекулярных механизмов жизнедеятельности;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EB3866" w:rsidRPr="0029340C" w:rsidRDefault="00EB3866" w:rsidP="005B1B3B">
            <w:pPr>
              <w:shd w:val="clear" w:color="auto" w:fill="FFFFFF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866" w:rsidRPr="00AF4B26" w:rsidTr="003F2F48">
        <w:trPr>
          <w:trHeight w:val="698"/>
        </w:trPr>
        <w:tc>
          <w:tcPr>
            <w:tcW w:w="1365" w:type="dxa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2805" w:type="dxa"/>
            <w:gridSpan w:val="4"/>
          </w:tcPr>
          <w:p w:rsidR="00EB3866" w:rsidRPr="00BB470F" w:rsidRDefault="00EB3866" w:rsidP="003F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осуще-ствляемое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 </w:t>
            </w:r>
            <w:r w:rsidRPr="00DE4740">
              <w:rPr>
                <w:rFonts w:ascii="Times New Roman" w:hAnsi="Times New Roman" w:cs="Times New Roman"/>
                <w:szCs w:val="28"/>
              </w:rPr>
              <w:t>систематизировать</w:t>
            </w:r>
            <w:proofErr w:type="gramEnd"/>
            <w:r w:rsidRPr="00DE4740">
              <w:rPr>
                <w:rFonts w:ascii="Times New Roman" w:hAnsi="Times New Roman" w:cs="Times New Roman"/>
                <w:szCs w:val="28"/>
              </w:rPr>
              <w:t xml:space="preserve"> знания о клетке, полученные при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дисциплины; грамотно излагать теоретический материал, вести дискуссию; </w:t>
            </w:r>
          </w:p>
        </w:tc>
        <w:tc>
          <w:tcPr>
            <w:tcW w:w="2760" w:type="dxa"/>
            <w:gridSpan w:val="3"/>
          </w:tcPr>
          <w:p w:rsidR="00EB3866" w:rsidRPr="00BB470F" w:rsidRDefault="00EB3866" w:rsidP="005B1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 умени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E4740">
              <w:rPr>
                <w:rFonts w:ascii="Times New Roman" w:hAnsi="Times New Roman" w:cs="Times New Roman"/>
                <w:szCs w:val="28"/>
              </w:rPr>
              <w:t xml:space="preserve">систематизировать знания о клетке, полученные при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дисциплины; грамотно излагать теоретический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материал, вести дискуссию; </w:t>
            </w:r>
          </w:p>
        </w:tc>
        <w:tc>
          <w:tcPr>
            <w:tcW w:w="2993" w:type="dxa"/>
          </w:tcPr>
          <w:p w:rsidR="00EB3866" w:rsidRPr="00DE4740" w:rsidRDefault="00EB3866" w:rsidP="005B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Сформированное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740">
              <w:rPr>
                <w:rFonts w:ascii="Times New Roman" w:hAnsi="Times New Roman" w:cs="Times New Roman"/>
                <w:szCs w:val="28"/>
              </w:rPr>
              <w:t xml:space="preserve">систематизировать знания о клетке, полученные при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дисциплины; грамотно излагать теоретический материал, вести дискуссию; </w:t>
            </w:r>
          </w:p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866" w:rsidRPr="00AF4B26" w:rsidTr="005B1B3B">
        <w:tc>
          <w:tcPr>
            <w:tcW w:w="1365" w:type="dxa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навыки и/или опыт</w:t>
            </w:r>
          </w:p>
        </w:tc>
        <w:tc>
          <w:tcPr>
            <w:tcW w:w="2805" w:type="dxa"/>
            <w:gridSpan w:val="4"/>
          </w:tcPr>
          <w:p w:rsidR="00EB3866" w:rsidRPr="00BB470F" w:rsidRDefault="00EB3866" w:rsidP="005B1B3B">
            <w:pPr>
              <w:ind w:left="-88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систематическое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клеток, тканей и процессов, происходящих в них;  </w:t>
            </w:r>
          </w:p>
        </w:tc>
        <w:tc>
          <w:tcPr>
            <w:tcW w:w="2760" w:type="dxa"/>
            <w:gridSpan w:val="3"/>
          </w:tcPr>
          <w:p w:rsidR="00EB3866" w:rsidRPr="00BB470F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клеток, тканей и процессов, происходящих в </w:t>
            </w:r>
            <w:proofErr w:type="gramStart"/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них;  </w:t>
            </w:r>
            <w:proofErr w:type="gramEnd"/>
          </w:p>
        </w:tc>
        <w:tc>
          <w:tcPr>
            <w:tcW w:w="2993" w:type="dxa"/>
          </w:tcPr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Успешное и систематическое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клеток, тканей и процессов, происходящих в </w:t>
            </w:r>
            <w:proofErr w:type="gramStart"/>
            <w:r w:rsidRPr="00DE4740">
              <w:rPr>
                <w:rFonts w:ascii="Times New Roman" w:hAnsi="Times New Roman" w:cs="Times New Roman"/>
                <w:sz w:val="24"/>
                <w:szCs w:val="24"/>
              </w:rPr>
              <w:t xml:space="preserve">них;  </w:t>
            </w:r>
            <w:proofErr w:type="gramEnd"/>
          </w:p>
        </w:tc>
      </w:tr>
      <w:tr w:rsidR="00EB3866" w:rsidRPr="00AF4B26" w:rsidTr="003F2F48">
        <w:trPr>
          <w:trHeight w:val="777"/>
        </w:trPr>
        <w:tc>
          <w:tcPr>
            <w:tcW w:w="9923" w:type="dxa"/>
            <w:gridSpan w:val="9"/>
          </w:tcPr>
          <w:p w:rsidR="00EB3866" w:rsidRPr="00267CEC" w:rsidRDefault="00EB3866" w:rsidP="003F2F48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способностью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геномике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протеомике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B3866" w:rsidRPr="00AF4B26" w:rsidTr="003F2F48">
        <w:trPr>
          <w:trHeight w:val="3581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</w:tc>
        <w:tc>
          <w:tcPr>
            <w:tcW w:w="2796" w:type="dxa"/>
            <w:gridSpan w:val="4"/>
          </w:tcPr>
          <w:p w:rsidR="00EB3866" w:rsidRDefault="00EB3866" w:rsidP="003F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Общие, но не структурированные знания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</w:t>
            </w: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селекции, 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 в селекции животных;  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Сформированные, но содержащие отдельные пробелы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</w:t>
            </w: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селекции, 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 в селекции животных;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 систематические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</w:t>
            </w: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селекции, 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геномик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протеомик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ов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биотехнологии в селекции животных;</w:t>
            </w:r>
          </w:p>
        </w:tc>
      </w:tr>
      <w:tr w:rsidR="00EB3866" w:rsidRPr="00AF4B26" w:rsidTr="005B1B3B">
        <w:trPr>
          <w:trHeight w:val="317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2796" w:type="dxa"/>
            <w:gridSpan w:val="4"/>
          </w:tcPr>
          <w:p w:rsidR="00EB3866" w:rsidRDefault="00EB3866" w:rsidP="003F2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знания в области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селекции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сущности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решения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задач современной генетической (генной и геномной) инженерии; 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знания в области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селекции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сущности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решения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задач современной генетической (генной и геномной) инженерии;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3F2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Сформированное </w:t>
            </w:r>
            <w:proofErr w:type="gramStart"/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знания в области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и селекции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сущности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решения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задач современной генетической (генной и геномной) инженерии; </w:t>
            </w: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навыки и/или опыт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ind w:left="-88" w:righ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навыков  владения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принципа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 генетической инженерии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принципа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 генетической инженерии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Успешное и систематическое применение </w:t>
            </w:r>
            <w:proofErr w:type="gramStart"/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принципа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 генетической инженерии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EB3866" w:rsidRPr="00AF4B26" w:rsidTr="005B1B3B">
        <w:trPr>
          <w:trHeight w:val="944"/>
        </w:trPr>
        <w:tc>
          <w:tcPr>
            <w:tcW w:w="9923" w:type="dxa"/>
            <w:gridSpan w:val="9"/>
          </w:tcPr>
          <w:p w:rsidR="00EB3866" w:rsidRPr="00267CE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ОПК-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способностью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</w:tr>
      <w:tr w:rsidR="00EB3866" w:rsidRPr="00AF4B26" w:rsidTr="003F2F48">
        <w:trPr>
          <w:trHeight w:val="3592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ind w:left="-88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Общие, но не структурированные знания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Сформированные, но содержащие отдельные пробелы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 систематические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основ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tabs>
                <w:tab w:val="left" w:pos="318"/>
                <w:tab w:val="left" w:pos="601"/>
              </w:tabs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уметь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tabs>
                <w:tab w:val="left" w:pos="318"/>
                <w:tab w:val="left" w:pos="601"/>
              </w:tabs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, молекулярного </w:t>
            </w:r>
            <w:proofErr w:type="gram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моделирования;</w:t>
            </w:r>
            <w:r w:rsidRPr="002546B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29" w:type="dxa"/>
            <w:gridSpan w:val="2"/>
          </w:tcPr>
          <w:p w:rsidR="00EB3866" w:rsidRPr="002546B5" w:rsidRDefault="00EB3866" w:rsidP="005B1B3B">
            <w:pPr>
              <w:tabs>
                <w:tab w:val="left" w:pos="318"/>
                <w:tab w:val="left" w:pos="601"/>
              </w:tabs>
              <w:ind w:right="-22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Сформированное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молекулярного моделирования;</w:t>
            </w:r>
          </w:p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навыки и/или опыт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ind w:left="-88" w:righ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использованию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биотехнологических и биомедицинских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 навыков по</w:t>
            </w:r>
            <w:r w:rsidRPr="00AF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биотехнологических и биомедицинских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Успешное и систематическое применение </w:t>
            </w:r>
            <w:proofErr w:type="gramStart"/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биотехнологических и биомедицинских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генной инженерии, </w:t>
            </w:r>
            <w:proofErr w:type="spellStart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3866" w:rsidRPr="00AF4B26" w:rsidTr="005B1B3B">
        <w:trPr>
          <w:trHeight w:val="1124"/>
        </w:trPr>
        <w:tc>
          <w:tcPr>
            <w:tcW w:w="9923" w:type="dxa"/>
            <w:gridSpan w:val="9"/>
          </w:tcPr>
          <w:p w:rsidR="00EB3866" w:rsidRPr="00267CEC" w:rsidRDefault="00EB3866" w:rsidP="005B1B3B">
            <w:pPr>
              <w:pStyle w:val="a8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ПК-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готовностью</w:t>
            </w:r>
            <w:proofErr w:type="gramEnd"/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нормативные документы, определяющие организацию и технику безопасности работ, способностью оценивать биобезопасность продуктов биотехнологических и биомедицинских производств;</w:t>
            </w: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ind w:left="-88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Общие, но не структурированные знания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технику безопасности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биобезопасность продуктов биотехнологических и биомедицинских производств;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Сформированные, но содержащие отдельные пробелы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технику безопасности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биобезопасность продуктов биотехнологических и биомедицинских производств;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 систематические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технику безопасности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биобезопасность продуктов биотехнологических и биомедицинских производств;</w:t>
            </w: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tabs>
                <w:tab w:val="left" w:pos="318"/>
                <w:tab w:val="left" w:pos="601"/>
              </w:tabs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уметь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контроля за получением продуктов биотехнологии в с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елекции и животноводстве, ветеринарной медицине, сельскохозяйственной микробиологии; 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tabs>
                <w:tab w:val="left" w:pos="318"/>
                <w:tab w:val="left" w:pos="601"/>
              </w:tabs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контроля за получением продуктов биотехнологии в с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елекции и животноводстве, ветеринарной медицине, сельскохозяйственной микробиологии;</w:t>
            </w:r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Сформированное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контроля за получением продуктов биотехнологии в с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елекции и животноводстве, ветеринарной медицине, сельскохозяйственной микробиологии; </w:t>
            </w:r>
          </w:p>
        </w:tc>
      </w:tr>
      <w:tr w:rsidR="00EB3866" w:rsidRPr="00AF4B26" w:rsidTr="005B1B3B">
        <w:trPr>
          <w:trHeight w:val="1124"/>
        </w:trPr>
        <w:tc>
          <w:tcPr>
            <w:tcW w:w="1391" w:type="dxa"/>
            <w:gridSpan w:val="2"/>
          </w:tcPr>
          <w:p w:rsidR="00EB3866" w:rsidRPr="0029340C" w:rsidRDefault="00EB3866" w:rsidP="005B1B3B">
            <w:pPr>
              <w:pStyle w:val="a8"/>
              <w:ind w:left="0" w:righ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навыки и/или опыт</w:t>
            </w:r>
          </w:p>
        </w:tc>
        <w:tc>
          <w:tcPr>
            <w:tcW w:w="2796" w:type="dxa"/>
            <w:gridSpan w:val="4"/>
          </w:tcPr>
          <w:p w:rsidR="00EB3866" w:rsidRDefault="00EB3866" w:rsidP="005B1B3B">
            <w:pPr>
              <w:ind w:left="-88" w:righ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навыков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безопасности и о биобезопасности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клеточных, тканевых и орг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аногенных биотехнологиях, по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оценки генетически модифицированных организмов и получаемых из 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 продуктов на биобезопасность, по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стандартизации в биотехнологии и биоинженерии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государственного регулирования генно-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инженерной деятельности и контрол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безопасностью получения и использования ГМО;  </w:t>
            </w:r>
          </w:p>
        </w:tc>
        <w:tc>
          <w:tcPr>
            <w:tcW w:w="2707" w:type="dxa"/>
          </w:tcPr>
          <w:p w:rsidR="00EB3866" w:rsidRPr="002D4DC4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 навыков по</w:t>
            </w:r>
            <w:r w:rsidRPr="00AF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безопасности и о биобезопасности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клеточных, тканевых и орг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аногенных биотехнологиях, по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оценки генетически модифицированных организмов и получаемых из 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 продуктов на биобезопасность, по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стандартизации в биотехнологии и биоинженерии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государственного регулирования генно-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инженерной деятельности и контрол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безопасностью получения и использования </w:t>
            </w:r>
            <w:proofErr w:type="gramStart"/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ГМО;  </w:t>
            </w:r>
            <w:proofErr w:type="gramEnd"/>
          </w:p>
        </w:tc>
        <w:tc>
          <w:tcPr>
            <w:tcW w:w="3029" w:type="dxa"/>
            <w:gridSpan w:val="2"/>
          </w:tcPr>
          <w:p w:rsidR="00EB3866" w:rsidRPr="0029340C" w:rsidRDefault="00EB3866" w:rsidP="005B1B3B">
            <w:pPr>
              <w:ind w:left="-88" w:right="-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Успешное и систематическое применение </w:t>
            </w:r>
            <w:proofErr w:type="gramStart"/>
            <w:r w:rsidRPr="0029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безопасности и о биобезопасности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клеточных, тканевых и орг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аногенных биотехнологиях, по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оценки генетически модифицированных организмов и получаемых из 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 продуктов на биобезопасность, по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стандартизации в биотехнологии и биоинженерии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государственного регулирования генно-инженерной деятельности и 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контрол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ю</w:t>
            </w:r>
            <w:r w:rsidRPr="00267C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безопасностью получения и использования ГМО;  </w:t>
            </w:r>
          </w:p>
        </w:tc>
      </w:tr>
    </w:tbl>
    <w:p w:rsidR="00EB3866" w:rsidRPr="00AC418A" w:rsidRDefault="00EB3866" w:rsidP="00EB3866">
      <w:pPr>
        <w:spacing w:after="0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EB3866" w:rsidRDefault="00EB3866" w:rsidP="00EB3866">
      <w:pPr>
        <w:spacing w:after="0"/>
        <w:ind w:left="-142" w:right="-14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t xml:space="preserve"> </w:t>
      </w:r>
      <w:r w:rsidRPr="00AF4B26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EB3866" w:rsidRPr="00AF4B26" w:rsidRDefault="00EB3866" w:rsidP="00EB3866">
      <w:pPr>
        <w:spacing w:after="0"/>
        <w:ind w:left="-426" w:right="-14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Шкала оценивания зачета</w:t>
      </w:r>
    </w:p>
    <w:p w:rsidR="00EB3866" w:rsidRPr="00AF4B26" w:rsidRDefault="00EB3866" w:rsidP="00EB3866">
      <w:pPr>
        <w:spacing w:after="0"/>
        <w:ind w:left="-426" w:right="-14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966"/>
      </w:tblGrid>
      <w:tr w:rsidR="00EB3866" w:rsidRPr="00AF4B26" w:rsidTr="005B1B3B">
        <w:tc>
          <w:tcPr>
            <w:tcW w:w="1702" w:type="dxa"/>
            <w:vAlign w:val="center"/>
          </w:tcPr>
          <w:p w:rsidR="00EB3866" w:rsidRPr="00595F4F" w:rsidRDefault="00EB3866" w:rsidP="005B1B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044" w:type="dxa"/>
            <w:vAlign w:val="center"/>
          </w:tcPr>
          <w:p w:rsidR="00EB3866" w:rsidRPr="00595F4F" w:rsidRDefault="00EB3866" w:rsidP="005B1B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EB3866" w:rsidRPr="00AF4B26" w:rsidTr="005B1B3B">
        <w:tc>
          <w:tcPr>
            <w:tcW w:w="1702" w:type="dxa"/>
            <w:vAlign w:val="center"/>
          </w:tcPr>
          <w:p w:rsidR="00EB3866" w:rsidRPr="00595F4F" w:rsidRDefault="00EB3866" w:rsidP="005B1B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8044" w:type="dxa"/>
            <w:vAlign w:val="center"/>
          </w:tcPr>
          <w:p w:rsidR="00EB3866" w:rsidRPr="00595F4F" w:rsidRDefault="00EB3866" w:rsidP="005B1B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 xml:space="preserve">Студент обнаруживает прочные знания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биотехнологии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 xml:space="preserve">; ответ отличается полнотой раскрытия темы; студент владеет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знанием </w:t>
            </w:r>
            <w:r w:rsidRPr="00BB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овременным направлениям и проблемам генно-инженерной биотехнологии, по способам получения генетически модифицированных форм животных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>, умеет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>делать выводы и обобщения, давать аргументированные ответы, приводить примеры.</w:t>
            </w:r>
          </w:p>
        </w:tc>
      </w:tr>
      <w:tr w:rsidR="00EB3866" w:rsidRPr="00AF4B26" w:rsidTr="005B1B3B">
        <w:tc>
          <w:tcPr>
            <w:tcW w:w="1702" w:type="dxa"/>
            <w:vAlign w:val="center"/>
          </w:tcPr>
          <w:p w:rsidR="00EB3866" w:rsidRPr="00595F4F" w:rsidRDefault="00EB3866" w:rsidP="005B1B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>«Не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>зачтено»</w:t>
            </w:r>
          </w:p>
        </w:tc>
        <w:tc>
          <w:tcPr>
            <w:tcW w:w="8044" w:type="dxa"/>
            <w:vAlign w:val="center"/>
          </w:tcPr>
          <w:p w:rsidR="00EB3866" w:rsidRPr="00595F4F" w:rsidRDefault="00EB3866" w:rsidP="005B1B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4F">
              <w:rPr>
                <w:rFonts w:ascii="Times New Roman" w:hAnsi="Times New Roman"/>
                <w:sz w:val="24"/>
                <w:szCs w:val="24"/>
              </w:rPr>
              <w:t xml:space="preserve">Студент допустил грубые ошибки при ответе на вопросы; обнаружил </w:t>
            </w:r>
            <w:proofErr w:type="gramStart"/>
            <w:r w:rsidRPr="00595F4F">
              <w:rPr>
                <w:rFonts w:ascii="Times New Roman" w:hAnsi="Times New Roman"/>
                <w:sz w:val="24"/>
                <w:szCs w:val="24"/>
              </w:rPr>
              <w:t>незнание  теоретических</w:t>
            </w:r>
            <w:proofErr w:type="gramEnd"/>
            <w:r w:rsidRPr="00595F4F">
              <w:rPr>
                <w:rFonts w:ascii="Times New Roman" w:hAnsi="Times New Roman"/>
                <w:sz w:val="24"/>
                <w:szCs w:val="24"/>
              </w:rPr>
              <w:t xml:space="preserve"> основ </w:t>
            </w:r>
            <w:r>
              <w:rPr>
                <w:rFonts w:ascii="Times New Roman" w:hAnsi="Times New Roman"/>
                <w:sz w:val="24"/>
                <w:szCs w:val="24"/>
              </w:rPr>
              <w:t>биотехнологии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 xml:space="preserve">, несформированные навыки </w:t>
            </w:r>
            <w:r w:rsidRPr="003F722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F72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овременным направлениям и проблемам генно-инженерной биотехнологии, по способам получения генетически модифицированных форм животных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умеет 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>делать выводы и обобщения,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595F4F">
              <w:rPr>
                <w:rFonts w:ascii="Times New Roman" w:hAnsi="Times New Roman"/>
                <w:sz w:val="24"/>
                <w:szCs w:val="24"/>
              </w:rPr>
              <w:t xml:space="preserve"> давать аргументированные ответы, приводить примеры.</w:t>
            </w:r>
          </w:p>
        </w:tc>
      </w:tr>
    </w:tbl>
    <w:p w:rsidR="00EB3866" w:rsidRPr="00AF4B26" w:rsidRDefault="00EB3866" w:rsidP="00EB3866">
      <w:pPr>
        <w:spacing w:after="0"/>
        <w:ind w:left="-426" w:right="-14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B3866" w:rsidRPr="00AF4B26" w:rsidRDefault="00EB3866" w:rsidP="00EB3866">
      <w:pPr>
        <w:spacing w:after="0"/>
        <w:ind w:left="-142" w:right="-14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4B26">
        <w:rPr>
          <w:rFonts w:ascii="Times New Roman" w:hAnsi="Times New Roman"/>
          <w:b/>
          <w:color w:val="000000"/>
          <w:sz w:val="24"/>
          <w:szCs w:val="24"/>
        </w:rPr>
        <w:t>6.3. Типовые контрольные задания или иные материалы:</w:t>
      </w:r>
    </w:p>
    <w:p w:rsidR="00EB3866" w:rsidRPr="00AF4B26" w:rsidRDefault="00EB3866" w:rsidP="00EB3866">
      <w:pPr>
        <w:spacing w:after="0"/>
        <w:ind w:left="-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Указаны в приложении 1.</w:t>
      </w:r>
    </w:p>
    <w:p w:rsidR="00EB3866" w:rsidRPr="00AF4B26" w:rsidRDefault="00EB3866" w:rsidP="00EB3866">
      <w:pPr>
        <w:spacing w:after="0"/>
        <w:ind w:left="-142" w:right="-143"/>
        <w:jc w:val="both"/>
        <w:rPr>
          <w:rFonts w:ascii="Times New Roman" w:hAnsi="Times New Roman"/>
          <w:sz w:val="24"/>
          <w:szCs w:val="24"/>
        </w:rPr>
      </w:pPr>
    </w:p>
    <w:p w:rsidR="00EB3866" w:rsidRDefault="00EB3866" w:rsidP="00EB3866">
      <w:pPr>
        <w:spacing w:after="0"/>
        <w:ind w:left="-142" w:right="-143"/>
        <w:jc w:val="both"/>
        <w:rPr>
          <w:rFonts w:ascii="Times New Roman" w:hAnsi="Times New Roman"/>
          <w:b/>
          <w:sz w:val="24"/>
          <w:szCs w:val="24"/>
        </w:rPr>
      </w:pPr>
      <w:r w:rsidRPr="00D96DDF">
        <w:rPr>
          <w:rFonts w:ascii="Times New Roman" w:hAnsi="Times New Roman"/>
          <w:b/>
          <w:sz w:val="24"/>
          <w:szCs w:val="24"/>
        </w:rPr>
        <w:t>6.4.</w:t>
      </w:r>
      <w:r>
        <w:rPr>
          <w:rFonts w:ascii="Times New Roman" w:hAnsi="Times New Roman"/>
          <w:b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B3866" w:rsidRDefault="00EB3866" w:rsidP="00EB3866">
      <w:pPr>
        <w:pStyle w:val="a8"/>
        <w:spacing w:after="0"/>
        <w:ind w:left="-426"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B3866" w:rsidRDefault="00EB3866" w:rsidP="00EB3866">
      <w:pPr>
        <w:pStyle w:val="a8"/>
        <w:spacing w:after="0"/>
        <w:ind w:left="-426"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EB3866" w:rsidRDefault="00EB3866" w:rsidP="00EB3866">
      <w:pPr>
        <w:pStyle w:val="a8"/>
        <w:spacing w:after="0"/>
        <w:ind w:left="-426"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B3866" w:rsidRDefault="00EB3866" w:rsidP="00EB3866">
      <w:pPr>
        <w:pStyle w:val="a8"/>
        <w:spacing w:after="0"/>
        <w:ind w:left="0" w:right="-143"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 минута на подготовку. Защита готового решения происходит в виде собеседования, на что отводится 5 минут. Задание состоит из 2 вопросов, из которых необходимо выбрать правильный. Оценка выставляется:</w:t>
      </w:r>
    </w:p>
    <w:p w:rsidR="00EB3866" w:rsidRDefault="00EB3866" w:rsidP="00EB3866">
      <w:pPr>
        <w:pStyle w:val="a8"/>
        <w:spacing w:after="0"/>
        <w:ind w:left="0" w:right="-143"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«зачтено», если студент самостоятельно отвечает на заданные вопросы, использует имеющие по данной дисциплине знания, умения и навыки; делает выводы по результатам собственной деятельности.</w:t>
      </w:r>
    </w:p>
    <w:p w:rsidR="00EB3866" w:rsidRDefault="00EB3866" w:rsidP="00EB3866">
      <w:pPr>
        <w:pStyle w:val="a8"/>
        <w:spacing w:after="0"/>
        <w:ind w:left="0" w:right="-143"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 зачтено», если студент на заданные вопросы допустил грубые ошибки;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:rsidR="00EB3866" w:rsidRDefault="00EB3866" w:rsidP="00EB3866">
      <w:pPr>
        <w:pStyle w:val="a8"/>
        <w:spacing w:after="0"/>
        <w:ind w:left="-426" w:right="-143"/>
        <w:jc w:val="both"/>
        <w:rPr>
          <w:rFonts w:ascii="Times New Roman" w:hAnsi="Times New Roman"/>
          <w:sz w:val="24"/>
          <w:szCs w:val="24"/>
        </w:rPr>
      </w:pPr>
    </w:p>
    <w:p w:rsidR="00EB3866" w:rsidRPr="00D71545" w:rsidRDefault="00EB3866" w:rsidP="00EB3866">
      <w:pPr>
        <w:tabs>
          <w:tab w:val="left" w:pos="567"/>
        </w:tabs>
        <w:spacing w:after="0"/>
        <w:ind w:left="-142" w:right="-14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 Перечень основной и дополнительной учебной литературы, необходимой для освоения дисциплины.</w:t>
      </w:r>
    </w:p>
    <w:p w:rsidR="00EB3866" w:rsidRPr="00D71545" w:rsidRDefault="00EB3866" w:rsidP="00EB386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D71545"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EB3866" w:rsidRPr="0016759F" w:rsidRDefault="00EB3866" w:rsidP="00EB3866">
      <w:pPr>
        <w:spacing w:after="0"/>
        <w:ind w:left="-183"/>
        <w:jc w:val="both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1</w:t>
      </w:r>
      <w:r w:rsidRPr="00D71545">
        <w:rPr>
          <w:rFonts w:ascii="Times New Roman" w:hAnsi="Times New Roman" w:cs="Times New Roman"/>
          <w:sz w:val="24"/>
          <w:szCs w:val="24"/>
        </w:rPr>
        <w:t>.</w:t>
      </w:r>
      <w:r w:rsidRPr="00156E2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ичина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,</w:t>
      </w:r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Принципы улучшения садовых растений [Электронный ресурс] / В.В. Кичина. — Электрон. текстовые данные. — </w:t>
      </w:r>
      <w:proofErr w:type="gram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Всероссийский </w:t>
      </w:r>
      <w:proofErr w:type="spell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селекционно</w:t>
      </w:r>
      <w:proofErr w:type="spell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-технологический институт садоводства и </w:t>
      </w:r>
      <w:proofErr w:type="spellStart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питомниководства</w:t>
      </w:r>
      <w:proofErr w:type="spellEnd"/>
      <w:r w:rsidRPr="001675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Российской академии сельскохозяйственных наук, 2011. — 528 c. — 978-5-902178-53-8. — Режим доступа: http://www.iprbookshop.ru/54041.html</w:t>
      </w:r>
    </w:p>
    <w:p w:rsidR="00EB3866" w:rsidRPr="00D71545" w:rsidRDefault="00EB3866" w:rsidP="00EB3866">
      <w:pPr>
        <w:spacing w:after="0"/>
        <w:ind w:left="-1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Шмид, </w:t>
      </w:r>
      <w:proofErr w:type="spellStart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>Рольф</w:t>
      </w:r>
      <w:proofErr w:type="spellEnd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Наглядная биотехнология и генетическая инженерия / </w:t>
      </w:r>
      <w:proofErr w:type="spellStart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>Рольф</w:t>
      </w:r>
      <w:proofErr w:type="spellEnd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Шмид, А.А. Виноградова, А.А. </w:t>
      </w:r>
      <w:proofErr w:type="spellStart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Синюшин</w:t>
      </w:r>
      <w:proofErr w:type="spellEnd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М.: БИНОМ. Лаборатория знаний, 2015. − С. 326. ЭБС IPR </w:t>
      </w:r>
      <w:proofErr w:type="spellStart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>books</w:t>
      </w:r>
      <w:proofErr w:type="spellEnd"/>
      <w:r w:rsidRPr="00D7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ссылка</w:t>
      </w:r>
    </w:p>
    <w:p w:rsidR="00EB3866" w:rsidRPr="00D71545" w:rsidRDefault="00EB3866" w:rsidP="00EB386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45">
        <w:rPr>
          <w:rFonts w:ascii="Times New Roman" w:hAnsi="Times New Roman" w:cs="Times New Roman"/>
          <w:b/>
          <w:color w:val="000000"/>
          <w:sz w:val="24"/>
          <w:szCs w:val="24"/>
        </w:rPr>
        <w:t>б) дополнительная литература:</w:t>
      </w:r>
    </w:p>
    <w:p w:rsidR="00EB3866" w:rsidRPr="007F22B0" w:rsidRDefault="00EB3866" w:rsidP="00EB3866">
      <w:pPr>
        <w:tabs>
          <w:tab w:val="left" w:pos="0"/>
          <w:tab w:val="left" w:pos="142"/>
        </w:tabs>
        <w:spacing w:after="0"/>
        <w:ind w:left="-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>1</w:t>
      </w:r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. Мамонов, Е.В. Применение регуляторов роста растений на культурах семейства тыквенные (CUCURBITACEAE) [Электронный ресурс] / Е.В. Мамонов, Г.А. Старых, А.В. Гончаров. // Известия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Тимирязевской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 сельскохозяйственной академии. — Электрон</w:t>
      </w:r>
      <w:proofErr w:type="gram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 дан. — 2012. — № 2. — С. 94-99. — Режим доступа: https://e.lanbook.com/journal/issue/295484. —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>. с экрана.</w:t>
      </w:r>
    </w:p>
    <w:p w:rsidR="00EB3866" w:rsidRPr="00D71545" w:rsidRDefault="00EB3866" w:rsidP="00EB3866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Надеина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, Я.Н. Эффективность инновационных технологий в садоводстве [Электронный ресурс] / Я.Н.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Надеина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, Л.В.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Желтикова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>, А.В. Верзилин. // Вестник Мичуринского государственного аграрного университета. — Электрон</w:t>
      </w:r>
      <w:proofErr w:type="gram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 дан. — 2014. — № 4. — С. 9-15. — Режим доступа: https://e.lanbook.com/journal/issue/291785. — </w:t>
      </w:r>
      <w:proofErr w:type="spell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7F22B0">
        <w:rPr>
          <w:rFonts w:ascii="Times New Roman" w:hAnsi="Times New Roman" w:cs="Times New Roman"/>
          <w:color w:val="000000"/>
          <w:sz w:val="24"/>
          <w:szCs w:val="24"/>
        </w:rPr>
        <w:t xml:space="preserve">. с </w:t>
      </w:r>
      <w:proofErr w:type="gramStart"/>
      <w:r w:rsidRPr="007F22B0">
        <w:rPr>
          <w:rFonts w:ascii="Times New Roman" w:hAnsi="Times New Roman" w:cs="Times New Roman"/>
          <w:color w:val="000000"/>
          <w:sz w:val="24"/>
          <w:szCs w:val="24"/>
        </w:rPr>
        <w:t>экрана.</w:t>
      </w:r>
      <w:r w:rsidRPr="00D715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3866" w:rsidRPr="00D71545" w:rsidRDefault="00EB3866" w:rsidP="00EB3866">
      <w:pPr>
        <w:pStyle w:val="a8"/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B3866" w:rsidRPr="00D71545" w:rsidRDefault="00EB3866" w:rsidP="00EB3866">
      <w:pPr>
        <w:pStyle w:val="a8"/>
        <w:numPr>
          <w:ilvl w:val="0"/>
          <w:numId w:val="19"/>
        </w:numPr>
        <w:spacing w:after="0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</w:t>
      </w:r>
      <w:r w:rsidRPr="00D71545">
        <w:rPr>
          <w:rFonts w:ascii="Times New Roman" w:hAnsi="Times New Roman"/>
          <w:b/>
          <w:sz w:val="24"/>
          <w:szCs w:val="24"/>
        </w:rPr>
        <w:t>речень ресурсов информационно-телекоммуникационной сети «Интернет»</w:t>
      </w:r>
    </w:p>
    <w:p w:rsidR="00EB3866" w:rsidRPr="00D71545" w:rsidRDefault="00EB3866" w:rsidP="00EB3866">
      <w:pPr>
        <w:pStyle w:val="a8"/>
        <w:spacing w:after="0"/>
        <w:ind w:left="-142" w:right="-143"/>
        <w:jc w:val="both"/>
        <w:rPr>
          <w:rFonts w:ascii="Times New Roman" w:hAnsi="Times New Roman"/>
          <w:b/>
          <w:sz w:val="24"/>
          <w:szCs w:val="24"/>
        </w:rPr>
      </w:pPr>
    </w:p>
    <w:p w:rsidR="00EB3866" w:rsidRPr="00D71545" w:rsidRDefault="00EB3866" w:rsidP="00EB3866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45">
        <w:rPr>
          <w:rFonts w:ascii="Times New Roman" w:hAnsi="Times New Roman" w:cs="Times New Roman"/>
          <w:color w:val="000000"/>
          <w:sz w:val="24"/>
          <w:szCs w:val="24"/>
        </w:rPr>
        <w:t xml:space="preserve">Данные Международной ассоциации и рабочих группы по </w:t>
      </w:r>
      <w:proofErr w:type="spellStart"/>
      <w:r w:rsidRPr="00D71545">
        <w:rPr>
          <w:rFonts w:ascii="Times New Roman" w:hAnsi="Times New Roman" w:cs="Times New Roman"/>
          <w:color w:val="000000"/>
          <w:sz w:val="24"/>
          <w:szCs w:val="24"/>
        </w:rPr>
        <w:t>биоразлагаемым</w:t>
      </w:r>
      <w:proofErr w:type="spellEnd"/>
      <w:r w:rsidRPr="00D71545">
        <w:rPr>
          <w:rFonts w:ascii="Times New Roman" w:hAnsi="Times New Roman" w:cs="Times New Roman"/>
          <w:color w:val="000000"/>
          <w:sz w:val="24"/>
          <w:szCs w:val="24"/>
        </w:rPr>
        <w:t xml:space="preserve"> полимерам [Электронный ресурс] Режим доступа: URL: http://tcj.ru/2005/5/biorazl_5_2005.pdf.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45">
        <w:rPr>
          <w:rFonts w:ascii="Times New Roman" w:hAnsi="Times New Roman" w:cs="Times New Roman"/>
          <w:color w:val="000000"/>
          <w:sz w:val="24"/>
          <w:szCs w:val="24"/>
        </w:rPr>
        <w:t xml:space="preserve">Европейские биопластики [Электронный ресурс]: Режим </w:t>
      </w:r>
      <w:proofErr w:type="spellStart"/>
      <w:r w:rsidRPr="00D71545">
        <w:rPr>
          <w:rFonts w:ascii="Times New Roman" w:hAnsi="Times New Roman" w:cs="Times New Roman"/>
          <w:color w:val="000000"/>
          <w:sz w:val="24"/>
          <w:szCs w:val="24"/>
        </w:rPr>
        <w:t>доступа:URL</w:t>
      </w:r>
      <w:proofErr w:type="spellEnd"/>
      <w:r w:rsidRPr="00D71545">
        <w:rPr>
          <w:rFonts w:ascii="Times New Roman" w:hAnsi="Times New Roman" w:cs="Times New Roman"/>
          <w:color w:val="000000"/>
          <w:sz w:val="24"/>
          <w:szCs w:val="24"/>
        </w:rPr>
        <w:t>: http://en.european-bioplastics.org/.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color w:val="000000"/>
          <w:sz w:val="24"/>
          <w:szCs w:val="24"/>
        </w:rPr>
        <w:t xml:space="preserve">Зубарев, С.В. </w:t>
      </w:r>
      <w:proofErr w:type="spellStart"/>
      <w:r w:rsidRPr="00D71545">
        <w:rPr>
          <w:rFonts w:ascii="Times New Roman" w:hAnsi="Times New Roman" w:cs="Times New Roman"/>
          <w:color w:val="000000"/>
          <w:sz w:val="24"/>
          <w:szCs w:val="24"/>
        </w:rPr>
        <w:t>Рециклинг</w:t>
      </w:r>
      <w:proofErr w:type="spellEnd"/>
      <w:r w:rsidRPr="00D7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545">
        <w:rPr>
          <w:rFonts w:ascii="Times New Roman" w:hAnsi="Times New Roman" w:cs="Times New Roman"/>
          <w:sz w:val="24"/>
          <w:szCs w:val="24"/>
        </w:rPr>
        <w:t xml:space="preserve">органических муниципальных отходов // 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Рециклинг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 xml:space="preserve"> отходов, 2008. – № 4 (16) Режим доступа: </w:t>
      </w:r>
      <w:hyperlink r:id="rId18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www.wasterecycling.ru</w:t>
        </w:r>
      </w:hyperlink>
      <w:r w:rsidRPr="00D71545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>Прогноз Комитет сельскохозяйственных организаций Европейского союза (COPA) [Электронный ресурс]. Режим доступа: URL: www.copa-cogeca.be.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/>
        <w:ind w:left="-142"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Справочник пестицидов и 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>, разрешенных на территории РФ 2011 г. [Электронный ресурс]. Режим доступа:</w:t>
      </w:r>
      <w:r w:rsidRPr="00D7154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9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http://greenport.ru/spravochnik-pesticzidov-i-agroximikatov.html</w:t>
        </w:r>
      </w:hyperlink>
      <w:r w:rsidRPr="00D71545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– </w:t>
      </w:r>
      <w:hyperlink r:id="rId20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http://elibrary.ru/defaultx.asp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Электронная библиотека Российской государственной библиотеки (РГБ) – </w:t>
      </w:r>
      <w:hyperlink r:id="rId21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http://elibrary.rsl.ru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Мировая цифровая библиотека – </w:t>
      </w:r>
      <w:hyperlink r:id="rId22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http://www.wdl.org/ru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Публичная Электронная Библиотека (области знания: гуманитарные и естественнонаучные) – </w:t>
      </w:r>
      <w:hyperlink r:id="rId23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http://lib.walla.ru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Электронная библиотека 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IQlib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 xml:space="preserve"> (образовательные издания, электронные учебники, справочные и учебные пособия) – </w:t>
      </w:r>
      <w:hyperlink r:id="rId24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http://www.iqlib.ru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71545">
        <w:rPr>
          <w:rFonts w:ascii="Times New Roman" w:hAnsi="Times New Roman" w:cs="Times New Roman"/>
          <w:sz w:val="24"/>
          <w:szCs w:val="24"/>
        </w:rPr>
        <w:t>Офонин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 xml:space="preserve"> А.Н., Грин С.Л., Дзюбенко Н.И., Фролов А.Н., Агроэкологический атлас России и сопредельных стран; экономически значимые растения, их вредители, болезни сорных растений (интернет - версия 2.0) -С.П., 2008г., режим доступа </w:t>
      </w:r>
      <w:hyperlink r:id="rId25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www.agroatls.ru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>Научная библиотека МГУ имени М.В. Ломоносова (</w:t>
      </w:r>
      <w:hyperlink r:id="rId26" w:history="1">
        <w:r w:rsidRPr="00D7154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http://nbmgu.ru</w:t>
        </w:r>
      </w:hyperlink>
      <w:r w:rsidRPr="00D71545">
        <w:rPr>
          <w:rFonts w:ascii="Times New Roman" w:hAnsi="Times New Roman" w:cs="Times New Roman"/>
          <w:sz w:val="24"/>
          <w:szCs w:val="24"/>
        </w:rPr>
        <w:t>);</w:t>
      </w:r>
    </w:p>
    <w:p w:rsidR="00EB3866" w:rsidRPr="00D71545" w:rsidRDefault="00EB3866" w:rsidP="00EB3866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-142" w:right="-22" w:firstLine="0"/>
        <w:rPr>
          <w:rFonts w:ascii="Times New Roman" w:hAnsi="Times New Roman" w:cs="Times New Roman"/>
          <w:sz w:val="24"/>
          <w:szCs w:val="24"/>
        </w:rPr>
      </w:pPr>
      <w:r w:rsidRPr="00D71545">
        <w:rPr>
          <w:rFonts w:ascii="Times New Roman" w:hAnsi="Times New Roman" w:cs="Times New Roman"/>
          <w:sz w:val="24"/>
          <w:szCs w:val="24"/>
        </w:rPr>
        <w:t xml:space="preserve">Электронная библиотека учебно-методической литературы для общего и профессионального образования) – 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>://window.edu.ru/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1545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D71545">
        <w:rPr>
          <w:rFonts w:ascii="Times New Roman" w:hAnsi="Times New Roman" w:cs="Times New Roman"/>
          <w:sz w:val="24"/>
          <w:szCs w:val="24"/>
        </w:rPr>
        <w:t>.</w:t>
      </w:r>
    </w:p>
    <w:p w:rsidR="00EB3866" w:rsidRPr="00D71545" w:rsidRDefault="00EB3866" w:rsidP="00EB3866">
      <w:pPr>
        <w:pStyle w:val="a8"/>
        <w:shd w:val="clear" w:color="auto" w:fill="FFFFFF"/>
        <w:tabs>
          <w:tab w:val="left" w:pos="426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B3866" w:rsidRPr="00D71545" w:rsidRDefault="00EB3866" w:rsidP="00EB3866">
      <w:pPr>
        <w:pStyle w:val="ConsPlusNormal"/>
        <w:spacing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45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дисциплины:</w:t>
      </w:r>
    </w:p>
    <w:p w:rsidR="00EB3866" w:rsidRPr="00173F41" w:rsidRDefault="00EB3866" w:rsidP="00EB3866">
      <w:pPr>
        <w:spacing w:after="0"/>
        <w:ind w:right="-143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D715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>Каирова</w:t>
      </w:r>
      <w:proofErr w:type="spellEnd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Г.Н. Методические указания по проведению лабораторно-практических занятий по защите растений от вредителей [Электронный ресурс] / Г.Н. </w:t>
      </w:r>
      <w:proofErr w:type="spellStart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>Каирова</w:t>
      </w:r>
      <w:proofErr w:type="spellEnd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— Электрон. текстовые данные. — Алматы: </w:t>
      </w:r>
      <w:proofErr w:type="spellStart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>Нур-Принт</w:t>
      </w:r>
      <w:proofErr w:type="spellEnd"/>
      <w:r w:rsidRPr="00173F41">
        <w:rPr>
          <w:rFonts w:ascii="Times New Roman" w:hAnsi="Times New Roman" w:cs="Times New Roman"/>
          <w:sz w:val="24"/>
          <w:szCs w:val="24"/>
          <w:shd w:val="clear" w:color="auto" w:fill="FCFCFC"/>
        </w:rPr>
        <w:t>, 2014. — 49 c. — 2227-8397. — Режим доступа: http://www.iprbookshop.ru/69139.html</w:t>
      </w:r>
    </w:p>
    <w:p w:rsidR="00EB3866" w:rsidRPr="00D71545" w:rsidRDefault="00EB3866" w:rsidP="00EB3866">
      <w:pPr>
        <w:pStyle w:val="ConsPlusNormal"/>
        <w:spacing w:line="276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3866" w:rsidRPr="00D71545" w:rsidRDefault="00EB3866" w:rsidP="00EB3866">
      <w:pPr>
        <w:pStyle w:val="ConsPlusNormal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45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D71545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Pr="00D715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D71545">
        <w:rPr>
          <w:rFonts w:ascii="Times New Roman" w:hAnsi="Times New Roman" w:cs="Times New Roman"/>
          <w:b/>
          <w:sz w:val="24"/>
          <w:szCs w:val="24"/>
        </w:rPr>
        <w:t>не требуется</w:t>
      </w:r>
    </w:p>
    <w:p w:rsidR="00EB3866" w:rsidRPr="00D71545" w:rsidRDefault="00EB3866" w:rsidP="00EB3866">
      <w:pPr>
        <w:pStyle w:val="ConsPlusNormal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866" w:rsidRPr="00D71545" w:rsidRDefault="00EB3866" w:rsidP="00EB3866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D7154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EB3866" w:rsidRPr="00D71545" w:rsidRDefault="00EB3866" w:rsidP="00EB3866">
      <w:pPr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B3866" w:rsidRPr="00D71545" w:rsidRDefault="00EB3866" w:rsidP="00EB3866">
      <w:pPr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Специализированная л</w:t>
      </w:r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аборатория: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ламинар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-бокс (на 2 рабочих места), автоклав (2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шт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), дистиллятор (1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шт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), микроскопы (1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шт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), учебный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видеокомплекс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 встроенной видеокамерой, бинокулярные лупы (2 </w:t>
      </w:r>
      <w:proofErr w:type="spellStart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шт</w:t>
      </w:r>
      <w:proofErr w:type="spellEnd"/>
      <w:r w:rsidRPr="00D7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), химическая посуда (пробирки, чашки Петри, колбы), посудомоечная машина, электроплита, инкубатор для термотерапии, дозатор для розлива сред, электрическая мешалка, соковыжималка, плашки для иммуноферментного анализа, микропипетки многоканальные и одноканальные, термостат, фитотрон, мерные стаканы и колбы, химические реактивы, световая комната, климатическая камера, электронные весы, металлические инструменты (скальпели, пинцеты), горелки, вата, марля.</w:t>
      </w:r>
    </w:p>
    <w:p w:rsidR="00EB3866" w:rsidRPr="00D71545" w:rsidRDefault="00EB3866" w:rsidP="00EB3866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spacing w:after="0" w:line="240" w:lineRule="auto"/>
        <w:jc w:val="right"/>
        <w:rPr>
          <w:rFonts w:ascii="Times New Roman" w:hAnsi="Times New Roman"/>
        </w:rPr>
      </w:pPr>
    </w:p>
    <w:p w:rsidR="00EB3866" w:rsidRDefault="00EB3866" w:rsidP="00EB3866">
      <w:pPr>
        <w:ind w:firstLine="709"/>
        <w:jc w:val="both"/>
      </w:pPr>
    </w:p>
    <w:sectPr w:rsidR="00EB3866" w:rsidSect="0034044F">
      <w:footerReference w:type="default" r:id="rId2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2B" w:rsidRDefault="00EA532B">
      <w:pPr>
        <w:spacing w:after="0" w:line="240" w:lineRule="auto"/>
      </w:pPr>
      <w:r>
        <w:separator/>
      </w:r>
    </w:p>
  </w:endnote>
  <w:endnote w:type="continuationSeparator" w:id="0">
    <w:p w:rsidR="00EA532B" w:rsidRDefault="00EA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5045"/>
      <w:docPartObj>
        <w:docPartGallery w:val="Page Numbers (Bottom of Page)"/>
        <w:docPartUnique/>
      </w:docPartObj>
    </w:sdtPr>
    <w:sdtEndPr/>
    <w:sdtContent>
      <w:p w:rsidR="003F5FE0" w:rsidRDefault="00CF2E3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7D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F5FE0" w:rsidRDefault="00EA53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2B" w:rsidRDefault="00EA532B">
      <w:pPr>
        <w:spacing w:after="0" w:line="240" w:lineRule="auto"/>
      </w:pPr>
      <w:r>
        <w:separator/>
      </w:r>
    </w:p>
  </w:footnote>
  <w:footnote w:type="continuationSeparator" w:id="0">
    <w:p w:rsidR="00EA532B" w:rsidRDefault="00EA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2B1164"/>
    <w:multiLevelType w:val="hybridMultilevel"/>
    <w:tmpl w:val="E4F428F8"/>
    <w:lvl w:ilvl="0" w:tplc="0114DA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A55CC"/>
    <w:multiLevelType w:val="hybridMultilevel"/>
    <w:tmpl w:val="C4B2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E4E27"/>
    <w:multiLevelType w:val="multilevel"/>
    <w:tmpl w:val="FF668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6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152BCF"/>
    <w:multiLevelType w:val="hybridMultilevel"/>
    <w:tmpl w:val="96C6B8D8"/>
    <w:lvl w:ilvl="0" w:tplc="E8EAF14C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43779F"/>
    <w:multiLevelType w:val="hybridMultilevel"/>
    <w:tmpl w:val="7562918C"/>
    <w:lvl w:ilvl="0" w:tplc="4BE4D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44978"/>
    <w:multiLevelType w:val="hybridMultilevel"/>
    <w:tmpl w:val="77AA1824"/>
    <w:lvl w:ilvl="0" w:tplc="8C1A417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232572"/>
    <w:multiLevelType w:val="hybridMultilevel"/>
    <w:tmpl w:val="B66246E8"/>
    <w:lvl w:ilvl="0" w:tplc="0054E14C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571088"/>
    <w:multiLevelType w:val="hybridMultilevel"/>
    <w:tmpl w:val="3522C9EE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6647"/>
    <w:multiLevelType w:val="hybridMultilevel"/>
    <w:tmpl w:val="B5ECB006"/>
    <w:lvl w:ilvl="0" w:tplc="4CB05CD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AC05F07"/>
    <w:multiLevelType w:val="hybridMultilevel"/>
    <w:tmpl w:val="D532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5467"/>
    <w:multiLevelType w:val="hybridMultilevel"/>
    <w:tmpl w:val="FA26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26ADA"/>
    <w:multiLevelType w:val="hybridMultilevel"/>
    <w:tmpl w:val="CA048E06"/>
    <w:lvl w:ilvl="0" w:tplc="FB988A8E">
      <w:start w:val="1"/>
      <w:numFmt w:val="decimal"/>
      <w:lvlText w:val="%1."/>
      <w:lvlJc w:val="left"/>
      <w:pPr>
        <w:ind w:left="8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7" w15:restartNumberingAfterBreak="0">
    <w:nsid w:val="63521291"/>
    <w:multiLevelType w:val="hybridMultilevel"/>
    <w:tmpl w:val="E9BA0E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04507"/>
    <w:multiLevelType w:val="multilevel"/>
    <w:tmpl w:val="DCE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FB0525"/>
    <w:multiLevelType w:val="hybridMultilevel"/>
    <w:tmpl w:val="6EDE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97EEC"/>
    <w:multiLevelType w:val="hybridMultilevel"/>
    <w:tmpl w:val="EA660BFA"/>
    <w:lvl w:ilvl="0" w:tplc="0746761E">
      <w:numFmt w:val="bullet"/>
      <w:pStyle w:val="a0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1A47F4"/>
    <w:multiLevelType w:val="hybridMultilevel"/>
    <w:tmpl w:val="9104B3E4"/>
    <w:lvl w:ilvl="0" w:tplc="078CD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13"/>
  </w:num>
  <w:num w:numId="5">
    <w:abstractNumId w:val="6"/>
  </w:num>
  <w:num w:numId="6">
    <w:abstractNumId w:val="10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</w:num>
  <w:num w:numId="11">
    <w:abstractNumId w:val="19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4"/>
  </w:num>
  <w:num w:numId="16">
    <w:abstractNumId w:val="1"/>
  </w:num>
  <w:num w:numId="17">
    <w:abstractNumId w:val="8"/>
  </w:num>
  <w:num w:numId="18">
    <w:abstractNumId w:val="0"/>
  </w:num>
  <w:num w:numId="19">
    <w:abstractNumId w:val="7"/>
  </w:num>
  <w:num w:numId="20">
    <w:abstractNumId w:val="17"/>
  </w:num>
  <w:num w:numId="21">
    <w:abstractNumId w:val="3"/>
  </w:num>
  <w:num w:numId="22">
    <w:abstractNumId w:val="14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3D"/>
    <w:rsid w:val="001465BF"/>
    <w:rsid w:val="001527DC"/>
    <w:rsid w:val="00291E4B"/>
    <w:rsid w:val="002B200D"/>
    <w:rsid w:val="003F2F48"/>
    <w:rsid w:val="00421F3D"/>
    <w:rsid w:val="005552D1"/>
    <w:rsid w:val="008315C2"/>
    <w:rsid w:val="00926676"/>
    <w:rsid w:val="00CF2E32"/>
    <w:rsid w:val="00D9043D"/>
    <w:rsid w:val="00DB2CEE"/>
    <w:rsid w:val="00EA532B"/>
    <w:rsid w:val="00E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63F13-886B-425A-8944-4A8CA442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2E3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qFormat/>
    <w:rsid w:val="00CF2E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1"/>
    <w:next w:val="a1"/>
    <w:link w:val="20"/>
    <w:qFormat/>
    <w:rsid w:val="00CF2E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F2E3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CF2E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1"/>
    <w:link w:val="a6"/>
    <w:semiHidden/>
    <w:rsid w:val="00CF2E3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2"/>
    <w:link w:val="a5"/>
    <w:semiHidden/>
    <w:rsid w:val="00CF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CF2E32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Для таблиц"/>
    <w:basedOn w:val="a1"/>
    <w:uiPriority w:val="99"/>
    <w:rsid w:val="00CF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1"/>
    <w:uiPriority w:val="34"/>
    <w:qFormat/>
    <w:rsid w:val="00CF2E32"/>
    <w:pPr>
      <w:ind w:left="720"/>
      <w:contextualSpacing/>
    </w:pPr>
  </w:style>
  <w:style w:type="table" w:styleId="a9">
    <w:name w:val="Table Grid"/>
    <w:basedOn w:val="a3"/>
    <w:uiPriority w:val="59"/>
    <w:rsid w:val="00CF2E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1"/>
    <w:link w:val="ab"/>
    <w:uiPriority w:val="99"/>
    <w:unhideWhenUsed/>
    <w:rsid w:val="00CF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CF2E32"/>
    <w:rPr>
      <w:rFonts w:eastAsiaTheme="minorEastAsia"/>
      <w:lang w:eastAsia="ru-RU"/>
    </w:rPr>
  </w:style>
  <w:style w:type="character" w:customStyle="1" w:styleId="apple-converted-space">
    <w:name w:val="apple-converted-space"/>
    <w:basedOn w:val="a2"/>
    <w:rsid w:val="00CF2E32"/>
  </w:style>
  <w:style w:type="character" w:styleId="ac">
    <w:name w:val="Hyperlink"/>
    <w:basedOn w:val="a2"/>
    <w:uiPriority w:val="99"/>
    <w:unhideWhenUsed/>
    <w:rsid w:val="00CF2E32"/>
    <w:rPr>
      <w:color w:val="0000FF"/>
      <w:u w:val="single"/>
    </w:rPr>
  </w:style>
  <w:style w:type="paragraph" w:styleId="ad">
    <w:name w:val="header"/>
    <w:basedOn w:val="a1"/>
    <w:link w:val="ae"/>
    <w:uiPriority w:val="99"/>
    <w:semiHidden/>
    <w:unhideWhenUsed/>
    <w:rsid w:val="00CF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CF2E32"/>
    <w:rPr>
      <w:rFonts w:eastAsiaTheme="minorEastAsia"/>
      <w:lang w:eastAsia="ru-RU"/>
    </w:rPr>
  </w:style>
  <w:style w:type="paragraph" w:styleId="af">
    <w:name w:val="Normal (Web)"/>
    <w:basedOn w:val="a1"/>
    <w:link w:val="af0"/>
    <w:uiPriority w:val="99"/>
    <w:unhideWhenUsed/>
    <w:rsid w:val="00C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2"/>
    <w:uiPriority w:val="20"/>
    <w:qFormat/>
    <w:rsid w:val="00CF2E32"/>
    <w:rPr>
      <w:i/>
      <w:iCs/>
    </w:rPr>
  </w:style>
  <w:style w:type="paragraph" w:customStyle="1" w:styleId="a">
    <w:name w:val="спис"/>
    <w:basedOn w:val="a1"/>
    <w:rsid w:val="00CF2E32"/>
    <w:pPr>
      <w:widowControl w:val="0"/>
      <w:numPr>
        <w:ilvl w:val="1"/>
        <w:numId w:val="12"/>
      </w:numPr>
      <w:tabs>
        <w:tab w:val="left" w:pos="993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8"/>
    </w:rPr>
  </w:style>
  <w:style w:type="character" w:customStyle="1" w:styleId="af0">
    <w:name w:val="Обычный (веб) Знак"/>
    <w:link w:val="af"/>
    <w:locked/>
    <w:rsid w:val="00CF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F2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F2E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1"/>
    <w:rsid w:val="00CF2E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">
    <w:name w:val="c4"/>
    <w:basedOn w:val="a2"/>
    <w:rsid w:val="00CF2E32"/>
  </w:style>
  <w:style w:type="character" w:customStyle="1" w:styleId="c8">
    <w:name w:val="c8"/>
    <w:basedOn w:val="a2"/>
    <w:rsid w:val="00CF2E32"/>
  </w:style>
  <w:style w:type="paragraph" w:customStyle="1" w:styleId="c31">
    <w:name w:val="c31"/>
    <w:basedOn w:val="a1"/>
    <w:rsid w:val="00C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1"/>
    <w:rsid w:val="00C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2"/>
    <w:rsid w:val="00CF2E32"/>
  </w:style>
  <w:style w:type="character" w:customStyle="1" w:styleId="c35">
    <w:name w:val="c35"/>
    <w:basedOn w:val="a2"/>
    <w:rsid w:val="00CF2E32"/>
  </w:style>
  <w:style w:type="paragraph" w:styleId="af2">
    <w:name w:val="Balloon Text"/>
    <w:basedOn w:val="a1"/>
    <w:link w:val="af3"/>
    <w:uiPriority w:val="99"/>
    <w:semiHidden/>
    <w:unhideWhenUsed/>
    <w:rsid w:val="00DB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DB2C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hem21.info/info/586866" TargetMode="External"/><Relationship Id="rId18" Type="http://schemas.openxmlformats.org/officeDocument/2006/relationships/hyperlink" Target="http://www.wasterecycling.ru/" TargetMode="External"/><Relationship Id="rId26" Type="http://schemas.openxmlformats.org/officeDocument/2006/relationships/hyperlink" Target="http://nbmg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s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chem21.info/info/416483" TargetMode="External"/><Relationship Id="rId17" Type="http://schemas.openxmlformats.org/officeDocument/2006/relationships/hyperlink" Target="http://chem21.info/info/64803" TargetMode="External"/><Relationship Id="rId25" Type="http://schemas.openxmlformats.org/officeDocument/2006/relationships/hyperlink" Target="http://www.agroatl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m21.info/info/7424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em21.info/info/64803" TargetMode="External"/><Relationship Id="rId24" Type="http://schemas.openxmlformats.org/officeDocument/2006/relationships/hyperlink" Target="http://www.iqli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hem21.info/info/11840" TargetMode="External"/><Relationship Id="rId23" Type="http://schemas.openxmlformats.org/officeDocument/2006/relationships/hyperlink" Target="http://lib.walla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hem21.info/info/7424" TargetMode="External"/><Relationship Id="rId19" Type="http://schemas.openxmlformats.org/officeDocument/2006/relationships/hyperlink" Target="http://greenport.ru/spravochnik-pesticzidov-i-agroximikat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m21.info/info/11840" TargetMode="External"/><Relationship Id="rId14" Type="http://schemas.openxmlformats.org/officeDocument/2006/relationships/hyperlink" Target="http://chem21.info/info/515737" TargetMode="External"/><Relationship Id="rId22" Type="http://schemas.openxmlformats.org/officeDocument/2006/relationships/hyperlink" Target="http://www.wdl.org/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Лящева</dc:creator>
  <cp:keywords/>
  <dc:description/>
  <cp:lastModifiedBy>Людмила Васильевна Лящева</cp:lastModifiedBy>
  <cp:revision>6</cp:revision>
  <cp:lastPrinted>2018-05-08T08:35:00Z</cp:lastPrinted>
  <dcterms:created xsi:type="dcterms:W3CDTF">2018-05-08T12:05:00Z</dcterms:created>
  <dcterms:modified xsi:type="dcterms:W3CDTF">2018-05-15T04:48:00Z</dcterms:modified>
</cp:coreProperties>
</file>