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4B1C" w:rsidRPr="00194B1C" w:rsidRDefault="00194B1C" w:rsidP="00194B1C">
      <w:pPr>
        <w:shd w:val="clear" w:color="auto" w:fill="F5F5F5"/>
        <w:spacing w:after="0" w:line="240" w:lineRule="auto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  <w:r w:rsidRPr="00194B1C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Сорт: СЛОВЦОВСКИЙ </w:t>
      </w:r>
      <w:r w:rsidRPr="00194B1C">
        <w:rPr>
          <w:rFonts w:ascii="Arial" w:eastAsia="Times New Roman" w:hAnsi="Arial" w:cs="Arial"/>
          <w:b/>
          <w:bCs/>
          <w:color w:val="000000"/>
          <w:sz w:val="27"/>
          <w:szCs w:val="27"/>
          <w:vertAlign w:val="superscript"/>
          <w:lang w:eastAsia="ru-RU"/>
        </w:rPr>
        <w:t>®</w:t>
      </w:r>
    </w:p>
    <w:tbl>
      <w:tblPr>
        <w:tblW w:w="0" w:type="auto"/>
        <w:shd w:val="clear" w:color="auto" w:fill="F5F5F5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65"/>
        <w:gridCol w:w="6790"/>
      </w:tblGrid>
      <w:tr w:rsidR="00194B1C" w:rsidRPr="00194B1C" w:rsidTr="00194B1C">
        <w:tc>
          <w:tcPr>
            <w:tcW w:w="0" w:type="auto"/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94B1C" w:rsidRPr="00194B1C" w:rsidRDefault="00194B1C" w:rsidP="00194B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4B1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Культура:</w:t>
            </w:r>
          </w:p>
        </w:tc>
        <w:tc>
          <w:tcPr>
            <w:tcW w:w="0" w:type="auto"/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94B1C" w:rsidRPr="00194B1C" w:rsidRDefault="00194B1C" w:rsidP="00194B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  <w:r w:rsidRPr="00194B1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fldChar w:fldCharType="begin"/>
            </w:r>
            <w:r w:rsidRPr="00194B1C"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instrText xml:space="preserve"> HYPERLINK "http://reestr.gossort.com/reg/main/181" \t "_blank" </w:instrText>
            </w:r>
            <w:r w:rsidRPr="00194B1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fldChar w:fldCharType="separate"/>
            </w:r>
            <w:r w:rsidRPr="00194B1C">
              <w:rPr>
                <w:rFonts w:ascii="Arial" w:eastAsia="Times New Roman" w:hAnsi="Arial" w:cs="Arial"/>
                <w:color w:val="4C6E50"/>
                <w:sz w:val="21"/>
                <w:szCs w:val="21"/>
                <w:u w:val="single"/>
                <w:lang w:eastAsia="ru-RU"/>
              </w:rPr>
              <w:t>Лук</w:t>
            </w:r>
            <w:r w:rsidRPr="00194B1C">
              <w:rPr>
                <w:rFonts w:ascii="Arial" w:eastAsia="Times New Roman" w:hAnsi="Arial" w:cs="Arial"/>
                <w:color w:val="4C6E50"/>
                <w:sz w:val="21"/>
                <w:szCs w:val="21"/>
                <w:u w:val="single"/>
                <w:lang w:val="en-US" w:eastAsia="ru-RU"/>
              </w:rPr>
              <w:t xml:space="preserve"> </w:t>
            </w:r>
            <w:proofErr w:type="spellStart"/>
            <w:r w:rsidRPr="00194B1C">
              <w:rPr>
                <w:rFonts w:ascii="Arial" w:eastAsia="Times New Roman" w:hAnsi="Arial" w:cs="Arial"/>
                <w:color w:val="4C6E50"/>
                <w:sz w:val="21"/>
                <w:szCs w:val="21"/>
                <w:u w:val="single"/>
                <w:lang w:eastAsia="ru-RU"/>
              </w:rPr>
              <w:t>батун</w:t>
            </w:r>
            <w:proofErr w:type="spellEnd"/>
            <w:r w:rsidRPr="00194B1C">
              <w:rPr>
                <w:rFonts w:ascii="Arial" w:eastAsia="Times New Roman" w:hAnsi="Arial" w:cs="Arial"/>
                <w:color w:val="4C6E50"/>
                <w:sz w:val="21"/>
                <w:szCs w:val="21"/>
                <w:u w:val="single"/>
                <w:lang w:val="en-US" w:eastAsia="ru-RU"/>
              </w:rPr>
              <w:t xml:space="preserve"> (Allium fistulosum L.)</w:t>
            </w:r>
            <w:r w:rsidRPr="00194B1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fldChar w:fldCharType="end"/>
            </w:r>
          </w:p>
        </w:tc>
      </w:tr>
      <w:tr w:rsidR="00194B1C" w:rsidRPr="00194B1C" w:rsidTr="00194B1C">
        <w:tc>
          <w:tcPr>
            <w:tcW w:w="0" w:type="auto"/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94B1C" w:rsidRPr="00194B1C" w:rsidRDefault="00194B1C" w:rsidP="00194B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4B1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Код сорта (идентификатор):</w:t>
            </w:r>
          </w:p>
        </w:tc>
        <w:tc>
          <w:tcPr>
            <w:tcW w:w="0" w:type="auto"/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94B1C" w:rsidRPr="00194B1C" w:rsidRDefault="00194B1C" w:rsidP="00194B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4B1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8755831</w:t>
            </w:r>
          </w:p>
        </w:tc>
      </w:tr>
      <w:tr w:rsidR="00194B1C" w:rsidRPr="00194B1C" w:rsidTr="00194B1C">
        <w:tc>
          <w:tcPr>
            <w:tcW w:w="0" w:type="auto"/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94B1C" w:rsidRPr="00194B1C" w:rsidRDefault="00194B1C" w:rsidP="00194B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4B1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Характеристики:</w:t>
            </w:r>
          </w:p>
        </w:tc>
        <w:tc>
          <w:tcPr>
            <w:tcW w:w="0" w:type="auto"/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94B1C" w:rsidRPr="00194B1C" w:rsidRDefault="00194B1C" w:rsidP="00194B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4B1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Включен в </w:t>
            </w:r>
            <w:proofErr w:type="spellStart"/>
            <w:r w:rsidRPr="00194B1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Госреестр</w:t>
            </w:r>
            <w:proofErr w:type="spellEnd"/>
            <w:r w:rsidRPr="00194B1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по Российской Федерации для выращивания в ЛПХ. Рекомендуется для использования листьев в свежем виде. Среднеспелый. Растение средней высоты, с сильной степенью ветвления. Листья длиной 36 см, диаметром 1,6 см, дудчатые, </w:t>
            </w:r>
            <w:proofErr w:type="spellStart"/>
            <w:r w:rsidRPr="00194B1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полупрямостоячие</w:t>
            </w:r>
            <w:proofErr w:type="spellEnd"/>
            <w:r w:rsidRPr="00194B1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, зеленые, с восковым налетом средней интенсивности. Ложный стебель короткий, среднего диаметра, с </w:t>
            </w:r>
            <w:proofErr w:type="spellStart"/>
            <w:r w:rsidRPr="00194B1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антоциановой</w:t>
            </w:r>
            <w:proofErr w:type="spellEnd"/>
            <w:r w:rsidRPr="00194B1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окраской. Вкус полуострый. Урожайность при одноразовой уборке целого растения 2,0 кг/</w:t>
            </w:r>
            <w:proofErr w:type="spellStart"/>
            <w:r w:rsidRPr="00194B1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кв.м</w:t>
            </w:r>
            <w:proofErr w:type="spellEnd"/>
            <w:r w:rsidRPr="00194B1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, при многократной срезке за вегетационный период урожайность зеленых листьев составляет 6,8 кг/</w:t>
            </w:r>
            <w:proofErr w:type="spellStart"/>
            <w:r w:rsidRPr="00194B1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кв.м</w:t>
            </w:r>
            <w:proofErr w:type="spellEnd"/>
            <w:r w:rsidRPr="00194B1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</w:t>
            </w:r>
          </w:p>
        </w:tc>
      </w:tr>
      <w:tr w:rsidR="00194B1C" w:rsidRPr="00194B1C" w:rsidTr="00194B1C">
        <w:tc>
          <w:tcPr>
            <w:tcW w:w="0" w:type="auto"/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94B1C" w:rsidRPr="00194B1C" w:rsidRDefault="00194B1C" w:rsidP="00194B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4B1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Год включения в реестр:</w:t>
            </w:r>
          </w:p>
        </w:tc>
        <w:tc>
          <w:tcPr>
            <w:tcW w:w="0" w:type="auto"/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94B1C" w:rsidRPr="00194B1C" w:rsidRDefault="00194B1C" w:rsidP="00194B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4B1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2012</w:t>
            </w:r>
          </w:p>
        </w:tc>
      </w:tr>
      <w:tr w:rsidR="00194B1C" w:rsidRPr="00194B1C" w:rsidTr="00194B1C">
        <w:tc>
          <w:tcPr>
            <w:tcW w:w="0" w:type="auto"/>
            <w:shd w:val="clear" w:color="auto" w:fill="F5F5F5"/>
            <w:vAlign w:val="center"/>
            <w:hideMark/>
          </w:tcPr>
          <w:p w:rsidR="00194B1C" w:rsidRPr="00194B1C" w:rsidRDefault="00194B1C" w:rsidP="00194B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194B1C" w:rsidRPr="00194B1C" w:rsidRDefault="00194B1C" w:rsidP="00194B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4B1C" w:rsidRPr="00194B1C" w:rsidTr="00194B1C">
        <w:tc>
          <w:tcPr>
            <w:tcW w:w="0" w:type="auto"/>
            <w:shd w:val="clear" w:color="auto" w:fill="F5F5F5"/>
            <w:vAlign w:val="center"/>
            <w:hideMark/>
          </w:tcPr>
          <w:p w:rsidR="00194B1C" w:rsidRPr="00194B1C" w:rsidRDefault="00194B1C" w:rsidP="00194B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194B1C" w:rsidRPr="00194B1C" w:rsidRDefault="00194B1C" w:rsidP="00194B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4B1C" w:rsidRPr="00194B1C" w:rsidTr="00194B1C">
        <w:tc>
          <w:tcPr>
            <w:tcW w:w="0" w:type="auto"/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94B1C" w:rsidRPr="00194B1C" w:rsidRDefault="00194B1C" w:rsidP="00194B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4B1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Номер заявки:</w:t>
            </w:r>
          </w:p>
        </w:tc>
        <w:tc>
          <w:tcPr>
            <w:tcW w:w="0" w:type="auto"/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94B1C" w:rsidRPr="00194B1C" w:rsidRDefault="00194B1C" w:rsidP="00194B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4B1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59120</w:t>
            </w:r>
          </w:p>
        </w:tc>
      </w:tr>
      <w:tr w:rsidR="00194B1C" w:rsidRPr="00194B1C" w:rsidTr="00194B1C">
        <w:tc>
          <w:tcPr>
            <w:tcW w:w="0" w:type="auto"/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94B1C" w:rsidRPr="00194B1C" w:rsidRDefault="00194B1C" w:rsidP="00194B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4B1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Дата регистрации заявки:</w:t>
            </w:r>
          </w:p>
        </w:tc>
        <w:tc>
          <w:tcPr>
            <w:tcW w:w="0" w:type="auto"/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94B1C" w:rsidRPr="00194B1C" w:rsidRDefault="00194B1C" w:rsidP="00194B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4B1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2012-10-23</w:t>
            </w:r>
          </w:p>
        </w:tc>
      </w:tr>
      <w:tr w:rsidR="00194B1C" w:rsidRPr="00194B1C" w:rsidTr="00194B1C">
        <w:tc>
          <w:tcPr>
            <w:tcW w:w="0" w:type="auto"/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94B1C" w:rsidRPr="00194B1C" w:rsidRDefault="00194B1C" w:rsidP="00194B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4B1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Дата приоритета:</w:t>
            </w:r>
          </w:p>
        </w:tc>
        <w:tc>
          <w:tcPr>
            <w:tcW w:w="0" w:type="auto"/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94B1C" w:rsidRPr="00194B1C" w:rsidRDefault="00194B1C" w:rsidP="00194B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4B1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2012-10-02</w:t>
            </w:r>
          </w:p>
        </w:tc>
      </w:tr>
      <w:tr w:rsidR="00194B1C" w:rsidRPr="00194B1C" w:rsidTr="00194B1C">
        <w:tc>
          <w:tcPr>
            <w:tcW w:w="0" w:type="auto"/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94B1C" w:rsidRPr="00194B1C" w:rsidRDefault="00194B1C" w:rsidP="00194B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4B1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Дата регистрации патента:</w:t>
            </w:r>
          </w:p>
        </w:tc>
        <w:tc>
          <w:tcPr>
            <w:tcW w:w="0" w:type="auto"/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94B1C" w:rsidRPr="00194B1C" w:rsidRDefault="00194B1C" w:rsidP="00194B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4B1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2014-04-16</w:t>
            </w:r>
          </w:p>
        </w:tc>
      </w:tr>
      <w:tr w:rsidR="00194B1C" w:rsidRPr="00194B1C" w:rsidTr="00194B1C">
        <w:tc>
          <w:tcPr>
            <w:tcW w:w="0" w:type="auto"/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94B1C" w:rsidRPr="00194B1C" w:rsidRDefault="00194B1C" w:rsidP="00194B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4B1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Дата окончания действия </w:t>
            </w:r>
            <w:proofErr w:type="gramStart"/>
            <w:r w:rsidRPr="00194B1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патента :</w:t>
            </w:r>
            <w:proofErr w:type="gramEnd"/>
          </w:p>
        </w:tc>
        <w:tc>
          <w:tcPr>
            <w:tcW w:w="0" w:type="auto"/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94B1C" w:rsidRPr="00194B1C" w:rsidRDefault="00194B1C" w:rsidP="00194B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4B1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0000-00-00</w:t>
            </w:r>
          </w:p>
        </w:tc>
      </w:tr>
      <w:tr w:rsidR="00194B1C" w:rsidRPr="00194B1C" w:rsidTr="00194B1C">
        <w:tc>
          <w:tcPr>
            <w:tcW w:w="0" w:type="auto"/>
            <w:shd w:val="clear" w:color="auto" w:fill="F5F5F5"/>
            <w:vAlign w:val="center"/>
            <w:hideMark/>
          </w:tcPr>
          <w:p w:rsidR="00194B1C" w:rsidRPr="00194B1C" w:rsidRDefault="00194B1C" w:rsidP="00194B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194B1C" w:rsidRPr="00194B1C" w:rsidRDefault="00194B1C" w:rsidP="00194B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4B1C" w:rsidRPr="00194B1C" w:rsidTr="00194B1C">
        <w:tc>
          <w:tcPr>
            <w:tcW w:w="0" w:type="auto"/>
            <w:shd w:val="clear" w:color="auto" w:fill="F5F5F5"/>
            <w:vAlign w:val="center"/>
            <w:hideMark/>
          </w:tcPr>
          <w:p w:rsidR="00194B1C" w:rsidRPr="00194B1C" w:rsidRDefault="00194B1C" w:rsidP="00194B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194B1C" w:rsidRPr="00194B1C" w:rsidRDefault="00194B1C" w:rsidP="00194B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4B1C" w:rsidRPr="00194B1C" w:rsidTr="00194B1C">
        <w:tc>
          <w:tcPr>
            <w:tcW w:w="0" w:type="auto"/>
            <w:shd w:val="clear" w:color="auto" w:fill="F5F5F5"/>
            <w:vAlign w:val="center"/>
            <w:hideMark/>
          </w:tcPr>
          <w:p w:rsidR="00194B1C" w:rsidRPr="00194B1C" w:rsidRDefault="00194B1C" w:rsidP="00194B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194B1C" w:rsidRPr="00194B1C" w:rsidRDefault="00194B1C" w:rsidP="00194B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4B1C" w:rsidRPr="00194B1C" w:rsidTr="00194B1C">
        <w:tc>
          <w:tcPr>
            <w:tcW w:w="0" w:type="auto"/>
            <w:shd w:val="clear" w:color="auto" w:fill="F5F5F5"/>
            <w:vAlign w:val="center"/>
            <w:hideMark/>
          </w:tcPr>
          <w:p w:rsidR="00194B1C" w:rsidRPr="00194B1C" w:rsidRDefault="00194B1C" w:rsidP="00194B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194B1C" w:rsidRPr="00194B1C" w:rsidRDefault="00194B1C" w:rsidP="00194B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4B1C" w:rsidRPr="00194B1C" w:rsidTr="00194B1C">
        <w:tc>
          <w:tcPr>
            <w:tcW w:w="0" w:type="auto"/>
            <w:shd w:val="clear" w:color="auto" w:fill="F5F5F5"/>
            <w:vAlign w:val="center"/>
            <w:hideMark/>
          </w:tcPr>
          <w:p w:rsidR="00194B1C" w:rsidRPr="00194B1C" w:rsidRDefault="00194B1C" w:rsidP="00194B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194B1C" w:rsidRPr="00194B1C" w:rsidRDefault="00194B1C" w:rsidP="00194B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4B1C" w:rsidRPr="00194B1C" w:rsidTr="00194B1C">
        <w:tc>
          <w:tcPr>
            <w:tcW w:w="0" w:type="auto"/>
            <w:shd w:val="clear" w:color="auto" w:fill="F5F5F5"/>
            <w:vAlign w:val="center"/>
            <w:hideMark/>
          </w:tcPr>
          <w:p w:rsidR="00194B1C" w:rsidRPr="00194B1C" w:rsidRDefault="00194B1C" w:rsidP="00194B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194B1C" w:rsidRPr="00194B1C" w:rsidRDefault="00194B1C" w:rsidP="00194B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4B1C" w:rsidRPr="00194B1C" w:rsidTr="00194B1C">
        <w:tc>
          <w:tcPr>
            <w:tcW w:w="0" w:type="auto"/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94B1C" w:rsidRPr="00194B1C" w:rsidRDefault="00194B1C" w:rsidP="00194B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4B1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Условия выращивания:</w:t>
            </w:r>
          </w:p>
        </w:tc>
        <w:tc>
          <w:tcPr>
            <w:tcW w:w="0" w:type="auto"/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94B1C" w:rsidRPr="00194B1C" w:rsidRDefault="00194B1C" w:rsidP="00194B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hyperlink r:id="rId4" w:anchor="conditions-со" w:tgtFrame="_blank" w:history="1">
              <w:r w:rsidRPr="00194B1C">
                <w:rPr>
                  <w:rFonts w:ascii="Arial" w:eastAsia="Times New Roman" w:hAnsi="Arial" w:cs="Arial"/>
                  <w:color w:val="4C6E50"/>
                  <w:sz w:val="21"/>
                  <w:szCs w:val="21"/>
                  <w:u w:val="single"/>
                  <w:lang w:eastAsia="ru-RU"/>
                </w:rPr>
                <w:t>со</w:t>
              </w:r>
            </w:hyperlink>
          </w:p>
        </w:tc>
      </w:tr>
      <w:tr w:rsidR="00194B1C" w:rsidRPr="00194B1C" w:rsidTr="00194B1C">
        <w:tc>
          <w:tcPr>
            <w:tcW w:w="0" w:type="auto"/>
            <w:shd w:val="clear" w:color="auto" w:fill="F5F5F5"/>
            <w:vAlign w:val="center"/>
            <w:hideMark/>
          </w:tcPr>
          <w:p w:rsidR="00194B1C" w:rsidRPr="00194B1C" w:rsidRDefault="00194B1C" w:rsidP="00194B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194B1C" w:rsidRPr="00194B1C" w:rsidRDefault="00194B1C" w:rsidP="00194B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4B1C" w:rsidRPr="00194B1C" w:rsidTr="00194B1C">
        <w:tc>
          <w:tcPr>
            <w:tcW w:w="0" w:type="auto"/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94B1C" w:rsidRPr="00194B1C" w:rsidRDefault="00194B1C" w:rsidP="00194B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4B1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Регион допуска:</w:t>
            </w:r>
          </w:p>
        </w:tc>
        <w:tc>
          <w:tcPr>
            <w:tcW w:w="0" w:type="auto"/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94B1C" w:rsidRPr="00194B1C" w:rsidRDefault="00194B1C" w:rsidP="00194B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hyperlink r:id="rId5" w:tgtFrame="_blank" w:history="1">
              <w:r w:rsidRPr="00194B1C">
                <w:rPr>
                  <w:rFonts w:ascii="Arial" w:eastAsia="Times New Roman" w:hAnsi="Arial" w:cs="Arial"/>
                  <w:color w:val="4C6E50"/>
                  <w:sz w:val="21"/>
                  <w:szCs w:val="21"/>
                  <w:u w:val="single"/>
                  <w:lang w:eastAsia="ru-RU"/>
                </w:rPr>
                <w:t>*</w:t>
              </w:r>
            </w:hyperlink>
          </w:p>
        </w:tc>
      </w:tr>
      <w:tr w:rsidR="00194B1C" w:rsidRPr="00194B1C" w:rsidTr="00194B1C">
        <w:tc>
          <w:tcPr>
            <w:tcW w:w="0" w:type="auto"/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94B1C" w:rsidRPr="00194B1C" w:rsidRDefault="00194B1C" w:rsidP="00194B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94B1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Оригинатор</w:t>
            </w:r>
            <w:proofErr w:type="spellEnd"/>
            <w:r w:rsidRPr="00194B1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(ы):</w:t>
            </w:r>
          </w:p>
        </w:tc>
        <w:tc>
          <w:tcPr>
            <w:tcW w:w="0" w:type="auto"/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94B1C" w:rsidRPr="00194B1C" w:rsidRDefault="00194B1C" w:rsidP="00194B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hyperlink r:id="rId6" w:anchor="5821" w:tgtFrame="_blank" w:history="1">
              <w:r w:rsidRPr="00194B1C">
                <w:rPr>
                  <w:rFonts w:ascii="Arial" w:eastAsia="Times New Roman" w:hAnsi="Arial" w:cs="Arial"/>
                  <w:color w:val="4C6E50"/>
                  <w:sz w:val="21"/>
                  <w:szCs w:val="21"/>
                  <w:u w:val="single"/>
                  <w:lang w:eastAsia="ru-RU"/>
                </w:rPr>
                <w:t>5821</w:t>
              </w:r>
            </w:hyperlink>
          </w:p>
        </w:tc>
      </w:tr>
      <w:tr w:rsidR="00194B1C" w:rsidRPr="00194B1C" w:rsidTr="00194B1C">
        <w:tc>
          <w:tcPr>
            <w:tcW w:w="0" w:type="auto"/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94B1C" w:rsidRPr="00194B1C" w:rsidRDefault="00194B1C" w:rsidP="00194B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4B1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Автор(ы):</w:t>
            </w:r>
          </w:p>
        </w:tc>
        <w:tc>
          <w:tcPr>
            <w:tcW w:w="0" w:type="auto"/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94B1C" w:rsidRPr="00194B1C" w:rsidRDefault="00194B1C" w:rsidP="00194B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hyperlink r:id="rId7" w:anchor="4917" w:tgtFrame="_blank" w:history="1">
              <w:r w:rsidRPr="00194B1C">
                <w:rPr>
                  <w:rFonts w:ascii="Arial" w:eastAsia="Times New Roman" w:hAnsi="Arial" w:cs="Arial"/>
                  <w:color w:val="4C6E50"/>
                  <w:sz w:val="21"/>
                  <w:szCs w:val="21"/>
                  <w:u w:val="single"/>
                  <w:lang w:eastAsia="ru-RU"/>
                </w:rPr>
                <w:t>4917</w:t>
              </w:r>
            </w:hyperlink>
            <w:r w:rsidRPr="00194B1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, </w:t>
            </w:r>
            <w:hyperlink r:id="rId8" w:anchor="15358" w:tgtFrame="_blank" w:history="1">
              <w:r w:rsidRPr="00194B1C">
                <w:rPr>
                  <w:rFonts w:ascii="Arial" w:eastAsia="Times New Roman" w:hAnsi="Arial" w:cs="Arial"/>
                  <w:color w:val="4C6E50"/>
                  <w:sz w:val="21"/>
                  <w:szCs w:val="21"/>
                  <w:u w:val="single"/>
                  <w:lang w:eastAsia="ru-RU"/>
                </w:rPr>
                <w:t>15358</w:t>
              </w:r>
            </w:hyperlink>
          </w:p>
        </w:tc>
      </w:tr>
      <w:tr w:rsidR="00194B1C" w:rsidRPr="00194B1C" w:rsidTr="00194B1C">
        <w:tc>
          <w:tcPr>
            <w:tcW w:w="0" w:type="auto"/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94B1C" w:rsidRPr="00194B1C" w:rsidRDefault="00194B1C" w:rsidP="00194B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4B1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Патентообладатель(и):</w:t>
            </w:r>
          </w:p>
        </w:tc>
        <w:tc>
          <w:tcPr>
            <w:tcW w:w="0" w:type="auto"/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94B1C" w:rsidRPr="00194B1C" w:rsidRDefault="00194B1C" w:rsidP="00194B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hyperlink r:id="rId9" w:anchor="5821" w:tgtFrame="_blank" w:history="1">
              <w:r w:rsidRPr="00194B1C">
                <w:rPr>
                  <w:rFonts w:ascii="Arial" w:eastAsia="Times New Roman" w:hAnsi="Arial" w:cs="Arial"/>
                  <w:color w:val="4C6E50"/>
                  <w:sz w:val="21"/>
                  <w:szCs w:val="21"/>
                  <w:u w:val="single"/>
                  <w:lang w:eastAsia="ru-RU"/>
                </w:rPr>
                <w:t>5821</w:t>
              </w:r>
            </w:hyperlink>
          </w:p>
        </w:tc>
      </w:tr>
    </w:tbl>
    <w:p w:rsidR="005412C2" w:rsidRDefault="005412C2">
      <w:bookmarkStart w:id="0" w:name="_GoBack"/>
      <w:bookmarkEnd w:id="0"/>
    </w:p>
    <w:sectPr w:rsidR="005412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94D"/>
    <w:rsid w:val="00194B1C"/>
    <w:rsid w:val="005412C2"/>
    <w:rsid w:val="00EB6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E141B6-3D38-40CB-9A22-B3D2EF927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568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eestr.gossort.com/reg/referencebook/auth.htm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reestr.gossort.com/reg/referencebook/auth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reestr.gossort.com/reg/referencebook/com.html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reestr.gossort.com/regions.html?hl=123456789abc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://reestr.gossort.com/reg_attributes.html" TargetMode="External"/><Relationship Id="rId9" Type="http://schemas.openxmlformats.org/officeDocument/2006/relationships/hyperlink" Target="http://reestr.gossort.com/reg/referencebook/com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243</Words>
  <Characters>1388</Characters>
  <Application>Microsoft Office Word</Application>
  <DocSecurity>0</DocSecurity>
  <Lines>11</Lines>
  <Paragraphs>3</Paragraphs>
  <ScaleCrop>false</ScaleCrop>
  <Company/>
  <LinksUpToDate>false</LinksUpToDate>
  <CharactersWithSpaces>1628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2017-01-18T11:52:00Z</dcterms:created>
  <dcterms:modified xsi:type="dcterms:W3CDTF">2017-01-18T11:53:00Z</dcterms:modified>
</cp:coreProperties>
</file>