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9" w:rsidRDefault="00126BD9" w:rsidP="00126BD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заключения договоров по целевому приему</w:t>
      </w:r>
    </w:p>
    <w:p w:rsidR="00126BD9" w:rsidRDefault="00A24390" w:rsidP="00126BD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Ф</w:t>
      </w:r>
      <w:bookmarkStart w:id="0" w:name="_GoBack"/>
      <w:bookmarkEnd w:id="0"/>
      <w:r w:rsidR="00126BD9">
        <w:rPr>
          <w:b/>
          <w:bCs/>
        </w:rPr>
        <w:t>едеральное государственное бюджетное образовательное</w:t>
      </w:r>
    </w:p>
    <w:p w:rsidR="00126BD9" w:rsidRDefault="00126BD9" w:rsidP="00126BD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учреждение высшего образования</w:t>
      </w:r>
    </w:p>
    <w:p w:rsidR="00126BD9" w:rsidRDefault="00126BD9" w:rsidP="00126BD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«Государственный аграрный университет Северного Зауралья»</w:t>
      </w:r>
    </w:p>
    <w:p w:rsidR="00126BD9" w:rsidRDefault="00126BD9" w:rsidP="00126BD9">
      <w:pPr>
        <w:autoSpaceDE w:val="0"/>
        <w:autoSpaceDN w:val="0"/>
        <w:adjustRightInd w:val="0"/>
        <w:rPr>
          <w:b/>
          <w:bCs/>
        </w:rPr>
      </w:pPr>
    </w:p>
    <w:p w:rsidR="00126BD9" w:rsidRDefault="00126BD9" w:rsidP="00126BD9">
      <w:pPr>
        <w:autoSpaceDE w:val="0"/>
        <w:autoSpaceDN w:val="0"/>
        <w:adjustRightInd w:val="0"/>
        <w:jc w:val="both"/>
      </w:pPr>
      <w:r>
        <w:t>1. ГАУ Северного Зауралья заключает договоры о целевом приеме с органами или организациями.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>2. Орган или организация направляют в ГАУ Северного Зауралья предложение в письменной форме о заключении договора о целевом приеме, содержащее сведения о количестве граждан, подготовку которых необходимо осуществить по направлениям подготовки и специальностям в рамках целевого приема, а также сведения о направлениях деятельности органа или организации, в уставном капитале которых присутствует доля Российской Федерации, субъекта Российской Федерации или муниципального образования с выпиской из Устава организации, содержащей таковые сведения.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>3. Университет в течение 10 календарных дней со дня получения предложения о заключении договора о целевом приеме в письменной форме сообщает органу или организации о  согласии на заключение договора о целевом приеме и информирует орган или организацию о количестве граждан, которые могут быть приняты ГАУ Северного Зауралья в рамках целевого приема, или об отказе в заключении договора о целевом приеме в связи с отсутствием по соответствующей специальности или направлению подготовки контрольных цифр приема граждан на обучение за счет бюджетных ассигнований федерального бюджета.</w:t>
      </w:r>
    </w:p>
    <w:p w:rsidR="00126BD9" w:rsidRDefault="00126BD9" w:rsidP="00126BD9">
      <w:pPr>
        <w:autoSpaceDE w:val="0"/>
        <w:autoSpaceDN w:val="0"/>
        <w:adjustRightInd w:val="0"/>
        <w:ind w:firstLine="708"/>
        <w:jc w:val="both"/>
      </w:pPr>
      <w:r>
        <w:t>В случае сокращения или отсутствия квоты на места, согласованные с Министерством сельского хозяйства Российской Федерации в рамках целевого приема, университет уведомляет орган или организацию в письменной форме об изменениях.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>4. При получении согласия от Университета на заключение договора о целевом приеме орган или организация в течение 5 календарных дней со дня его получения направляют университету подписанный проект договора о целевом приеме по форме, утвержденной университетом и разработанной в соответствии с типовой формой, утвержденной постановлением Правительства Российской Федерации от 27 ноября 2013 г. № 1076 «О порядке заключения и расторжения договора о целевом приеме и договора о целевом обучении» (далее – постановление Правительства) и список граждан, изъявивших желание участвовать в целевом приеме по прилагаемой форме.</w:t>
      </w:r>
    </w:p>
    <w:p w:rsidR="00126BD9" w:rsidRDefault="00126BD9" w:rsidP="00126BD9">
      <w:pPr>
        <w:autoSpaceDE w:val="0"/>
        <w:autoSpaceDN w:val="0"/>
        <w:adjustRightInd w:val="0"/>
        <w:ind w:firstLine="708"/>
        <w:jc w:val="both"/>
      </w:pPr>
      <w:r>
        <w:t>Форма договора о целевом приеме направляется в орган или организацию в случае согласия на заключение договора.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 xml:space="preserve">5. Проект договора о целевом приеме Университет, подписывает в течение 5 календарных дней со дня его получения. </w:t>
      </w:r>
    </w:p>
    <w:p w:rsidR="00126BD9" w:rsidRDefault="00126BD9" w:rsidP="00126BD9">
      <w:pPr>
        <w:autoSpaceDE w:val="0"/>
        <w:autoSpaceDN w:val="0"/>
        <w:adjustRightInd w:val="0"/>
        <w:ind w:firstLine="708"/>
        <w:jc w:val="both"/>
      </w:pPr>
      <w:r>
        <w:t>После подписания проекта договора о целевом приеме один экземпляр договора остается в университете, другой направляется в адрес органа или организации.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 xml:space="preserve">6. Орган или организация заключают с гражданином или его законным представителем (родителем) договор о целевом обучении по форме, утвержденной постановлением Правительства. </w:t>
      </w:r>
    </w:p>
    <w:p w:rsidR="00126BD9" w:rsidRDefault="00126BD9" w:rsidP="00126BD9">
      <w:pPr>
        <w:autoSpaceDE w:val="0"/>
        <w:autoSpaceDN w:val="0"/>
        <w:adjustRightInd w:val="0"/>
        <w:ind w:firstLine="708"/>
        <w:jc w:val="both"/>
      </w:pPr>
      <w:r>
        <w:t xml:space="preserve">Договор о целевом обучении заключается до начала целевого приема </w:t>
      </w:r>
      <w:r w:rsidRPr="00126BD9">
        <w:t>(10 июня 2018 г.).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 xml:space="preserve">7. Орган или организация до начала целевого приема </w:t>
      </w:r>
      <w:r w:rsidRPr="00126BD9">
        <w:t>(10 июня 2018 г.)</w:t>
      </w:r>
      <w:r>
        <w:t xml:space="preserve"> в письменной форме информируют университет о количестве граждан, с которыми заключены договоры о целевом обучении с приложением копий указанных договоров, заверенных печатью органа или организации.</w:t>
      </w:r>
    </w:p>
    <w:p w:rsidR="00126BD9" w:rsidRDefault="00126BD9" w:rsidP="00126BD9">
      <w:pPr>
        <w:autoSpaceDE w:val="0"/>
        <w:autoSpaceDN w:val="0"/>
        <w:adjustRightInd w:val="0"/>
        <w:jc w:val="both"/>
      </w:pPr>
      <w:r>
        <w:t>8. ГАУ Северного Зауралья в сроки, установленные Правилами приема в университет, проводит конкурс на места, выделенные для целевого приема.</w:t>
      </w:r>
    </w:p>
    <w:p w:rsidR="00977E8D" w:rsidRDefault="00126BD9" w:rsidP="00153D90">
      <w:pPr>
        <w:autoSpaceDE w:val="0"/>
        <w:autoSpaceDN w:val="0"/>
        <w:adjustRightInd w:val="0"/>
        <w:jc w:val="both"/>
      </w:pPr>
      <w:r>
        <w:t>9. ГАУ Северного Зауралья в сроки, установленные Правилами приема, зачисляет в университет граждан, выдержавших конкурс на места, выделенные для целевого приема.</w:t>
      </w:r>
    </w:p>
    <w:sectPr w:rsidR="0097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3E"/>
    <w:rsid w:val="00126BD9"/>
    <w:rsid w:val="00153D90"/>
    <w:rsid w:val="00441D3E"/>
    <w:rsid w:val="00977E8D"/>
    <w:rsid w:val="00A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E951-F52D-48D0-A3D3-BCDEB9D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0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8</dc:creator>
  <cp:keywords/>
  <dc:description/>
  <cp:lastModifiedBy>Приемная комиссия 8</cp:lastModifiedBy>
  <cp:revision>4</cp:revision>
  <dcterms:created xsi:type="dcterms:W3CDTF">2017-12-19T08:58:00Z</dcterms:created>
  <dcterms:modified xsi:type="dcterms:W3CDTF">2018-02-19T09:51:00Z</dcterms:modified>
</cp:coreProperties>
</file>