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DF" w:rsidRDefault="00C048D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048DF" w:rsidRDefault="00C048DF">
      <w:pPr>
        <w:pStyle w:val="ConsPlusNormal"/>
        <w:jc w:val="both"/>
        <w:outlineLvl w:val="0"/>
      </w:pPr>
    </w:p>
    <w:p w:rsidR="00C048DF" w:rsidRDefault="00C048DF">
      <w:pPr>
        <w:pStyle w:val="ConsPlusNormal"/>
        <w:outlineLvl w:val="0"/>
      </w:pPr>
      <w:r>
        <w:t>Зарегистрировано в Минюсте России 1 сентября 2014 г. N 33916</w:t>
      </w:r>
    </w:p>
    <w:p w:rsidR="00C048DF" w:rsidRDefault="00C048DF">
      <w:pPr>
        <w:pStyle w:val="ConsPlusNormal"/>
        <w:pBdr>
          <w:bottom w:val="single" w:sz="6" w:space="0" w:color="auto"/>
        </w:pBdr>
        <w:spacing w:before="100" w:after="100"/>
        <w:jc w:val="both"/>
        <w:rPr>
          <w:sz w:val="2"/>
          <w:szCs w:val="2"/>
        </w:rPr>
      </w:pPr>
    </w:p>
    <w:p w:rsidR="00C048DF" w:rsidRDefault="00C048DF">
      <w:pPr>
        <w:pStyle w:val="ConsPlusNormal"/>
        <w:jc w:val="both"/>
      </w:pPr>
    </w:p>
    <w:p w:rsidR="00C048DF" w:rsidRDefault="00C048DF">
      <w:pPr>
        <w:pStyle w:val="ConsPlusTitle"/>
        <w:jc w:val="center"/>
      </w:pPr>
      <w:r>
        <w:t>МИНИСТЕРСТВО ОБРАЗОВАНИЯ И НАУКИ РОССИЙСКОЙ ФЕДЕРАЦИИ</w:t>
      </w:r>
    </w:p>
    <w:p w:rsidR="00C048DF" w:rsidRDefault="00C048DF">
      <w:pPr>
        <w:pStyle w:val="ConsPlusTitle"/>
        <w:jc w:val="center"/>
      </w:pPr>
    </w:p>
    <w:p w:rsidR="00C048DF" w:rsidRDefault="00C048DF">
      <w:pPr>
        <w:pStyle w:val="ConsPlusTitle"/>
        <w:jc w:val="center"/>
      </w:pPr>
      <w:r>
        <w:t>ПРИКАЗ</w:t>
      </w:r>
    </w:p>
    <w:p w:rsidR="00C048DF" w:rsidRDefault="00C048DF">
      <w:pPr>
        <w:pStyle w:val="ConsPlusTitle"/>
        <w:jc w:val="center"/>
      </w:pPr>
      <w:r>
        <w:t>от 18 августа 2014 г. N 1018</w:t>
      </w:r>
    </w:p>
    <w:p w:rsidR="00C048DF" w:rsidRDefault="00C048DF">
      <w:pPr>
        <w:pStyle w:val="ConsPlusTitle"/>
        <w:jc w:val="center"/>
      </w:pPr>
    </w:p>
    <w:p w:rsidR="00C048DF" w:rsidRDefault="00C048DF">
      <w:pPr>
        <w:pStyle w:val="ConsPlusTitle"/>
        <w:jc w:val="center"/>
      </w:pPr>
      <w:r>
        <w:t>ОБ УТВЕРЖДЕНИИ</w:t>
      </w:r>
    </w:p>
    <w:p w:rsidR="00C048DF" w:rsidRDefault="00C048DF">
      <w:pPr>
        <w:pStyle w:val="ConsPlusTitle"/>
        <w:jc w:val="center"/>
      </w:pPr>
      <w:r>
        <w:t>ФЕДЕРАЛЬНОГО ГОСУДАРСТВЕННОГО ОБРАЗОВАТЕЛЬНОГО СТАНДАРТА</w:t>
      </w:r>
    </w:p>
    <w:p w:rsidR="00C048DF" w:rsidRDefault="00C048DF">
      <w:pPr>
        <w:pStyle w:val="ConsPlusTitle"/>
        <w:jc w:val="center"/>
      </w:pPr>
      <w:r>
        <w:t>ВЫСШЕГО ОБРАЗОВАНИЯ ПО НАПРАВЛЕНИЮ ПОДГОТОВКИ 35.06.04</w:t>
      </w:r>
    </w:p>
    <w:p w:rsidR="00C048DF" w:rsidRDefault="00C048DF">
      <w:pPr>
        <w:pStyle w:val="ConsPlusTitle"/>
        <w:jc w:val="center"/>
      </w:pPr>
      <w:bookmarkStart w:id="0" w:name="_GoBack"/>
      <w:r>
        <w:t>ТЕХНОЛОГИИ, СРЕДСТВА МЕХАНИЗАЦИИ И ЭНЕРГЕТИЧЕСКОЕ</w:t>
      </w:r>
    </w:p>
    <w:bookmarkEnd w:id="0"/>
    <w:p w:rsidR="00C048DF" w:rsidRDefault="00C048DF">
      <w:pPr>
        <w:pStyle w:val="ConsPlusTitle"/>
        <w:jc w:val="center"/>
      </w:pPr>
      <w:r>
        <w:t>ОБОРУДОВАНИЕ В СЕЛЬСКОМ, ЛЕСНОМ И РЫБНОМ ХОЗЯЙСТВЕ</w:t>
      </w:r>
    </w:p>
    <w:p w:rsidR="00C048DF" w:rsidRDefault="00C048DF">
      <w:pPr>
        <w:pStyle w:val="ConsPlusTitle"/>
        <w:jc w:val="center"/>
      </w:pPr>
      <w:r>
        <w:t>(УРОВЕНЬ ПОДГОТОВКИ КАДРОВ ВЫСШЕЙ КВАЛИФИКАЦИИ)</w:t>
      </w:r>
    </w:p>
    <w:p w:rsidR="00C048DF" w:rsidRDefault="00C048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8DF" w:rsidRDefault="00C048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8DF" w:rsidRDefault="00C048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8DF" w:rsidRDefault="00C048DF">
            <w:pPr>
              <w:pStyle w:val="ConsPlusNormal"/>
              <w:jc w:val="center"/>
            </w:pPr>
            <w:r>
              <w:rPr>
                <w:color w:val="392C69"/>
              </w:rPr>
              <w:t>Список изменяющих документов</w:t>
            </w:r>
          </w:p>
          <w:p w:rsidR="00C048DF" w:rsidRDefault="00C048DF">
            <w:pPr>
              <w:pStyle w:val="ConsPlusNormal"/>
              <w:jc w:val="center"/>
            </w:pPr>
            <w:r>
              <w:rPr>
                <w:color w:val="392C69"/>
              </w:rPr>
              <w:t xml:space="preserve">(в ред. </w:t>
            </w:r>
            <w:hyperlink r:id="rId5">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30.04.2015 N 464,</w:t>
            </w:r>
          </w:p>
          <w:p w:rsidR="00C048DF" w:rsidRDefault="00C048DF">
            <w:pPr>
              <w:pStyle w:val="ConsPlusNormal"/>
              <w:jc w:val="center"/>
            </w:pPr>
            <w:r>
              <w:rPr>
                <w:color w:val="392C69"/>
              </w:rPr>
              <w:t xml:space="preserve">с изм., внесенными </w:t>
            </w:r>
            <w:hyperlink r:id="rId6">
              <w:r>
                <w:rPr>
                  <w:color w:val="0000FF"/>
                </w:rPr>
                <w:t>Приказом</w:t>
              </w:r>
            </w:hyperlink>
            <w:r>
              <w:rPr>
                <w:color w:val="392C69"/>
              </w:rPr>
              <w:t xml:space="preserve"> </w:t>
            </w:r>
            <w:proofErr w:type="spellStart"/>
            <w:r>
              <w:rPr>
                <w:color w:val="392C69"/>
              </w:rPr>
              <w:t>Минобрнауки</w:t>
            </w:r>
            <w:proofErr w:type="spellEnd"/>
            <w:r>
              <w:rPr>
                <w:color w:val="392C69"/>
              </w:rPr>
              <w:t xml:space="preserve">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C048DF" w:rsidRDefault="00C048DF">
            <w:pPr>
              <w:pStyle w:val="ConsPlusNormal"/>
            </w:pPr>
          </w:p>
        </w:tc>
      </w:tr>
    </w:tbl>
    <w:p w:rsidR="00C048DF" w:rsidRDefault="00C048DF">
      <w:pPr>
        <w:pStyle w:val="ConsPlusNormal"/>
        <w:jc w:val="center"/>
      </w:pPr>
    </w:p>
    <w:p w:rsidR="00C048DF" w:rsidRDefault="00C048D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048DF" w:rsidRDefault="00C048DF">
      <w:pPr>
        <w:pStyle w:val="ConsPlusNormal"/>
        <w:spacing w:before="200"/>
        <w:ind w:firstLine="540"/>
        <w:jc w:val="both"/>
      </w:pPr>
      <w:r>
        <w:t xml:space="preserve">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по направлению подготовки 35.06.04 Технологии, средства механизации и энергетическое оборудование в сельском, лесном и рыбном хозяйстве (уровень подготовки кадров высшей квалификации).</w:t>
      </w:r>
    </w:p>
    <w:p w:rsidR="00C048DF" w:rsidRDefault="00C048DF">
      <w:pPr>
        <w:pStyle w:val="ConsPlusNormal"/>
        <w:jc w:val="both"/>
      </w:pPr>
    </w:p>
    <w:p w:rsidR="00C048DF" w:rsidRDefault="00C048DF">
      <w:pPr>
        <w:pStyle w:val="ConsPlusNormal"/>
        <w:jc w:val="right"/>
      </w:pPr>
      <w:r>
        <w:t>Министр</w:t>
      </w:r>
    </w:p>
    <w:p w:rsidR="00C048DF" w:rsidRDefault="00C048DF">
      <w:pPr>
        <w:pStyle w:val="ConsPlusNormal"/>
        <w:jc w:val="right"/>
      </w:pPr>
      <w:r>
        <w:t>Д.В.ЛИВАНОВ</w:t>
      </w:r>
    </w:p>
    <w:p w:rsidR="00C048DF" w:rsidRDefault="00C048DF">
      <w:pPr>
        <w:pStyle w:val="ConsPlusNormal"/>
        <w:jc w:val="both"/>
      </w:pPr>
    </w:p>
    <w:p w:rsidR="00C048DF" w:rsidRDefault="00C048DF">
      <w:pPr>
        <w:pStyle w:val="ConsPlusNormal"/>
        <w:jc w:val="both"/>
      </w:pPr>
    </w:p>
    <w:p w:rsidR="00C048DF" w:rsidRDefault="00C048DF">
      <w:pPr>
        <w:pStyle w:val="ConsPlusNormal"/>
        <w:jc w:val="both"/>
      </w:pPr>
    </w:p>
    <w:p w:rsidR="00C048DF" w:rsidRDefault="00C048DF">
      <w:pPr>
        <w:pStyle w:val="ConsPlusNormal"/>
        <w:jc w:val="both"/>
      </w:pPr>
    </w:p>
    <w:p w:rsidR="00C048DF" w:rsidRDefault="00C048DF">
      <w:pPr>
        <w:pStyle w:val="ConsPlusNormal"/>
        <w:jc w:val="both"/>
      </w:pPr>
    </w:p>
    <w:p w:rsidR="00C048DF" w:rsidRDefault="00C048DF">
      <w:pPr>
        <w:pStyle w:val="ConsPlusNormal"/>
        <w:jc w:val="right"/>
        <w:outlineLvl w:val="0"/>
      </w:pPr>
      <w:r>
        <w:t>Приложение</w:t>
      </w:r>
    </w:p>
    <w:p w:rsidR="00C048DF" w:rsidRDefault="00C048DF">
      <w:pPr>
        <w:pStyle w:val="ConsPlusNormal"/>
        <w:jc w:val="both"/>
      </w:pPr>
    </w:p>
    <w:p w:rsidR="00C048DF" w:rsidRDefault="00C048DF">
      <w:pPr>
        <w:pStyle w:val="ConsPlusNormal"/>
        <w:jc w:val="right"/>
      </w:pPr>
      <w:r>
        <w:t>Утвержден</w:t>
      </w:r>
    </w:p>
    <w:p w:rsidR="00C048DF" w:rsidRDefault="00C048DF">
      <w:pPr>
        <w:pStyle w:val="ConsPlusNormal"/>
        <w:jc w:val="right"/>
      </w:pPr>
      <w:r>
        <w:t>приказом Министерства образования</w:t>
      </w:r>
    </w:p>
    <w:p w:rsidR="00C048DF" w:rsidRDefault="00C048DF">
      <w:pPr>
        <w:pStyle w:val="ConsPlusNormal"/>
        <w:jc w:val="right"/>
      </w:pPr>
      <w:r>
        <w:t>и науки Российской Федерации</w:t>
      </w:r>
    </w:p>
    <w:p w:rsidR="00C048DF" w:rsidRDefault="00C048DF">
      <w:pPr>
        <w:pStyle w:val="ConsPlusNormal"/>
        <w:jc w:val="right"/>
      </w:pPr>
      <w:r>
        <w:t>от 18 августа 2014 г. N 1018</w:t>
      </w:r>
    </w:p>
    <w:p w:rsidR="00C048DF" w:rsidRDefault="00C048DF">
      <w:pPr>
        <w:pStyle w:val="ConsPlusNormal"/>
        <w:jc w:val="both"/>
      </w:pPr>
    </w:p>
    <w:p w:rsidR="00C048DF" w:rsidRDefault="00C048DF">
      <w:pPr>
        <w:pStyle w:val="ConsPlusTitle"/>
        <w:jc w:val="center"/>
      </w:pPr>
      <w:bookmarkStart w:id="1" w:name="P36"/>
      <w:bookmarkEnd w:id="1"/>
      <w:r>
        <w:t>ФЕДЕРАЛЬНЫЙ ГОСУДАРСТВЕННЫЙ ОБРАЗОВАТЕЛЬНЫЙ СТАНДАРТ</w:t>
      </w:r>
    </w:p>
    <w:p w:rsidR="00C048DF" w:rsidRDefault="00C048DF">
      <w:pPr>
        <w:pStyle w:val="ConsPlusTitle"/>
        <w:jc w:val="center"/>
      </w:pPr>
      <w:r>
        <w:t>ВЫСШЕГО ОБРАЗОВАНИЯ</w:t>
      </w:r>
    </w:p>
    <w:p w:rsidR="00C048DF" w:rsidRDefault="00C048DF">
      <w:pPr>
        <w:pStyle w:val="ConsPlusTitle"/>
        <w:jc w:val="center"/>
      </w:pPr>
    </w:p>
    <w:p w:rsidR="00C048DF" w:rsidRDefault="00C048DF">
      <w:pPr>
        <w:pStyle w:val="ConsPlusTitle"/>
        <w:jc w:val="center"/>
      </w:pPr>
      <w:r>
        <w:t>УРОВЕНЬ ВЫСШЕГО ОБРАЗОВАНИЯ</w:t>
      </w:r>
    </w:p>
    <w:p w:rsidR="00C048DF" w:rsidRDefault="00C048DF">
      <w:pPr>
        <w:pStyle w:val="ConsPlusTitle"/>
        <w:jc w:val="center"/>
      </w:pPr>
      <w:r>
        <w:t>ПОДГОТОВКА КАДРОВ ВЫСШЕЙ КВАЛИФИКАЦИИ</w:t>
      </w:r>
    </w:p>
    <w:p w:rsidR="00C048DF" w:rsidRDefault="00C048DF">
      <w:pPr>
        <w:pStyle w:val="ConsPlusTitle"/>
        <w:jc w:val="center"/>
      </w:pPr>
    </w:p>
    <w:p w:rsidR="00C048DF" w:rsidRDefault="00C048DF">
      <w:pPr>
        <w:pStyle w:val="ConsPlusTitle"/>
        <w:jc w:val="center"/>
      </w:pPr>
      <w:r>
        <w:t>НАПРАВЛЕНИЕ ПОДГОТОВКИ</w:t>
      </w:r>
    </w:p>
    <w:p w:rsidR="00C048DF" w:rsidRDefault="00C048DF">
      <w:pPr>
        <w:pStyle w:val="ConsPlusTitle"/>
        <w:jc w:val="center"/>
      </w:pPr>
      <w:r>
        <w:t>35.06.04 ТЕХНОЛОГИИ, СРЕДСТВА МЕХАНИЗАЦИИ И ЭНЕРГЕТИЧЕСКОЕ</w:t>
      </w:r>
    </w:p>
    <w:p w:rsidR="00C048DF" w:rsidRDefault="00C048DF">
      <w:pPr>
        <w:pStyle w:val="ConsPlusTitle"/>
        <w:jc w:val="center"/>
      </w:pPr>
      <w:r>
        <w:t>ОБОРУДОВАНИЕ В СЕЛЬСКОМ, ЛЕСНОМ И РЫБНОМ ХОЗЯЙСТВЕ</w:t>
      </w:r>
    </w:p>
    <w:p w:rsidR="00C048DF" w:rsidRDefault="00C048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8DF" w:rsidRDefault="00C048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8DF" w:rsidRDefault="00C048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8DF" w:rsidRDefault="00C048DF">
            <w:pPr>
              <w:pStyle w:val="ConsPlusNormal"/>
              <w:jc w:val="center"/>
            </w:pPr>
            <w:r>
              <w:rPr>
                <w:color w:val="392C69"/>
              </w:rPr>
              <w:t>Список изменяющих документов</w:t>
            </w:r>
          </w:p>
          <w:p w:rsidR="00C048DF" w:rsidRDefault="00C048DF">
            <w:pPr>
              <w:pStyle w:val="ConsPlusNormal"/>
              <w:jc w:val="center"/>
            </w:pPr>
            <w:r>
              <w:rPr>
                <w:color w:val="392C69"/>
              </w:rPr>
              <w:lastRenderedPageBreak/>
              <w:t xml:space="preserve">(в ред. </w:t>
            </w:r>
            <w:hyperlink r:id="rId8">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30.04.2015 N 464,</w:t>
            </w:r>
          </w:p>
          <w:p w:rsidR="00C048DF" w:rsidRDefault="00C048DF">
            <w:pPr>
              <w:pStyle w:val="ConsPlusNormal"/>
              <w:jc w:val="center"/>
            </w:pPr>
            <w:r>
              <w:rPr>
                <w:color w:val="392C69"/>
              </w:rPr>
              <w:t xml:space="preserve">с изм., внесенными </w:t>
            </w:r>
            <w:hyperlink r:id="rId9">
              <w:r>
                <w:rPr>
                  <w:color w:val="0000FF"/>
                </w:rPr>
                <w:t>Приказом</w:t>
              </w:r>
            </w:hyperlink>
            <w:r>
              <w:rPr>
                <w:color w:val="392C69"/>
              </w:rPr>
              <w:t xml:space="preserve"> </w:t>
            </w:r>
            <w:proofErr w:type="spellStart"/>
            <w:r>
              <w:rPr>
                <w:color w:val="392C69"/>
              </w:rPr>
              <w:t>Минобрнауки</w:t>
            </w:r>
            <w:proofErr w:type="spellEnd"/>
            <w:r>
              <w:rPr>
                <w:color w:val="392C69"/>
              </w:rPr>
              <w:t xml:space="preserve">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C048DF" w:rsidRDefault="00C048DF">
            <w:pPr>
              <w:pStyle w:val="ConsPlusNormal"/>
            </w:pPr>
          </w:p>
        </w:tc>
      </w:tr>
    </w:tbl>
    <w:p w:rsidR="00C048DF" w:rsidRDefault="00C048DF">
      <w:pPr>
        <w:pStyle w:val="ConsPlusNormal"/>
        <w:jc w:val="both"/>
      </w:pPr>
    </w:p>
    <w:p w:rsidR="00C048DF" w:rsidRDefault="00C048DF">
      <w:pPr>
        <w:pStyle w:val="ConsPlusNormal"/>
        <w:jc w:val="center"/>
        <w:outlineLvl w:val="1"/>
      </w:pPr>
      <w:r>
        <w:t>I. ОБЛАСТЬ ПРИМЕНЕНИЯ</w:t>
      </w:r>
    </w:p>
    <w:p w:rsidR="00C048DF" w:rsidRDefault="00C048DF">
      <w:pPr>
        <w:pStyle w:val="ConsPlusNormal"/>
        <w:jc w:val="both"/>
      </w:pPr>
    </w:p>
    <w:p w:rsidR="00C048DF" w:rsidRDefault="00C048D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35.06.04 Технологии, средства механизации и энергетическое оборудование в сельском, лесном и рыбном хозяйстве (далее соответственно - программа аспирантуры, направление подготовки).</w:t>
      </w:r>
    </w:p>
    <w:p w:rsidR="00C048DF" w:rsidRDefault="00C048DF">
      <w:pPr>
        <w:pStyle w:val="ConsPlusNormal"/>
        <w:jc w:val="both"/>
      </w:pPr>
    </w:p>
    <w:p w:rsidR="00C048DF" w:rsidRDefault="00C048DF">
      <w:pPr>
        <w:pStyle w:val="ConsPlusNormal"/>
        <w:jc w:val="center"/>
        <w:outlineLvl w:val="1"/>
      </w:pPr>
      <w:r>
        <w:t>II. ИСПОЛЬЗУЕМЫЕ СОКРАЩЕНИЯ</w:t>
      </w:r>
    </w:p>
    <w:p w:rsidR="00C048DF" w:rsidRDefault="00C048DF">
      <w:pPr>
        <w:pStyle w:val="ConsPlusNormal"/>
        <w:jc w:val="both"/>
      </w:pPr>
    </w:p>
    <w:p w:rsidR="00C048DF" w:rsidRDefault="00C048D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048DF" w:rsidRDefault="00C048DF">
      <w:pPr>
        <w:pStyle w:val="ConsPlusNormal"/>
        <w:spacing w:before="200"/>
        <w:ind w:firstLine="540"/>
        <w:jc w:val="both"/>
      </w:pPr>
      <w:r>
        <w:t>ВО - высшее образование;</w:t>
      </w:r>
    </w:p>
    <w:p w:rsidR="00C048DF" w:rsidRDefault="00C048DF">
      <w:pPr>
        <w:pStyle w:val="ConsPlusNormal"/>
        <w:spacing w:before="200"/>
        <w:ind w:firstLine="540"/>
        <w:jc w:val="both"/>
      </w:pPr>
      <w:r>
        <w:t>УК - универсальные компетенции;</w:t>
      </w:r>
    </w:p>
    <w:p w:rsidR="00C048DF" w:rsidRDefault="00C048DF">
      <w:pPr>
        <w:pStyle w:val="ConsPlusNormal"/>
        <w:spacing w:before="200"/>
        <w:ind w:firstLine="540"/>
        <w:jc w:val="both"/>
      </w:pPr>
      <w:r>
        <w:t>ОПК - общепрофессиональные компетенции;</w:t>
      </w:r>
    </w:p>
    <w:p w:rsidR="00C048DF" w:rsidRDefault="00C048DF">
      <w:pPr>
        <w:pStyle w:val="ConsPlusNormal"/>
        <w:spacing w:before="200"/>
        <w:ind w:firstLine="540"/>
        <w:jc w:val="both"/>
      </w:pPr>
      <w:r>
        <w:t>ПК - профессиональные компетенции;</w:t>
      </w:r>
    </w:p>
    <w:p w:rsidR="00C048DF" w:rsidRDefault="00C048DF">
      <w:pPr>
        <w:pStyle w:val="ConsPlusNormal"/>
        <w:spacing w:before="200"/>
        <w:ind w:firstLine="540"/>
        <w:jc w:val="both"/>
      </w:pPr>
      <w:r>
        <w:t>ФГОС ВО - федеральный государственный образовательный стандарт высшего образования;</w:t>
      </w:r>
    </w:p>
    <w:p w:rsidR="00C048DF" w:rsidRDefault="00C048DF">
      <w:pPr>
        <w:pStyle w:val="ConsPlusNormal"/>
        <w:spacing w:before="200"/>
        <w:ind w:firstLine="540"/>
        <w:jc w:val="both"/>
      </w:pPr>
      <w:r>
        <w:t>сетевая форма - сетевая форма реализации образовательных программ.</w:t>
      </w:r>
    </w:p>
    <w:p w:rsidR="00C048DF" w:rsidRDefault="00C048DF">
      <w:pPr>
        <w:pStyle w:val="ConsPlusNormal"/>
        <w:jc w:val="both"/>
      </w:pPr>
    </w:p>
    <w:p w:rsidR="00C048DF" w:rsidRDefault="00C048DF">
      <w:pPr>
        <w:pStyle w:val="ConsPlusNormal"/>
        <w:jc w:val="center"/>
        <w:outlineLvl w:val="1"/>
      </w:pPr>
      <w:r>
        <w:t>III. ХАРАКТЕРИСТИКА НАПРАВЛЕНИЯ ПОДГОТОВКИ</w:t>
      </w:r>
    </w:p>
    <w:p w:rsidR="00C048DF" w:rsidRDefault="00C048DF">
      <w:pPr>
        <w:pStyle w:val="ConsPlusNormal"/>
        <w:jc w:val="both"/>
      </w:pPr>
    </w:p>
    <w:p w:rsidR="00C048DF" w:rsidRDefault="00C048DF">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C048DF" w:rsidRDefault="00C048DF">
      <w:pPr>
        <w:pStyle w:val="ConsPlusNormal"/>
        <w:spacing w:before="200"/>
        <w:ind w:firstLine="540"/>
        <w:jc w:val="both"/>
      </w:pPr>
      <w:r>
        <w:t>3.2. Обучение по программе аспирантуры в организациях осуществляется в очной и заочной формах обучения.</w:t>
      </w:r>
    </w:p>
    <w:p w:rsidR="00C048DF" w:rsidRDefault="00C048DF">
      <w:pPr>
        <w:pStyle w:val="ConsPlusNormal"/>
        <w:spacing w:before="200"/>
        <w:ind w:firstLine="540"/>
        <w:jc w:val="both"/>
      </w:pPr>
      <w:r>
        <w:t xml:space="preserve">Объем программы аспирантуры составляет 180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C048DF" w:rsidRDefault="00C048DF">
      <w:pPr>
        <w:pStyle w:val="ConsPlusNormal"/>
        <w:spacing w:before="200"/>
        <w:ind w:firstLine="540"/>
        <w:jc w:val="both"/>
      </w:pPr>
      <w:r>
        <w:t>3.3. Срок получения образования по программе аспирантуры:</w:t>
      </w:r>
    </w:p>
    <w:p w:rsidR="00C048DF" w:rsidRDefault="00C048DF">
      <w:pPr>
        <w:pStyle w:val="ConsPlusNormal"/>
        <w:spacing w:before="20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C048DF" w:rsidRDefault="00C048DF">
      <w:pPr>
        <w:pStyle w:val="ConsPlusNormal"/>
        <w:spacing w:before="200"/>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C048DF" w:rsidRDefault="00C048DF">
      <w:pPr>
        <w:pStyle w:val="ConsPlusNormal"/>
        <w:spacing w:before="200"/>
        <w:ind w:firstLine="540"/>
        <w:jc w:val="both"/>
      </w:pPr>
      <w: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lastRenderedPageBreak/>
        <w:t>з.е</w:t>
      </w:r>
      <w:proofErr w:type="spellEnd"/>
      <w:r>
        <w:t>. за один учебный год.</w:t>
      </w:r>
    </w:p>
    <w:p w:rsidR="00C048DF" w:rsidRDefault="00C048DF">
      <w:pPr>
        <w:pStyle w:val="ConsPlusNormal"/>
        <w:spacing w:before="20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C048DF" w:rsidRDefault="00C048DF">
      <w:pPr>
        <w:pStyle w:val="ConsPlusNormal"/>
        <w:spacing w:before="20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048DF" w:rsidRDefault="00C048DF">
      <w:pPr>
        <w:pStyle w:val="ConsPlusNormal"/>
        <w:spacing w:before="200"/>
        <w:ind w:firstLine="540"/>
        <w:jc w:val="both"/>
      </w:pPr>
      <w:r>
        <w:t>3.5. Реализация программы аспирантуры возможна с использованием сетевой формы.</w:t>
      </w:r>
    </w:p>
    <w:p w:rsidR="00C048DF" w:rsidRDefault="00C048DF">
      <w:pPr>
        <w:pStyle w:val="ConsPlusNormal"/>
        <w:spacing w:before="20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C048DF" w:rsidRDefault="00C048DF">
      <w:pPr>
        <w:pStyle w:val="ConsPlusNormal"/>
        <w:jc w:val="both"/>
      </w:pPr>
    </w:p>
    <w:p w:rsidR="00C048DF" w:rsidRDefault="00C048DF">
      <w:pPr>
        <w:pStyle w:val="ConsPlusNormal"/>
        <w:jc w:val="center"/>
        <w:outlineLvl w:val="1"/>
      </w:pPr>
      <w:r>
        <w:t>IV. ХАРАКТЕРИСТИКА ПРОФЕССИОНАЛЬНОЙ ДЕЯТЕЛЬНОСТИ</w:t>
      </w:r>
    </w:p>
    <w:p w:rsidR="00C048DF" w:rsidRDefault="00C048DF">
      <w:pPr>
        <w:pStyle w:val="ConsPlusNormal"/>
        <w:jc w:val="center"/>
      </w:pPr>
      <w:r>
        <w:t>ВЫПУСКНИКОВ, ОСВОИВШИХ ПРОГРАММУ АСПИРАНТУРЫ</w:t>
      </w:r>
    </w:p>
    <w:p w:rsidR="00C048DF" w:rsidRDefault="00C048DF">
      <w:pPr>
        <w:pStyle w:val="ConsPlusNormal"/>
        <w:jc w:val="both"/>
      </w:pPr>
    </w:p>
    <w:p w:rsidR="00C048DF" w:rsidRDefault="00C048DF">
      <w:pPr>
        <w:pStyle w:val="ConsPlusNormal"/>
        <w:ind w:firstLine="540"/>
        <w:jc w:val="both"/>
      </w:pPr>
      <w:r>
        <w:t>4.1. Область профессиональной деятельности выпускников, освоивших программу аспирантуры, включает:</w:t>
      </w:r>
    </w:p>
    <w:p w:rsidR="00C048DF" w:rsidRDefault="00C048DF">
      <w:pPr>
        <w:pStyle w:val="ConsPlusNormal"/>
        <w:spacing w:before="200"/>
        <w:ind w:firstLine="540"/>
        <w:jc w:val="both"/>
      </w:pPr>
      <w:r>
        <w:t>исследование и разработку требований, технологий, машин, орудий, рабочих органов и оборудования, материалов, систем качества производства, хранения, переработки, добычи, утилизации отходов и подготовки к реализации продукции в различных отраслях сельского, рыбного и лесного (лесопромышленного и лесозаготовительного) хозяйств;</w:t>
      </w:r>
    </w:p>
    <w:p w:rsidR="00C048DF" w:rsidRDefault="00C048DF">
      <w:pPr>
        <w:pStyle w:val="ConsPlusNormal"/>
        <w:spacing w:before="200"/>
        <w:ind w:firstLine="540"/>
        <w:jc w:val="both"/>
      </w:pPr>
      <w:r>
        <w:t>исследование и моделирование с целью оптимизации в производственной эксплуатации технических систем в различных отраслях сельского, рыбного и лесного хозяйств;</w:t>
      </w:r>
    </w:p>
    <w:p w:rsidR="00C048DF" w:rsidRDefault="00C048DF">
      <w:pPr>
        <w:pStyle w:val="ConsPlusNormal"/>
        <w:spacing w:before="200"/>
        <w:ind w:firstLine="540"/>
        <w:jc w:val="both"/>
      </w:pPr>
      <w:r>
        <w:t>обоснование параметров, режимов, методов испытаний и сертификаций сложных технических систем, машин, орудий, оборудования для производства, хранения, переработки, добычи, утилизации отходов, технического сервиса и подготовки к реализации продукции в различных отраслях сельского, рыбного и лесного хозяйств;</w:t>
      </w:r>
    </w:p>
    <w:p w:rsidR="00C048DF" w:rsidRDefault="00C048DF">
      <w:pPr>
        <w:pStyle w:val="ConsPlusNormal"/>
        <w:spacing w:before="200"/>
        <w:ind w:firstLine="540"/>
        <w:jc w:val="both"/>
      </w:pPr>
      <w:r>
        <w:t xml:space="preserve">исследование и разработку технологий, технических средств и технологических материалов для технического сервиса технологического оборудования, применения </w:t>
      </w:r>
      <w:proofErr w:type="spellStart"/>
      <w:r>
        <w:t>нанотехнологий</w:t>
      </w:r>
      <w:proofErr w:type="spellEnd"/>
      <w:r>
        <w:t xml:space="preserve"> в сельском, лесном и рыбном хозяйстве;</w:t>
      </w:r>
    </w:p>
    <w:p w:rsidR="00C048DF" w:rsidRDefault="00C048DF">
      <w:pPr>
        <w:pStyle w:val="ConsPlusNormal"/>
        <w:spacing w:before="200"/>
        <w:ind w:firstLine="540"/>
        <w:jc w:val="both"/>
      </w:pPr>
      <w:r>
        <w:t xml:space="preserve">исследование и разработку </w:t>
      </w:r>
      <w:proofErr w:type="spellStart"/>
      <w:r>
        <w:t>энерготехнологий</w:t>
      </w:r>
      <w:proofErr w:type="spellEnd"/>
      <w:r>
        <w:t>, технических средств, энергетического оборудования, систем энергообеспечения и энергосбережения, возобновляемых источников энергии в сельском, лесном и рыбном хозяйстве и сельских территорий;</w:t>
      </w:r>
    </w:p>
    <w:p w:rsidR="00C048DF" w:rsidRDefault="00C048DF">
      <w:pPr>
        <w:pStyle w:val="ConsPlusNormal"/>
        <w:spacing w:before="200"/>
        <w:ind w:firstLine="540"/>
        <w:jc w:val="both"/>
      </w:pPr>
      <w:r>
        <w:t>решение комплексных задач в области промышленного рыболовства, направленных на обеспечение рационального использования водных биоресурсов естественных водоемов;</w:t>
      </w:r>
    </w:p>
    <w:p w:rsidR="00C048DF" w:rsidRDefault="00C048DF">
      <w:pPr>
        <w:pStyle w:val="ConsPlusNormal"/>
        <w:spacing w:before="200"/>
        <w:ind w:firstLine="540"/>
        <w:jc w:val="both"/>
      </w:pPr>
      <w:r>
        <w:t>исследование распределения и поведения объектов лова, технических средств поиска запасов промысловых гидробионтов и методов их применения, техники и технологии лова гидробионтов;</w:t>
      </w:r>
    </w:p>
    <w:p w:rsidR="00C048DF" w:rsidRDefault="00C048DF">
      <w:pPr>
        <w:pStyle w:val="ConsPlusNormal"/>
        <w:spacing w:before="200"/>
        <w:ind w:firstLine="540"/>
        <w:jc w:val="both"/>
      </w:pPr>
      <w:r>
        <w:t>экономическое обоснование промысла гидробионтов;</w:t>
      </w:r>
    </w:p>
    <w:p w:rsidR="00C048DF" w:rsidRDefault="00C048DF">
      <w:pPr>
        <w:pStyle w:val="ConsPlusNormal"/>
        <w:spacing w:before="200"/>
        <w:ind w:firstLine="540"/>
        <w:jc w:val="both"/>
      </w:pPr>
      <w:r>
        <w:t>организацию и ведение промысла, разработки орудий лова и технических средств поиска запасов промысловых гидробионтов;</w:t>
      </w:r>
    </w:p>
    <w:p w:rsidR="00C048DF" w:rsidRDefault="00C048DF">
      <w:pPr>
        <w:pStyle w:val="ConsPlusNormal"/>
        <w:spacing w:before="200"/>
        <w:ind w:firstLine="540"/>
        <w:jc w:val="both"/>
      </w:pPr>
      <w:r>
        <w:t xml:space="preserve">испытание и рыбоводно-технологическая оценка систем и конструкций оборудования для рыбного хозяйства и </w:t>
      </w:r>
      <w:proofErr w:type="spellStart"/>
      <w:r>
        <w:t>аквакультуры</w:t>
      </w:r>
      <w:proofErr w:type="spellEnd"/>
      <w:r>
        <w:t xml:space="preserve">, технических средств </w:t>
      </w:r>
      <w:proofErr w:type="spellStart"/>
      <w:r>
        <w:t>аквакультуры</w:t>
      </w:r>
      <w:proofErr w:type="spellEnd"/>
      <w:r>
        <w:t>;</w:t>
      </w:r>
    </w:p>
    <w:p w:rsidR="00C048DF" w:rsidRDefault="00C048DF">
      <w:pPr>
        <w:pStyle w:val="ConsPlusNormal"/>
        <w:spacing w:before="200"/>
        <w:ind w:firstLine="540"/>
        <w:jc w:val="both"/>
      </w:pPr>
      <w:r>
        <w:t>преподавательскую деятельность в образовательных организациях высшего образования.</w:t>
      </w:r>
    </w:p>
    <w:p w:rsidR="00C048DF" w:rsidRDefault="00C048DF">
      <w:pPr>
        <w:pStyle w:val="ConsPlusNormal"/>
        <w:spacing w:before="200"/>
        <w:ind w:firstLine="540"/>
        <w:jc w:val="both"/>
      </w:pPr>
      <w:r>
        <w:t>4.2. Объектами профессиональной деятельности выпускников, освоивших программу аспирантуры, являются:</w:t>
      </w:r>
    </w:p>
    <w:p w:rsidR="00C048DF" w:rsidRDefault="00C048DF">
      <w:pPr>
        <w:pStyle w:val="ConsPlusNormal"/>
        <w:spacing w:before="200"/>
        <w:ind w:firstLine="540"/>
        <w:jc w:val="both"/>
      </w:pPr>
      <w:r>
        <w:t>сложные системы, их подсистемы и элементы в отраслях сельского, рыбного и лесного хозяйств:</w:t>
      </w:r>
    </w:p>
    <w:p w:rsidR="00C048DF" w:rsidRDefault="00C048DF">
      <w:pPr>
        <w:pStyle w:val="ConsPlusNormal"/>
        <w:spacing w:before="200"/>
        <w:ind w:firstLine="540"/>
        <w:jc w:val="both"/>
      </w:pPr>
      <w:r>
        <w:lastRenderedPageBreak/>
        <w:t>производственные и технологические процессы; мобильные, энергетические, стационарные машины, устройства, аппараты, технические средства, орудия и их рабочие органы, оборудование для производства, хранения, переработки, добычи, технического сервиса, утилизации отходов;</w:t>
      </w:r>
    </w:p>
    <w:p w:rsidR="00C048DF" w:rsidRDefault="00C048DF">
      <w:pPr>
        <w:pStyle w:val="ConsPlusNormal"/>
        <w:spacing w:before="200"/>
        <w:ind w:firstLine="540"/>
        <w:jc w:val="both"/>
      </w:pPr>
      <w:r>
        <w:t>педагогические методы и средства доведения актуальной информации до обучающихся с целью эффективного усвоения новых знаний, приобретения навыков, опыта и компетенций.</w:t>
      </w:r>
    </w:p>
    <w:p w:rsidR="00C048DF" w:rsidRDefault="00C048DF">
      <w:pPr>
        <w:pStyle w:val="ConsPlusNormal"/>
        <w:spacing w:before="200"/>
        <w:ind w:firstLine="540"/>
        <w:jc w:val="both"/>
      </w:pPr>
      <w:r>
        <w:t>4.3. Виды профессиональной деятельности, к которым готовятся выпускники, освоившие программу аспирантуры:</w:t>
      </w:r>
    </w:p>
    <w:p w:rsidR="00C048DF" w:rsidRDefault="00C048DF">
      <w:pPr>
        <w:pStyle w:val="ConsPlusNormal"/>
        <w:spacing w:before="200"/>
        <w:ind w:firstLine="540"/>
        <w:jc w:val="both"/>
      </w:pPr>
      <w:r>
        <w:t>научно-исследовательская деятельность в области технологии, механизации, энергетики в сельском, рыбном и лесном хозяйстве;</w:t>
      </w:r>
    </w:p>
    <w:p w:rsidR="00C048DF" w:rsidRDefault="00C048DF">
      <w:pPr>
        <w:pStyle w:val="ConsPlusNormal"/>
        <w:spacing w:before="200"/>
        <w:ind w:firstLine="540"/>
        <w:jc w:val="both"/>
      </w:pPr>
      <w:r>
        <w:t>преподавательская деятельность по образовательным программам высшего образования.</w:t>
      </w:r>
    </w:p>
    <w:p w:rsidR="00C048DF" w:rsidRDefault="00C048DF">
      <w:pPr>
        <w:pStyle w:val="ConsPlusNormal"/>
        <w:spacing w:before="20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C048DF" w:rsidRDefault="00C048DF">
      <w:pPr>
        <w:pStyle w:val="ConsPlusNormal"/>
        <w:jc w:val="both"/>
      </w:pPr>
    </w:p>
    <w:p w:rsidR="00C048DF" w:rsidRDefault="00C048DF">
      <w:pPr>
        <w:pStyle w:val="ConsPlusNormal"/>
        <w:jc w:val="center"/>
        <w:outlineLvl w:val="1"/>
      </w:pPr>
      <w:r>
        <w:t>V. ТРЕБОВАНИЯ К РЕЗУЛЬТАТАМ ОСВОЕНИЯ ПРОГРАММЫ АСПИРАНТУРЫ</w:t>
      </w:r>
    </w:p>
    <w:p w:rsidR="00C048DF" w:rsidRDefault="00C048DF">
      <w:pPr>
        <w:pStyle w:val="ConsPlusNormal"/>
        <w:jc w:val="both"/>
      </w:pPr>
    </w:p>
    <w:p w:rsidR="00C048DF" w:rsidRDefault="00C048DF">
      <w:pPr>
        <w:pStyle w:val="ConsPlusNormal"/>
        <w:ind w:firstLine="540"/>
        <w:jc w:val="both"/>
      </w:pPr>
      <w:r>
        <w:t>5.1. В результате освоения программы аспирантуры у выпускника должны быть сформированы:</w:t>
      </w:r>
    </w:p>
    <w:p w:rsidR="00C048DF" w:rsidRDefault="00C048DF">
      <w:pPr>
        <w:pStyle w:val="ConsPlusNormal"/>
        <w:spacing w:before="200"/>
        <w:ind w:firstLine="540"/>
        <w:jc w:val="both"/>
      </w:pPr>
      <w:r>
        <w:t>универсальные компетенции, не зависящие от конкретного направления подготовки;</w:t>
      </w:r>
    </w:p>
    <w:p w:rsidR="00C048DF" w:rsidRDefault="00C048DF">
      <w:pPr>
        <w:pStyle w:val="ConsPlusNormal"/>
        <w:spacing w:before="200"/>
        <w:ind w:firstLine="540"/>
        <w:jc w:val="both"/>
      </w:pPr>
      <w:r>
        <w:t>общепрофессиональные компетенции, определяемые направлением подготовки;</w:t>
      </w:r>
    </w:p>
    <w:p w:rsidR="00C048DF" w:rsidRDefault="00C048DF">
      <w:pPr>
        <w:pStyle w:val="ConsPlusNormal"/>
        <w:spacing w:before="20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C048DF" w:rsidRDefault="00C048DF">
      <w:pPr>
        <w:pStyle w:val="ConsPlusNormal"/>
        <w:spacing w:before="200"/>
        <w:ind w:firstLine="540"/>
        <w:jc w:val="both"/>
      </w:pPr>
      <w:r>
        <w:t>5.2. Выпускник, освоивший программу аспирантуры, должен обладать следующими универсальными компетенциями:</w:t>
      </w:r>
    </w:p>
    <w:p w:rsidR="00C048DF" w:rsidRDefault="00C048DF">
      <w:pPr>
        <w:pStyle w:val="ConsPlusNormal"/>
        <w:spacing w:before="20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C048DF" w:rsidRDefault="00C048DF">
      <w:pPr>
        <w:pStyle w:val="ConsPlusNormal"/>
        <w:spacing w:before="20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C048DF" w:rsidRDefault="00C048DF">
      <w:pPr>
        <w:pStyle w:val="ConsPlusNormal"/>
        <w:spacing w:before="20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C048DF" w:rsidRDefault="00C048DF">
      <w:pPr>
        <w:pStyle w:val="ConsPlusNormal"/>
        <w:spacing w:before="20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C048DF" w:rsidRDefault="00C048DF">
      <w:pPr>
        <w:pStyle w:val="ConsPlusNormal"/>
        <w:spacing w:before="200"/>
        <w:ind w:firstLine="540"/>
        <w:jc w:val="both"/>
      </w:pPr>
      <w:r>
        <w:t>способностью следовать этическим нормам в профессиональной деятельности (УК-5);</w:t>
      </w:r>
    </w:p>
    <w:p w:rsidR="00C048DF" w:rsidRDefault="00C048DF">
      <w:pPr>
        <w:pStyle w:val="ConsPlusNormal"/>
        <w:spacing w:before="200"/>
        <w:ind w:firstLine="540"/>
        <w:jc w:val="both"/>
      </w:pPr>
      <w:r>
        <w:t>способностью планировать и решать задачи собственного профессионального и личностного развития (УК-6).</w:t>
      </w:r>
    </w:p>
    <w:p w:rsidR="00C048DF" w:rsidRDefault="00C048DF">
      <w:pPr>
        <w:pStyle w:val="ConsPlusNormal"/>
        <w:spacing w:before="200"/>
        <w:ind w:firstLine="540"/>
        <w:jc w:val="both"/>
      </w:pPr>
      <w:r>
        <w:t>5.3. Выпускник, освоивший программу аспирантуры, должен обладать следующими общепрофессиональными компетенциями:</w:t>
      </w:r>
    </w:p>
    <w:p w:rsidR="00C048DF" w:rsidRDefault="00C048DF">
      <w:pPr>
        <w:pStyle w:val="ConsPlusNormal"/>
        <w:spacing w:before="200"/>
        <w:ind w:firstLine="540"/>
        <w:jc w:val="both"/>
      </w:pPr>
      <w:r>
        <w:t>способностью планировать и проводить эксперименты, обрабатывать и анализировать их результаты (ОПК-1);</w:t>
      </w:r>
    </w:p>
    <w:p w:rsidR="00C048DF" w:rsidRDefault="00C048DF">
      <w:pPr>
        <w:pStyle w:val="ConsPlusNormal"/>
        <w:spacing w:before="200"/>
        <w:ind w:firstLine="540"/>
        <w:jc w:val="both"/>
      </w:pPr>
      <w:r>
        <w:t>способностью подготавливать научно-технические отчеты, а также публикации по результатам выполнения исследований (ОПК-2);</w:t>
      </w:r>
    </w:p>
    <w:p w:rsidR="00C048DF" w:rsidRDefault="00C048DF">
      <w:pPr>
        <w:pStyle w:val="ConsPlusNormal"/>
        <w:spacing w:before="200"/>
        <w:ind w:firstLine="540"/>
        <w:jc w:val="both"/>
      </w:pPr>
      <w:r>
        <w:t>готовностью докладывать и аргументированно защищать результаты выполненной научной работы (ОПК-3);</w:t>
      </w:r>
    </w:p>
    <w:p w:rsidR="00C048DF" w:rsidRDefault="00C048DF">
      <w:pPr>
        <w:pStyle w:val="ConsPlusNormal"/>
        <w:spacing w:before="200"/>
        <w:ind w:firstLine="540"/>
        <w:jc w:val="both"/>
      </w:pPr>
      <w:r>
        <w:t xml:space="preserve">готовностью к преподавательской деятельности по основным образовательным программам </w:t>
      </w:r>
      <w:r>
        <w:lastRenderedPageBreak/>
        <w:t>высшего образования (ОПК-4).</w:t>
      </w:r>
    </w:p>
    <w:p w:rsidR="00C048DF" w:rsidRDefault="00C048DF">
      <w:pPr>
        <w:pStyle w:val="ConsPlusNormal"/>
        <w:spacing w:before="20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C048DF" w:rsidRDefault="00C048DF">
      <w:pPr>
        <w:pStyle w:val="ConsPlusNormal"/>
        <w:spacing w:before="20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0">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C048DF" w:rsidRDefault="00C048DF">
      <w:pPr>
        <w:pStyle w:val="ConsPlusNormal"/>
        <w:spacing w:before="200"/>
        <w:ind w:firstLine="540"/>
        <w:jc w:val="both"/>
      </w:pPr>
      <w:r>
        <w:t>--------------------------------</w:t>
      </w:r>
    </w:p>
    <w:p w:rsidR="00C048DF" w:rsidRDefault="00C048DF">
      <w:pPr>
        <w:pStyle w:val="ConsPlusNormal"/>
        <w:spacing w:before="200"/>
        <w:ind w:firstLine="540"/>
        <w:jc w:val="both"/>
      </w:pPr>
      <w:r>
        <w:t xml:space="preserve">&lt;1&gt; </w:t>
      </w:r>
      <w:hyperlink r:id="rId1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048DF" w:rsidRDefault="00C048DF">
      <w:pPr>
        <w:pStyle w:val="ConsPlusNormal"/>
        <w:jc w:val="both"/>
      </w:pPr>
    </w:p>
    <w:p w:rsidR="00C048DF" w:rsidRDefault="00C048DF">
      <w:pPr>
        <w:pStyle w:val="ConsPlusNormal"/>
        <w:jc w:val="center"/>
        <w:outlineLvl w:val="1"/>
      </w:pPr>
      <w:r>
        <w:t>VI. ТРЕБОВАНИЯ К СТРУКТУРЕ ПРОГРАММЫ АСПИРАНТУРЫ</w:t>
      </w:r>
    </w:p>
    <w:p w:rsidR="00C048DF" w:rsidRDefault="00C048DF">
      <w:pPr>
        <w:pStyle w:val="ConsPlusNormal"/>
        <w:jc w:val="both"/>
      </w:pPr>
    </w:p>
    <w:p w:rsidR="00C048DF" w:rsidRDefault="00C048DF">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C048DF" w:rsidRDefault="00C048DF">
      <w:pPr>
        <w:pStyle w:val="ConsPlusNormal"/>
        <w:spacing w:before="200"/>
        <w:ind w:firstLine="540"/>
        <w:jc w:val="both"/>
      </w:pPr>
      <w:r>
        <w:t>6.2. Программа аспирантуры состоит из следующих блоков:</w:t>
      </w:r>
    </w:p>
    <w:p w:rsidR="00C048DF" w:rsidRDefault="00C048DF">
      <w:pPr>
        <w:pStyle w:val="ConsPlusNormal"/>
        <w:spacing w:before="20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048DF" w:rsidRDefault="00C048DF">
      <w:pPr>
        <w:pStyle w:val="ConsPlusNormal"/>
        <w:spacing w:before="200"/>
        <w:ind w:firstLine="540"/>
        <w:jc w:val="both"/>
      </w:pPr>
      <w:r>
        <w:t>Блок 2 "Практики", который в полном объеме относится к вариативной части программы.</w:t>
      </w:r>
    </w:p>
    <w:p w:rsidR="00C048DF" w:rsidRDefault="00C048DF">
      <w:pPr>
        <w:pStyle w:val="ConsPlusNormal"/>
        <w:spacing w:before="200"/>
        <w:ind w:firstLine="540"/>
        <w:jc w:val="both"/>
      </w:pPr>
      <w:r>
        <w:t>Блок 3 "Научные исследования", который в полном объеме относится к вариативной части программы.</w:t>
      </w:r>
    </w:p>
    <w:p w:rsidR="00C048DF" w:rsidRDefault="00C048DF">
      <w:pPr>
        <w:pStyle w:val="ConsPlusNormal"/>
        <w:jc w:val="both"/>
      </w:pPr>
      <w:r>
        <w:t xml:space="preserve">(в ред. </w:t>
      </w:r>
      <w:hyperlink r:id="rId12">
        <w:r>
          <w:rPr>
            <w:color w:val="0000FF"/>
          </w:rPr>
          <w:t>Приказа</w:t>
        </w:r>
      </w:hyperlink>
      <w:r>
        <w:t xml:space="preserve"> </w:t>
      </w:r>
      <w:proofErr w:type="spellStart"/>
      <w:r>
        <w:t>Минобрнауки</w:t>
      </w:r>
      <w:proofErr w:type="spellEnd"/>
      <w:r>
        <w:t xml:space="preserve"> России от 30.04.2015 N 464)</w:t>
      </w:r>
    </w:p>
    <w:p w:rsidR="00C048DF" w:rsidRDefault="00C048DF">
      <w:pPr>
        <w:pStyle w:val="ConsPlusNormal"/>
        <w:spacing w:before="20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C048DF" w:rsidRDefault="00C048DF">
      <w:pPr>
        <w:pStyle w:val="ConsPlusNormal"/>
        <w:jc w:val="both"/>
      </w:pPr>
    </w:p>
    <w:p w:rsidR="00C048DF" w:rsidRDefault="00C048DF">
      <w:pPr>
        <w:pStyle w:val="ConsPlusNormal"/>
        <w:jc w:val="center"/>
        <w:outlineLvl w:val="2"/>
      </w:pPr>
      <w:r>
        <w:t>Структура программы аспирантуры</w:t>
      </w:r>
    </w:p>
    <w:p w:rsidR="00C048DF" w:rsidRDefault="00C048DF">
      <w:pPr>
        <w:pStyle w:val="ConsPlusNormal"/>
        <w:jc w:val="both"/>
      </w:pPr>
    </w:p>
    <w:p w:rsidR="00C048DF" w:rsidRDefault="00C048DF">
      <w:pPr>
        <w:pStyle w:val="ConsPlusNormal"/>
        <w:jc w:val="right"/>
      </w:pPr>
      <w:r>
        <w:t>Таблица</w:t>
      </w:r>
    </w:p>
    <w:p w:rsidR="00C048DF" w:rsidRDefault="00C048DF">
      <w:pPr>
        <w:pStyle w:val="ConsPlusNormal"/>
        <w:jc w:val="both"/>
      </w:pPr>
    </w:p>
    <w:p w:rsidR="00C048DF" w:rsidRDefault="00C048DF">
      <w:pPr>
        <w:pStyle w:val="ConsPlusNormal"/>
        <w:sectPr w:rsidR="00C048DF" w:rsidSect="00D907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7"/>
        <w:gridCol w:w="1871"/>
      </w:tblGrid>
      <w:tr w:rsidR="00C048DF">
        <w:tc>
          <w:tcPr>
            <w:tcW w:w="7757" w:type="dxa"/>
          </w:tcPr>
          <w:p w:rsidR="00C048DF" w:rsidRDefault="00C048DF">
            <w:pPr>
              <w:pStyle w:val="ConsPlusNormal"/>
              <w:jc w:val="center"/>
            </w:pPr>
            <w:r>
              <w:lastRenderedPageBreak/>
              <w:t>Наименование элемента программы</w:t>
            </w:r>
          </w:p>
        </w:tc>
        <w:tc>
          <w:tcPr>
            <w:tcW w:w="1871" w:type="dxa"/>
          </w:tcPr>
          <w:p w:rsidR="00C048DF" w:rsidRDefault="00C048DF">
            <w:pPr>
              <w:pStyle w:val="ConsPlusNormal"/>
              <w:jc w:val="center"/>
            </w:pPr>
            <w:r>
              <w:t xml:space="preserve">Объем (в </w:t>
            </w:r>
            <w:proofErr w:type="spellStart"/>
            <w:r>
              <w:t>з.е</w:t>
            </w:r>
            <w:proofErr w:type="spellEnd"/>
            <w:r>
              <w:t>.)</w:t>
            </w:r>
          </w:p>
        </w:tc>
      </w:tr>
      <w:tr w:rsidR="00C048DF">
        <w:tc>
          <w:tcPr>
            <w:tcW w:w="7757" w:type="dxa"/>
          </w:tcPr>
          <w:p w:rsidR="00C048DF" w:rsidRDefault="00C048DF">
            <w:pPr>
              <w:pStyle w:val="ConsPlusNormal"/>
              <w:jc w:val="both"/>
            </w:pPr>
            <w:r>
              <w:t>Блок 1 "Дисциплины (модули)"</w:t>
            </w:r>
          </w:p>
        </w:tc>
        <w:tc>
          <w:tcPr>
            <w:tcW w:w="1871" w:type="dxa"/>
          </w:tcPr>
          <w:p w:rsidR="00C048DF" w:rsidRDefault="00C048DF">
            <w:pPr>
              <w:pStyle w:val="ConsPlusNormal"/>
              <w:jc w:val="center"/>
            </w:pPr>
            <w:r>
              <w:t>30</w:t>
            </w:r>
          </w:p>
        </w:tc>
      </w:tr>
      <w:tr w:rsidR="00C048DF">
        <w:tc>
          <w:tcPr>
            <w:tcW w:w="7757" w:type="dxa"/>
          </w:tcPr>
          <w:p w:rsidR="00C048DF" w:rsidRDefault="00C048DF">
            <w:pPr>
              <w:pStyle w:val="ConsPlusNormal"/>
              <w:jc w:val="both"/>
            </w:pPr>
            <w:r>
              <w:t>Базовая часть</w:t>
            </w:r>
          </w:p>
        </w:tc>
        <w:tc>
          <w:tcPr>
            <w:tcW w:w="1871" w:type="dxa"/>
            <w:vMerge w:val="restart"/>
          </w:tcPr>
          <w:p w:rsidR="00C048DF" w:rsidRDefault="00C048DF">
            <w:pPr>
              <w:pStyle w:val="ConsPlusNormal"/>
              <w:jc w:val="center"/>
            </w:pPr>
            <w:r>
              <w:t>9</w:t>
            </w:r>
          </w:p>
        </w:tc>
      </w:tr>
      <w:tr w:rsidR="00C048DF">
        <w:tc>
          <w:tcPr>
            <w:tcW w:w="7757" w:type="dxa"/>
          </w:tcPr>
          <w:p w:rsidR="00C048DF" w:rsidRDefault="00C048DF">
            <w:pPr>
              <w:pStyle w:val="ConsPlusNormal"/>
              <w:jc w:val="both"/>
            </w:pPr>
            <w:r>
              <w:t>Дисциплины (модули), в том числе направленные на подготовку к сдаче кандидатских экзаменов</w:t>
            </w:r>
          </w:p>
        </w:tc>
        <w:tc>
          <w:tcPr>
            <w:tcW w:w="1871" w:type="dxa"/>
            <w:vMerge/>
          </w:tcPr>
          <w:p w:rsidR="00C048DF" w:rsidRDefault="00C048DF">
            <w:pPr>
              <w:pStyle w:val="ConsPlusNormal"/>
            </w:pPr>
          </w:p>
        </w:tc>
      </w:tr>
      <w:tr w:rsidR="00C048DF">
        <w:tc>
          <w:tcPr>
            <w:tcW w:w="7757" w:type="dxa"/>
          </w:tcPr>
          <w:p w:rsidR="00C048DF" w:rsidRDefault="00C048DF">
            <w:pPr>
              <w:pStyle w:val="ConsPlusNormal"/>
              <w:jc w:val="both"/>
            </w:pPr>
            <w:r>
              <w:t>Вариативная часть</w:t>
            </w:r>
          </w:p>
          <w:p w:rsidR="00C048DF" w:rsidRDefault="00C048DF">
            <w:pPr>
              <w:pStyle w:val="ConsPlusNormal"/>
              <w:jc w:val="both"/>
            </w:pPr>
            <w:r>
              <w:t>Дисциплина/дисциплины (модуль/модули), в том числе направленные на подготовку к сдаче кандидатского экзамена</w:t>
            </w:r>
          </w:p>
          <w:p w:rsidR="00C048DF" w:rsidRDefault="00C048DF">
            <w:pPr>
              <w:pStyle w:val="ConsPlusNormal"/>
              <w:jc w:val="both"/>
            </w:pPr>
            <w:r>
              <w:t>Дисциплина/дисциплины (модуль/модули), направленные на подготовку к преподавательской деятельности</w:t>
            </w:r>
          </w:p>
        </w:tc>
        <w:tc>
          <w:tcPr>
            <w:tcW w:w="1871" w:type="dxa"/>
          </w:tcPr>
          <w:p w:rsidR="00C048DF" w:rsidRDefault="00C048DF">
            <w:pPr>
              <w:pStyle w:val="ConsPlusNormal"/>
              <w:jc w:val="center"/>
            </w:pPr>
            <w:r>
              <w:t>21</w:t>
            </w:r>
          </w:p>
        </w:tc>
      </w:tr>
      <w:tr w:rsidR="00C048DF">
        <w:tc>
          <w:tcPr>
            <w:tcW w:w="7757" w:type="dxa"/>
          </w:tcPr>
          <w:p w:rsidR="00C048DF" w:rsidRDefault="00C048DF">
            <w:pPr>
              <w:pStyle w:val="ConsPlusNormal"/>
              <w:jc w:val="both"/>
            </w:pPr>
            <w:r>
              <w:t>Блок 2 "Практики"</w:t>
            </w:r>
          </w:p>
        </w:tc>
        <w:tc>
          <w:tcPr>
            <w:tcW w:w="1871" w:type="dxa"/>
            <w:vMerge w:val="restart"/>
            <w:tcBorders>
              <w:bottom w:val="nil"/>
            </w:tcBorders>
          </w:tcPr>
          <w:p w:rsidR="00C048DF" w:rsidRDefault="00C048DF">
            <w:pPr>
              <w:pStyle w:val="ConsPlusNormal"/>
            </w:pPr>
          </w:p>
        </w:tc>
      </w:tr>
      <w:tr w:rsidR="00C048DF">
        <w:tc>
          <w:tcPr>
            <w:tcW w:w="7757" w:type="dxa"/>
          </w:tcPr>
          <w:p w:rsidR="00C048DF" w:rsidRDefault="00C048DF">
            <w:pPr>
              <w:pStyle w:val="ConsPlusNormal"/>
              <w:jc w:val="both"/>
            </w:pPr>
            <w:r>
              <w:t>Вариативная часть</w:t>
            </w:r>
          </w:p>
        </w:tc>
        <w:tc>
          <w:tcPr>
            <w:tcW w:w="1871" w:type="dxa"/>
            <w:vMerge/>
            <w:tcBorders>
              <w:bottom w:val="nil"/>
            </w:tcBorders>
          </w:tcPr>
          <w:p w:rsidR="00C048DF" w:rsidRDefault="00C048DF">
            <w:pPr>
              <w:pStyle w:val="ConsPlusNormal"/>
            </w:pPr>
          </w:p>
        </w:tc>
      </w:tr>
      <w:tr w:rsidR="00C048DF">
        <w:tblPrEx>
          <w:tblBorders>
            <w:insideH w:val="nil"/>
          </w:tblBorders>
        </w:tblPrEx>
        <w:tc>
          <w:tcPr>
            <w:tcW w:w="7757" w:type="dxa"/>
          </w:tcPr>
          <w:p w:rsidR="00C048DF" w:rsidRDefault="00C048DF">
            <w:pPr>
              <w:pStyle w:val="ConsPlusNormal"/>
              <w:jc w:val="both"/>
            </w:pPr>
            <w:r>
              <w:t>Блок 3 "Научные исследования"</w:t>
            </w:r>
          </w:p>
        </w:tc>
        <w:tc>
          <w:tcPr>
            <w:tcW w:w="1871" w:type="dxa"/>
            <w:tcBorders>
              <w:top w:val="nil"/>
              <w:bottom w:val="nil"/>
            </w:tcBorders>
          </w:tcPr>
          <w:p w:rsidR="00C048DF" w:rsidRDefault="00C048DF">
            <w:pPr>
              <w:pStyle w:val="ConsPlusNormal"/>
              <w:jc w:val="center"/>
            </w:pPr>
            <w:r>
              <w:t>141</w:t>
            </w:r>
          </w:p>
        </w:tc>
      </w:tr>
      <w:tr w:rsidR="00C048DF">
        <w:tblPrEx>
          <w:tblBorders>
            <w:insideH w:val="nil"/>
          </w:tblBorders>
        </w:tblPrEx>
        <w:tc>
          <w:tcPr>
            <w:tcW w:w="7757" w:type="dxa"/>
            <w:tcBorders>
              <w:bottom w:val="nil"/>
            </w:tcBorders>
          </w:tcPr>
          <w:p w:rsidR="00C048DF" w:rsidRDefault="00C048DF">
            <w:pPr>
              <w:pStyle w:val="ConsPlusNormal"/>
              <w:jc w:val="both"/>
            </w:pPr>
            <w:r>
              <w:t>Вариативная часть</w:t>
            </w:r>
          </w:p>
        </w:tc>
        <w:tc>
          <w:tcPr>
            <w:tcW w:w="1871" w:type="dxa"/>
            <w:tcBorders>
              <w:top w:val="nil"/>
              <w:bottom w:val="nil"/>
            </w:tcBorders>
          </w:tcPr>
          <w:p w:rsidR="00C048DF" w:rsidRDefault="00C048DF">
            <w:pPr>
              <w:pStyle w:val="ConsPlusNormal"/>
            </w:pPr>
          </w:p>
        </w:tc>
      </w:tr>
      <w:tr w:rsidR="00C048DF">
        <w:tblPrEx>
          <w:tblBorders>
            <w:insideH w:val="nil"/>
          </w:tblBorders>
        </w:tblPrEx>
        <w:tc>
          <w:tcPr>
            <w:tcW w:w="9628" w:type="dxa"/>
            <w:gridSpan w:val="2"/>
            <w:tcBorders>
              <w:top w:val="nil"/>
            </w:tcBorders>
          </w:tcPr>
          <w:p w:rsidR="00C048DF" w:rsidRDefault="00C048DF">
            <w:pPr>
              <w:pStyle w:val="ConsPlusNormal"/>
              <w:jc w:val="both"/>
            </w:pPr>
            <w:r>
              <w:t xml:space="preserve">(в ред. </w:t>
            </w:r>
            <w:hyperlink r:id="rId13">
              <w:r>
                <w:rPr>
                  <w:color w:val="0000FF"/>
                </w:rPr>
                <w:t>Приказа</w:t>
              </w:r>
            </w:hyperlink>
            <w:r>
              <w:t xml:space="preserve"> </w:t>
            </w:r>
            <w:proofErr w:type="spellStart"/>
            <w:r>
              <w:t>Минобрнауки</w:t>
            </w:r>
            <w:proofErr w:type="spellEnd"/>
            <w:r>
              <w:t xml:space="preserve"> России от 30.04.2015 N 464)</w:t>
            </w:r>
          </w:p>
        </w:tc>
      </w:tr>
      <w:tr w:rsidR="00C048DF">
        <w:tc>
          <w:tcPr>
            <w:tcW w:w="7757" w:type="dxa"/>
          </w:tcPr>
          <w:p w:rsidR="00C048DF" w:rsidRDefault="00C048DF">
            <w:pPr>
              <w:pStyle w:val="ConsPlusNormal"/>
              <w:jc w:val="both"/>
            </w:pPr>
            <w:r>
              <w:t>Блок 4 "Государственная итоговая аттестация"</w:t>
            </w:r>
          </w:p>
        </w:tc>
        <w:tc>
          <w:tcPr>
            <w:tcW w:w="1871" w:type="dxa"/>
            <w:vMerge w:val="restart"/>
          </w:tcPr>
          <w:p w:rsidR="00C048DF" w:rsidRDefault="00C048DF">
            <w:pPr>
              <w:pStyle w:val="ConsPlusNormal"/>
              <w:jc w:val="center"/>
            </w:pPr>
            <w:r>
              <w:t>9</w:t>
            </w:r>
          </w:p>
        </w:tc>
      </w:tr>
      <w:tr w:rsidR="00C048DF">
        <w:tc>
          <w:tcPr>
            <w:tcW w:w="7757" w:type="dxa"/>
          </w:tcPr>
          <w:p w:rsidR="00C048DF" w:rsidRDefault="00C048DF">
            <w:pPr>
              <w:pStyle w:val="ConsPlusNormal"/>
              <w:jc w:val="both"/>
            </w:pPr>
            <w:r>
              <w:t>Базовая часть</w:t>
            </w:r>
          </w:p>
        </w:tc>
        <w:tc>
          <w:tcPr>
            <w:tcW w:w="1871" w:type="dxa"/>
            <w:vMerge/>
          </w:tcPr>
          <w:p w:rsidR="00C048DF" w:rsidRDefault="00C048DF">
            <w:pPr>
              <w:pStyle w:val="ConsPlusNormal"/>
            </w:pPr>
          </w:p>
        </w:tc>
      </w:tr>
      <w:tr w:rsidR="00C048DF">
        <w:tc>
          <w:tcPr>
            <w:tcW w:w="7757" w:type="dxa"/>
          </w:tcPr>
          <w:p w:rsidR="00C048DF" w:rsidRDefault="00C048DF">
            <w:pPr>
              <w:pStyle w:val="ConsPlusNormal"/>
              <w:jc w:val="both"/>
            </w:pPr>
            <w:r>
              <w:t>Объем программы аспирантуры</w:t>
            </w:r>
          </w:p>
        </w:tc>
        <w:tc>
          <w:tcPr>
            <w:tcW w:w="1871" w:type="dxa"/>
          </w:tcPr>
          <w:p w:rsidR="00C048DF" w:rsidRDefault="00C048DF">
            <w:pPr>
              <w:pStyle w:val="ConsPlusNormal"/>
              <w:jc w:val="center"/>
            </w:pPr>
            <w:r>
              <w:t>180</w:t>
            </w:r>
          </w:p>
        </w:tc>
      </w:tr>
    </w:tbl>
    <w:p w:rsidR="00C048DF" w:rsidRDefault="00C048DF">
      <w:pPr>
        <w:pStyle w:val="ConsPlusNormal"/>
        <w:sectPr w:rsidR="00C048DF">
          <w:pgSz w:w="16838" w:h="11905" w:orient="landscape"/>
          <w:pgMar w:top="1701" w:right="1134" w:bottom="850" w:left="1134" w:header="0" w:footer="0" w:gutter="0"/>
          <w:cols w:space="720"/>
          <w:titlePg/>
        </w:sectPr>
      </w:pPr>
    </w:p>
    <w:p w:rsidR="00C048DF" w:rsidRDefault="00C048DF">
      <w:pPr>
        <w:pStyle w:val="ConsPlusNormal"/>
        <w:jc w:val="both"/>
      </w:pPr>
    </w:p>
    <w:p w:rsidR="00C048DF" w:rsidRDefault="00C048DF">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C048DF" w:rsidRDefault="00C048DF">
      <w:pPr>
        <w:pStyle w:val="ConsPlusNormal"/>
        <w:spacing w:before="20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C048DF" w:rsidRDefault="00C048DF">
      <w:pPr>
        <w:pStyle w:val="ConsPlusNormal"/>
        <w:spacing w:before="20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C048DF" w:rsidRDefault="00C048DF">
      <w:pPr>
        <w:pStyle w:val="ConsPlusNormal"/>
        <w:spacing w:before="200"/>
        <w:ind w:firstLine="540"/>
        <w:jc w:val="both"/>
      </w:pPr>
      <w:r>
        <w:t>--------------------------------</w:t>
      </w:r>
    </w:p>
    <w:p w:rsidR="00C048DF" w:rsidRDefault="00C048DF">
      <w:pPr>
        <w:pStyle w:val="ConsPlusNormal"/>
        <w:spacing w:before="200"/>
        <w:ind w:firstLine="540"/>
        <w:jc w:val="both"/>
      </w:pPr>
      <w:r>
        <w:t xml:space="preserve">&lt;1&gt; </w:t>
      </w:r>
      <w:hyperlink r:id="rId14">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048DF" w:rsidRDefault="00C048DF">
      <w:pPr>
        <w:pStyle w:val="ConsPlusNormal"/>
        <w:jc w:val="both"/>
      </w:pPr>
    </w:p>
    <w:p w:rsidR="00C048DF" w:rsidRDefault="00C048DF">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C048DF" w:rsidRDefault="00C048DF">
      <w:pPr>
        <w:pStyle w:val="ConsPlusNormal"/>
        <w:spacing w:before="200"/>
        <w:ind w:firstLine="540"/>
        <w:jc w:val="both"/>
      </w:pPr>
      <w:r>
        <w:t>Педагогическая практика является обязательной.</w:t>
      </w:r>
    </w:p>
    <w:p w:rsidR="00C048DF" w:rsidRDefault="00C048DF">
      <w:pPr>
        <w:pStyle w:val="ConsPlusNormal"/>
        <w:spacing w:before="200"/>
        <w:ind w:firstLine="540"/>
        <w:jc w:val="both"/>
      </w:pPr>
      <w:r>
        <w:t>Способы проведения практики:</w:t>
      </w:r>
    </w:p>
    <w:p w:rsidR="00C048DF" w:rsidRDefault="00C048DF">
      <w:pPr>
        <w:pStyle w:val="ConsPlusNormal"/>
        <w:spacing w:before="200"/>
        <w:ind w:firstLine="540"/>
        <w:jc w:val="both"/>
      </w:pPr>
      <w:r>
        <w:t>стационарная;</w:t>
      </w:r>
    </w:p>
    <w:p w:rsidR="00C048DF" w:rsidRDefault="00C048DF">
      <w:pPr>
        <w:pStyle w:val="ConsPlusNormal"/>
        <w:spacing w:before="200"/>
        <w:ind w:firstLine="540"/>
        <w:jc w:val="both"/>
      </w:pPr>
      <w:r>
        <w:t>выездная.</w:t>
      </w:r>
    </w:p>
    <w:p w:rsidR="00C048DF" w:rsidRDefault="00C048DF">
      <w:pPr>
        <w:pStyle w:val="ConsPlusNormal"/>
        <w:spacing w:before="200"/>
        <w:ind w:firstLine="540"/>
        <w:jc w:val="both"/>
      </w:pPr>
      <w:r>
        <w:t>Практика может проводиться в структурных подразделениях организации.</w:t>
      </w:r>
    </w:p>
    <w:p w:rsidR="00C048DF" w:rsidRDefault="00C048DF">
      <w:pPr>
        <w:pStyle w:val="ConsPlusNormal"/>
        <w:spacing w:before="20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048DF" w:rsidRDefault="00C048DF">
      <w:pPr>
        <w:pStyle w:val="ConsPlusNormal"/>
        <w:spacing w:before="20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C048DF" w:rsidRDefault="00C048DF">
      <w:pPr>
        <w:pStyle w:val="ConsPlusNormal"/>
        <w:spacing w:before="20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C048DF" w:rsidRDefault="00C048DF">
      <w:pPr>
        <w:pStyle w:val="ConsPlusNormal"/>
        <w:jc w:val="both"/>
      </w:pPr>
      <w:r>
        <w:t xml:space="preserve">(п. 6.5 в ред. </w:t>
      </w:r>
      <w:hyperlink r:id="rId15">
        <w:r>
          <w:rPr>
            <w:color w:val="0000FF"/>
          </w:rPr>
          <w:t>Приказа</w:t>
        </w:r>
      </w:hyperlink>
      <w:r>
        <w:t xml:space="preserve"> </w:t>
      </w:r>
      <w:proofErr w:type="spellStart"/>
      <w:r>
        <w:t>Минобрнауки</w:t>
      </w:r>
      <w:proofErr w:type="spellEnd"/>
      <w:r>
        <w:t xml:space="preserve"> России от 30.04.2015 N 464)</w:t>
      </w:r>
    </w:p>
    <w:p w:rsidR="00C048DF" w:rsidRDefault="00C048DF">
      <w:pPr>
        <w:pStyle w:val="ConsPlusNormal"/>
        <w:spacing w:before="20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C048DF" w:rsidRDefault="00C048DF">
      <w:pPr>
        <w:pStyle w:val="ConsPlusNormal"/>
        <w:spacing w:before="200"/>
        <w:ind w:firstLine="540"/>
        <w:jc w:val="both"/>
      </w:pPr>
      <w:r>
        <w:t>--------------------------------</w:t>
      </w:r>
    </w:p>
    <w:p w:rsidR="00C048DF" w:rsidRDefault="00C048DF">
      <w:pPr>
        <w:pStyle w:val="ConsPlusNormal"/>
        <w:spacing w:before="200"/>
        <w:ind w:firstLine="540"/>
        <w:jc w:val="both"/>
      </w:pPr>
      <w:r>
        <w:t xml:space="preserve">&lt;1&gt; </w:t>
      </w:r>
      <w:hyperlink r:id="rId16">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C048DF" w:rsidRDefault="00C048DF">
      <w:pPr>
        <w:pStyle w:val="ConsPlusNormal"/>
        <w:ind w:firstLine="540"/>
        <w:jc w:val="both"/>
      </w:pPr>
    </w:p>
    <w:p w:rsidR="00C048DF" w:rsidRDefault="00C048DF">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7">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C048DF" w:rsidRDefault="00C048DF">
      <w:pPr>
        <w:pStyle w:val="ConsPlusNormal"/>
        <w:jc w:val="both"/>
      </w:pPr>
      <w:r>
        <w:t xml:space="preserve">(п. 6.6 в ред. </w:t>
      </w:r>
      <w:hyperlink r:id="rId18">
        <w:r>
          <w:rPr>
            <w:color w:val="0000FF"/>
          </w:rPr>
          <w:t>Приказа</w:t>
        </w:r>
      </w:hyperlink>
      <w:r>
        <w:t xml:space="preserve"> </w:t>
      </w:r>
      <w:proofErr w:type="spellStart"/>
      <w:r>
        <w:t>Минобрнауки</w:t>
      </w:r>
      <w:proofErr w:type="spellEnd"/>
      <w:r>
        <w:t xml:space="preserve"> России от 30.04.2015 N 464)</w:t>
      </w:r>
    </w:p>
    <w:p w:rsidR="00C048DF" w:rsidRDefault="00C048DF">
      <w:pPr>
        <w:pStyle w:val="ConsPlusNormal"/>
        <w:jc w:val="both"/>
      </w:pPr>
    </w:p>
    <w:p w:rsidR="00C048DF" w:rsidRDefault="00C048DF">
      <w:pPr>
        <w:pStyle w:val="ConsPlusNormal"/>
        <w:jc w:val="center"/>
        <w:outlineLvl w:val="1"/>
      </w:pPr>
      <w:r>
        <w:lastRenderedPageBreak/>
        <w:t>VII. ТРЕБОВАНИЯ К УСЛОВИЯМ РЕАЛИЗАЦИИ ПРОГРАММЫ АСПИРАНТУРЫ</w:t>
      </w:r>
    </w:p>
    <w:p w:rsidR="00C048DF" w:rsidRDefault="00C048DF">
      <w:pPr>
        <w:pStyle w:val="ConsPlusNormal"/>
        <w:jc w:val="both"/>
      </w:pPr>
    </w:p>
    <w:p w:rsidR="00C048DF" w:rsidRDefault="00C048DF">
      <w:pPr>
        <w:pStyle w:val="ConsPlusNormal"/>
        <w:ind w:firstLine="540"/>
        <w:jc w:val="both"/>
        <w:outlineLvl w:val="2"/>
      </w:pPr>
      <w:r>
        <w:t>7.1. Общесистемные требования к реализации программы аспирантуры.</w:t>
      </w:r>
    </w:p>
    <w:p w:rsidR="00C048DF" w:rsidRDefault="00C048DF">
      <w:pPr>
        <w:pStyle w:val="ConsPlusNormal"/>
        <w:spacing w:before="20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C048DF" w:rsidRDefault="00C048DF">
      <w:pPr>
        <w:pStyle w:val="ConsPlusNormal"/>
        <w:jc w:val="both"/>
      </w:pPr>
      <w:r>
        <w:t xml:space="preserve">(в ред. </w:t>
      </w:r>
      <w:hyperlink r:id="rId19">
        <w:r>
          <w:rPr>
            <w:color w:val="0000FF"/>
          </w:rPr>
          <w:t>Приказа</w:t>
        </w:r>
      </w:hyperlink>
      <w:r>
        <w:t xml:space="preserve"> </w:t>
      </w:r>
      <w:proofErr w:type="spellStart"/>
      <w:r>
        <w:t>Минобрнауки</w:t>
      </w:r>
      <w:proofErr w:type="spellEnd"/>
      <w:r>
        <w:t xml:space="preserve"> России от 30.04.2015 N 464)</w:t>
      </w:r>
    </w:p>
    <w:p w:rsidR="00C048DF" w:rsidRDefault="00C048DF">
      <w:pPr>
        <w:pStyle w:val="ConsPlusNormal"/>
        <w:spacing w:before="20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C048DF" w:rsidRDefault="00C048DF">
      <w:pPr>
        <w:pStyle w:val="ConsPlusNormal"/>
        <w:spacing w:before="200"/>
        <w:ind w:firstLine="540"/>
        <w:jc w:val="both"/>
      </w:pPr>
      <w:r>
        <w:t>Электронная информационно-образовательная среда организации должна обеспечивать:</w:t>
      </w:r>
    </w:p>
    <w:p w:rsidR="00C048DF" w:rsidRDefault="00C048DF">
      <w:pPr>
        <w:pStyle w:val="ConsPlusNormal"/>
        <w:spacing w:before="20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C048DF" w:rsidRDefault="00C048DF">
      <w:pPr>
        <w:pStyle w:val="ConsPlusNormal"/>
        <w:spacing w:before="20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048DF" w:rsidRDefault="00C048DF">
      <w:pPr>
        <w:pStyle w:val="ConsPlusNormal"/>
        <w:spacing w:before="20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48DF" w:rsidRDefault="00C048DF">
      <w:pPr>
        <w:pStyle w:val="ConsPlusNormal"/>
        <w:spacing w:before="20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48DF" w:rsidRDefault="00C048DF">
      <w:pPr>
        <w:pStyle w:val="ConsPlusNormal"/>
        <w:spacing w:before="20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48DF" w:rsidRDefault="00C048DF">
      <w:pPr>
        <w:pStyle w:val="ConsPlusNormal"/>
        <w:spacing w:before="20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048DF" w:rsidRDefault="00C048DF">
      <w:pPr>
        <w:pStyle w:val="ConsPlusNormal"/>
        <w:spacing w:before="200"/>
        <w:ind w:firstLine="540"/>
        <w:jc w:val="both"/>
      </w:pPr>
      <w:r>
        <w:t>--------------------------------</w:t>
      </w:r>
    </w:p>
    <w:p w:rsidR="00C048DF" w:rsidRDefault="00C048DF">
      <w:pPr>
        <w:pStyle w:val="ConsPlusNormal"/>
        <w:spacing w:before="200"/>
        <w:ind w:firstLine="540"/>
        <w:jc w:val="both"/>
      </w:pPr>
      <w:r>
        <w:t xml:space="preserve">&lt;1&gt; Федеральный </w:t>
      </w:r>
      <w:hyperlink r:id="rId2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C048DF" w:rsidRDefault="00C048DF">
      <w:pPr>
        <w:pStyle w:val="ConsPlusNormal"/>
        <w:jc w:val="both"/>
      </w:pPr>
    </w:p>
    <w:p w:rsidR="00C048DF" w:rsidRDefault="00C048DF">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C048DF" w:rsidRDefault="00C048DF">
      <w:pPr>
        <w:pStyle w:val="ConsPlusNormal"/>
        <w:spacing w:before="200"/>
        <w:ind w:firstLine="540"/>
        <w:jc w:val="both"/>
      </w:pPr>
      <w: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w:t>
      </w:r>
      <w:r>
        <w:lastRenderedPageBreak/>
        <w:t>организаций.</w:t>
      </w:r>
    </w:p>
    <w:p w:rsidR="00C048DF" w:rsidRDefault="00C048DF">
      <w:pPr>
        <w:pStyle w:val="ConsPlusNormal"/>
        <w:spacing w:before="20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048DF" w:rsidRDefault="00C048DF">
      <w:pPr>
        <w:pStyle w:val="ConsPlusNormal"/>
        <w:spacing w:before="20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C048DF" w:rsidRDefault="00C048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0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48DF" w:rsidRDefault="00C048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8DF" w:rsidRDefault="00C048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8DF" w:rsidRDefault="00C048DF">
            <w:pPr>
              <w:pStyle w:val="ConsPlusNormal"/>
              <w:jc w:val="both"/>
            </w:pPr>
            <w:proofErr w:type="spellStart"/>
            <w:r>
              <w:rPr>
                <w:color w:val="392C69"/>
              </w:rPr>
              <w:t>КонсультантПлюс</w:t>
            </w:r>
            <w:proofErr w:type="spellEnd"/>
            <w:r>
              <w:rPr>
                <w:color w:val="392C69"/>
              </w:rPr>
              <w:t>: примечание.</w:t>
            </w:r>
          </w:p>
          <w:p w:rsidR="00C048DF" w:rsidRDefault="00C048DF">
            <w:pPr>
              <w:pStyle w:val="ConsPlusNormal"/>
              <w:jc w:val="both"/>
            </w:pPr>
            <w:r>
              <w:rPr>
                <w:color w:val="392C69"/>
              </w:rPr>
              <w:t xml:space="preserve">П. 7.1.7 не применяется до 31.12.2023 в части публикаций в журналах, индексируемых в базах данных </w:t>
            </w:r>
            <w:proofErr w:type="spellStart"/>
            <w:r>
              <w:rPr>
                <w:color w:val="392C69"/>
              </w:rPr>
              <w:t>Web</w:t>
            </w:r>
            <w:proofErr w:type="spellEnd"/>
            <w:r>
              <w:rPr>
                <w:color w:val="392C69"/>
              </w:rPr>
              <w:t xml:space="preserve"> </w:t>
            </w:r>
            <w:proofErr w:type="spellStart"/>
            <w:r>
              <w:rPr>
                <w:color w:val="392C69"/>
              </w:rPr>
              <w:t>of</w:t>
            </w:r>
            <w:proofErr w:type="spellEnd"/>
            <w:r>
              <w:rPr>
                <w:color w:val="392C69"/>
              </w:rPr>
              <w:t xml:space="preserve"> </w:t>
            </w:r>
            <w:proofErr w:type="spellStart"/>
            <w:r>
              <w:rPr>
                <w:color w:val="392C69"/>
              </w:rPr>
              <w:t>Science</w:t>
            </w:r>
            <w:proofErr w:type="spellEnd"/>
            <w:r>
              <w:rPr>
                <w:color w:val="392C69"/>
              </w:rPr>
              <w:t xml:space="preserve"> или </w:t>
            </w:r>
            <w:proofErr w:type="spellStart"/>
            <w:r>
              <w:rPr>
                <w:color w:val="392C69"/>
              </w:rPr>
              <w:t>Scopus</w:t>
            </w:r>
            <w:proofErr w:type="spellEnd"/>
            <w:r>
              <w:rPr>
                <w:color w:val="392C69"/>
              </w:rPr>
              <w:t xml:space="preserve">, если на 21.03.2022 соответствующие требования не выполнены (Приказ </w:t>
            </w:r>
            <w:proofErr w:type="spellStart"/>
            <w:r>
              <w:rPr>
                <w:color w:val="392C69"/>
              </w:rPr>
              <w:t>Минобрнауки</w:t>
            </w:r>
            <w:proofErr w:type="spellEnd"/>
            <w:r>
              <w:rPr>
                <w:color w:val="392C69"/>
              </w:rPr>
              <w:t xml:space="preserve">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C048DF" w:rsidRDefault="00C048DF">
            <w:pPr>
              <w:pStyle w:val="ConsPlusNormal"/>
            </w:pPr>
          </w:p>
        </w:tc>
      </w:tr>
    </w:tbl>
    <w:p w:rsidR="00C048DF" w:rsidRDefault="00C048DF">
      <w:pPr>
        <w:pStyle w:val="ConsPlusNormal"/>
        <w:spacing w:before="26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3">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048DF" w:rsidRDefault="00C048DF">
      <w:pPr>
        <w:pStyle w:val="ConsPlusNormal"/>
        <w:spacing w:before="20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048DF" w:rsidRDefault="00C048DF">
      <w:pPr>
        <w:pStyle w:val="ConsPlusNormal"/>
        <w:spacing w:before="200"/>
        <w:ind w:firstLine="540"/>
        <w:jc w:val="both"/>
      </w:pPr>
      <w:r>
        <w:t>--------------------------------</w:t>
      </w:r>
    </w:p>
    <w:p w:rsidR="00C048DF" w:rsidRDefault="00C048DF">
      <w:pPr>
        <w:pStyle w:val="ConsPlusNormal"/>
        <w:spacing w:before="200"/>
        <w:ind w:firstLine="540"/>
        <w:jc w:val="both"/>
      </w:pPr>
      <w:r>
        <w:t xml:space="preserve">&lt;1&gt; </w:t>
      </w:r>
      <w:hyperlink r:id="rId24">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048DF" w:rsidRDefault="00C048DF">
      <w:pPr>
        <w:pStyle w:val="ConsPlusNormal"/>
        <w:jc w:val="both"/>
      </w:pPr>
    </w:p>
    <w:p w:rsidR="00C048DF" w:rsidRDefault="00C048DF">
      <w:pPr>
        <w:pStyle w:val="ConsPlusNormal"/>
        <w:ind w:firstLine="540"/>
        <w:jc w:val="both"/>
        <w:outlineLvl w:val="2"/>
      </w:pPr>
      <w:r>
        <w:t>7.2. Требования к кадровым условиям реализации программы аспирантуры.</w:t>
      </w:r>
    </w:p>
    <w:p w:rsidR="00C048DF" w:rsidRDefault="00C048DF">
      <w:pPr>
        <w:pStyle w:val="ConsPlusNormal"/>
        <w:spacing w:before="20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C048DF" w:rsidRDefault="00C048DF">
      <w:pPr>
        <w:pStyle w:val="ConsPlusNormal"/>
        <w:spacing w:before="20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C048DF" w:rsidRDefault="00C048DF">
      <w:pPr>
        <w:pStyle w:val="ConsPlusNormal"/>
        <w:spacing w:before="20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C048DF" w:rsidRDefault="00C048DF">
      <w:pPr>
        <w:pStyle w:val="ConsPlusNormal"/>
        <w:jc w:val="both"/>
      </w:pPr>
      <w:r>
        <w:lastRenderedPageBreak/>
        <w:t xml:space="preserve">(в ред. </w:t>
      </w:r>
      <w:hyperlink r:id="rId25">
        <w:r>
          <w:rPr>
            <w:color w:val="0000FF"/>
          </w:rPr>
          <w:t>Приказа</w:t>
        </w:r>
      </w:hyperlink>
      <w:r>
        <w:t xml:space="preserve"> </w:t>
      </w:r>
      <w:proofErr w:type="spellStart"/>
      <w:r>
        <w:t>Минобрнауки</w:t>
      </w:r>
      <w:proofErr w:type="spellEnd"/>
      <w:r>
        <w:t xml:space="preserve"> России от 30.04.2015 N 464)</w:t>
      </w:r>
    </w:p>
    <w:p w:rsidR="00C048DF" w:rsidRDefault="00C048DF">
      <w:pPr>
        <w:pStyle w:val="ConsPlusNormal"/>
        <w:jc w:val="both"/>
      </w:pPr>
    </w:p>
    <w:p w:rsidR="00C048DF" w:rsidRDefault="00C048DF">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C048DF" w:rsidRDefault="00C048DF">
      <w:pPr>
        <w:pStyle w:val="ConsPlusNormal"/>
        <w:spacing w:before="20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C048DF" w:rsidRDefault="00C048DF">
      <w:pPr>
        <w:pStyle w:val="ConsPlusNormal"/>
        <w:spacing w:before="20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C048DF" w:rsidRDefault="00C048DF">
      <w:pPr>
        <w:pStyle w:val="ConsPlusNormal"/>
        <w:jc w:val="both"/>
      </w:pPr>
      <w:r>
        <w:t xml:space="preserve">(в ред. </w:t>
      </w:r>
      <w:hyperlink r:id="rId26">
        <w:r>
          <w:rPr>
            <w:color w:val="0000FF"/>
          </w:rPr>
          <w:t>Приказа</w:t>
        </w:r>
      </w:hyperlink>
      <w:r>
        <w:t xml:space="preserve"> </w:t>
      </w:r>
      <w:proofErr w:type="spellStart"/>
      <w:r>
        <w:t>Минобрнауки</w:t>
      </w:r>
      <w:proofErr w:type="spellEnd"/>
      <w:r>
        <w:t xml:space="preserve"> России от 30.04.2015 N 464)</w:t>
      </w:r>
    </w:p>
    <w:p w:rsidR="00C048DF" w:rsidRDefault="00C048DF">
      <w:pPr>
        <w:pStyle w:val="ConsPlusNormal"/>
        <w:spacing w:before="20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048DF" w:rsidRDefault="00C048DF">
      <w:pPr>
        <w:pStyle w:val="ConsPlusNormal"/>
        <w:spacing w:before="20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048DF" w:rsidRDefault="00C048DF">
      <w:pPr>
        <w:pStyle w:val="ConsPlusNormal"/>
        <w:spacing w:before="20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048DF" w:rsidRDefault="00C048DF">
      <w:pPr>
        <w:pStyle w:val="ConsPlusNormal"/>
        <w:spacing w:before="20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048DF" w:rsidRDefault="00C048DF">
      <w:pPr>
        <w:pStyle w:val="ConsPlusNormal"/>
        <w:spacing w:before="20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аспирантуры.</w:t>
      </w:r>
    </w:p>
    <w:p w:rsidR="00C048DF" w:rsidRDefault="00C048DF">
      <w:pPr>
        <w:pStyle w:val="ConsPlusNormal"/>
        <w:spacing w:before="20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C048DF" w:rsidRDefault="00C048DF">
      <w:pPr>
        <w:pStyle w:val="ConsPlusNormal"/>
        <w:spacing w:before="20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C048DF" w:rsidRDefault="00C048DF">
      <w:pPr>
        <w:pStyle w:val="ConsPlusNormal"/>
        <w:jc w:val="both"/>
      </w:pPr>
    </w:p>
    <w:p w:rsidR="00C048DF" w:rsidRDefault="00C048DF">
      <w:pPr>
        <w:pStyle w:val="ConsPlusNormal"/>
        <w:ind w:firstLine="540"/>
        <w:jc w:val="both"/>
        <w:outlineLvl w:val="2"/>
      </w:pPr>
      <w:r>
        <w:t>7.4. Требования к финансовому обеспечению программы аспирантуры.</w:t>
      </w:r>
    </w:p>
    <w:p w:rsidR="00C048DF" w:rsidRDefault="00C048DF">
      <w:pPr>
        <w:pStyle w:val="ConsPlusNormal"/>
        <w:spacing w:before="20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w:t>
      </w:r>
      <w:r>
        <w:lastRenderedPageBreak/>
        <w:t>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048DF" w:rsidRDefault="00C048DF">
      <w:pPr>
        <w:pStyle w:val="ConsPlusNormal"/>
        <w:jc w:val="both"/>
      </w:pPr>
    </w:p>
    <w:p w:rsidR="00C048DF" w:rsidRDefault="00C048DF">
      <w:pPr>
        <w:pStyle w:val="ConsPlusNormal"/>
        <w:jc w:val="both"/>
      </w:pPr>
    </w:p>
    <w:p w:rsidR="00C048DF" w:rsidRDefault="00C048DF">
      <w:pPr>
        <w:pStyle w:val="ConsPlusNormal"/>
        <w:pBdr>
          <w:bottom w:val="single" w:sz="6" w:space="0" w:color="auto"/>
        </w:pBdr>
        <w:spacing w:before="100" w:after="100"/>
        <w:jc w:val="both"/>
        <w:rPr>
          <w:sz w:val="2"/>
          <w:szCs w:val="2"/>
        </w:rPr>
      </w:pPr>
    </w:p>
    <w:p w:rsidR="004532CB" w:rsidRDefault="004532CB"/>
    <w:sectPr w:rsidR="004532C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DF"/>
    <w:rsid w:val="004136D1"/>
    <w:rsid w:val="004532CB"/>
    <w:rsid w:val="00C0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7869D-1365-469E-8860-2D27AE88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8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48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048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C5CB3E393277BC9693786704CC1C98CB465E985B1DCAF52E55F3AC4562F64DD416E4464C7155ABEC06743CD32C0A997ACF855821B8307e8bAJ" TargetMode="External"/><Relationship Id="rId13" Type="http://schemas.openxmlformats.org/officeDocument/2006/relationships/hyperlink" Target="consultantplus://offline/ref=93CC5CB3E393277BC9693786704CC1C98CB465E985B1DCAF52E55F3AC4562F64DD416E4464C7155BB9C06743CD32C0A997ACF855821B8307e8bAJ" TargetMode="External"/><Relationship Id="rId18" Type="http://schemas.openxmlformats.org/officeDocument/2006/relationships/hyperlink" Target="consultantplus://offline/ref=93CC5CB3E393277BC9693786704CC1C98CB465E985B1DCAF52E55F3AC4562F64DD416E4464C7155BBDC06743CD32C0A997ACF855821B8307e8bAJ" TargetMode="External"/><Relationship Id="rId26" Type="http://schemas.openxmlformats.org/officeDocument/2006/relationships/hyperlink" Target="consultantplus://offline/ref=93CC5CB3E393277BC9693786704CC1C98CB465E985B1DCAF52E55F3AC4562F64DD416E4464C71452B8C06743CD32C0A997ACF855821B8307e8bAJ" TargetMode="External"/><Relationship Id="rId3" Type="http://schemas.openxmlformats.org/officeDocument/2006/relationships/webSettings" Target="webSettings.xml"/><Relationship Id="rId21" Type="http://schemas.openxmlformats.org/officeDocument/2006/relationships/hyperlink" Target="consultantplus://offline/ref=93CC5CB3E393277BC9693786704CC1C989BF6CEF83B0DCAF52E55F3AC4562F64CF41364866CE0D52BFD531128Be6b4J" TargetMode="External"/><Relationship Id="rId7" Type="http://schemas.openxmlformats.org/officeDocument/2006/relationships/hyperlink" Target="consultantplus://offline/ref=93CC5CB3E393277BC9693786704CC1C98FB462EB82B9DCAF52E55F3AC4562F64DD416E4464C71356BBC06743CD32C0A997ACF855821B8307e8bAJ" TargetMode="External"/><Relationship Id="rId12" Type="http://schemas.openxmlformats.org/officeDocument/2006/relationships/hyperlink" Target="consultantplus://offline/ref=93CC5CB3E393277BC9693786704CC1C98CB465E985B1DCAF52E55F3AC4562F64DD416E4464C7155AB0C06743CD32C0A997ACF855821B8307e8bAJ" TargetMode="External"/><Relationship Id="rId17" Type="http://schemas.openxmlformats.org/officeDocument/2006/relationships/hyperlink" Target="consultantplus://offline/ref=93CC5CB3E393277BC9693786704CC1C989B867E884B2DCAF52E55F3AC4562F64DD416E4464C71354B1C06743CD32C0A997ACF855821B8307e8bAJ" TargetMode="External"/><Relationship Id="rId25" Type="http://schemas.openxmlformats.org/officeDocument/2006/relationships/hyperlink" Target="consultantplus://offline/ref=93CC5CB3E393277BC9693786704CC1C98CB465E985B1DCAF52E55F3AC4562F64DD416E4464C71452B9C06743CD32C0A997ACF855821B8307e8bAJ" TargetMode="External"/><Relationship Id="rId2" Type="http://schemas.openxmlformats.org/officeDocument/2006/relationships/settings" Target="settings.xml"/><Relationship Id="rId16" Type="http://schemas.openxmlformats.org/officeDocument/2006/relationships/hyperlink" Target="consultantplus://offline/ref=93CC5CB3E393277BC9693786704CC1C989B867E884B2DCAF52E55F3AC4562F64DD416E4464C71354BCC06743CD32C0A997ACF855821B8307e8bAJ" TargetMode="External"/><Relationship Id="rId20" Type="http://schemas.openxmlformats.org/officeDocument/2006/relationships/hyperlink" Target="consultantplus://offline/ref=93CC5CB3E393277BC9693786704CC1C989BF63E583B9DCAF52E55F3AC4562F64CF41364866CE0D52BFD531128Be6b4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CC5CB3E393277BC9693786704CC1C989B86DE58BB8DCAF52E55F3AC4562F64DD416E4464C71354B9C06743CD32C0A997ACF855821B8307e8bAJ" TargetMode="External"/><Relationship Id="rId11" Type="http://schemas.openxmlformats.org/officeDocument/2006/relationships/hyperlink" Target="consultantplus://offline/ref=93CC5CB3E393277BC9693786704CC1C98FB563EB86B2DCAF52E55F3AC4562F64DD416E4464C71152B9C06743CD32C0A997ACF855821B8307e8bAJ" TargetMode="External"/><Relationship Id="rId24" Type="http://schemas.openxmlformats.org/officeDocument/2006/relationships/hyperlink" Target="consultantplus://offline/ref=93CC5CB3E393277BC9693786704CC1C989BD67E583B6DCAF52E55F3AC4562F64DD416E4464C71353BFC06743CD32C0A997ACF855821B8307e8bAJ" TargetMode="External"/><Relationship Id="rId5" Type="http://schemas.openxmlformats.org/officeDocument/2006/relationships/hyperlink" Target="consultantplus://offline/ref=93CC5CB3E393277BC9693786704CC1C98CB465E985B1DCAF52E55F3AC4562F64DD416E4464C7155ABEC06743CD32C0A997ACF855821B8307e8bAJ" TargetMode="External"/><Relationship Id="rId15" Type="http://schemas.openxmlformats.org/officeDocument/2006/relationships/hyperlink" Target="consultantplus://offline/ref=93CC5CB3E393277BC9693786704CC1C98CB465E985B1DCAF52E55F3AC4562F64DD416E4464C7155BB8C06743CD32C0A997ACF855821B8307e8bAJ" TargetMode="External"/><Relationship Id="rId23" Type="http://schemas.openxmlformats.org/officeDocument/2006/relationships/hyperlink" Target="consultantplus://offline/ref=93CC5CB3E393277BC9693786704CC1C989B867E884B2DCAF52E55F3AC4562F64DD416E4464C71357BBC06743CD32C0A997ACF855821B8307e8bAJ" TargetMode="External"/><Relationship Id="rId28" Type="http://schemas.openxmlformats.org/officeDocument/2006/relationships/fontTable" Target="fontTable.xml"/><Relationship Id="rId10" Type="http://schemas.openxmlformats.org/officeDocument/2006/relationships/hyperlink" Target="consultantplus://offline/ref=93CC5CB3E393277BC9693786704CC1C989B863EB85B5DCAF52E55F3AC4562F64DD416E4464C71353BFC06743CD32C0A997ACF855821B8307e8bAJ" TargetMode="External"/><Relationship Id="rId19" Type="http://schemas.openxmlformats.org/officeDocument/2006/relationships/hyperlink" Target="consultantplus://offline/ref=93CC5CB3E393277BC9693786704CC1C98CB465E985B1DCAF52E55F3AC4562F64DD416E4464C7155BB0C06743CD32C0A997ACF855821B8307e8b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CC5CB3E393277BC9693786704CC1C989B86DE58BB8DCAF52E55F3AC4562F64DD416E4464C71354B9C06743CD32C0A997ACF855821B8307e8bAJ" TargetMode="External"/><Relationship Id="rId14" Type="http://schemas.openxmlformats.org/officeDocument/2006/relationships/hyperlink" Target="consultantplus://offline/ref=93CC5CB3E393277BC9693786704CC1C989B867E884B2DCAF52E55F3AC4562F64DD416E4464C71351B9C06743CD32C0A997ACF855821B8307e8bAJ" TargetMode="External"/><Relationship Id="rId22" Type="http://schemas.openxmlformats.org/officeDocument/2006/relationships/hyperlink" Target="consultantplus://offline/ref=93CC5CB3E393277BC9693786704CC1C989B865E98BB0DCAF52E55F3AC4562F64DD416E4464C71353B9C06743CD32C0A997ACF855821B8307e8bAJ" TargetMode="External"/><Relationship Id="rId27" Type="http://schemas.openxmlformats.org/officeDocument/2006/relationships/hyperlink" Target="consultantplus://offline/ref=93CC5CB3E393277BC9693786704CC1C98CB967EC83B1DCAF52E55F3AC4562F64DD416E4464C71353BBC06743CD32C0A997ACF855821B8307e8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4802</Words>
  <Characters>27376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Витальевич Бердышев</dc:creator>
  <cp:keywords/>
  <dc:description/>
  <cp:lastModifiedBy>Валерий Витальевич Бердышев</cp:lastModifiedBy>
  <cp:revision>2</cp:revision>
  <dcterms:created xsi:type="dcterms:W3CDTF">2023-06-29T09:28:00Z</dcterms:created>
  <dcterms:modified xsi:type="dcterms:W3CDTF">2023-06-29T09:28:00Z</dcterms:modified>
</cp:coreProperties>
</file>